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64A3D" w14:textId="77777777" w:rsidR="00DA1E44" w:rsidRPr="008A2774" w:rsidRDefault="00DA1E44" w:rsidP="0022226F">
      <w:pPr>
        <w:shd w:val="clear" w:color="auto" w:fill="FFFFFF" w:themeFill="background1"/>
        <w:spacing w:after="0" w:line="360" w:lineRule="auto"/>
        <w:ind w:left="6480"/>
        <w:jc w:val="both"/>
        <w:rPr>
          <w:rFonts w:ascii="Times New Roman" w:hAnsi="Times New Roman"/>
          <w:sz w:val="24"/>
          <w:szCs w:val="24"/>
        </w:rPr>
      </w:pPr>
      <w:bookmarkStart w:id="0" w:name="_GoBack"/>
      <w:bookmarkEnd w:id="0"/>
      <w:r w:rsidRPr="008A2774">
        <w:rPr>
          <w:rFonts w:ascii="Times New Roman" w:hAnsi="Times New Roman"/>
          <w:sz w:val="24"/>
          <w:szCs w:val="24"/>
        </w:rPr>
        <w:t>PATVIRTINTA</w:t>
      </w:r>
    </w:p>
    <w:p w14:paraId="47EAEED6" w14:textId="77777777" w:rsidR="00DA1E44" w:rsidRPr="008A2774" w:rsidRDefault="00DA1E44" w:rsidP="0022226F">
      <w:pPr>
        <w:shd w:val="clear" w:color="auto" w:fill="FFFFFF" w:themeFill="background1"/>
        <w:spacing w:after="0" w:line="360" w:lineRule="auto"/>
        <w:ind w:left="6480"/>
        <w:jc w:val="both"/>
        <w:rPr>
          <w:rFonts w:ascii="Times New Roman" w:hAnsi="Times New Roman"/>
          <w:sz w:val="24"/>
          <w:szCs w:val="24"/>
        </w:rPr>
      </w:pPr>
      <w:r w:rsidRPr="008A2774">
        <w:rPr>
          <w:rFonts w:ascii="Times New Roman" w:hAnsi="Times New Roman"/>
          <w:sz w:val="24"/>
          <w:szCs w:val="24"/>
        </w:rPr>
        <w:t xml:space="preserve">Kauno miesto savivaldybės administracijos direktoriaus </w:t>
      </w:r>
    </w:p>
    <w:p w14:paraId="1AD95811" w14:textId="77777777" w:rsidR="0022226F" w:rsidRPr="008A2774" w:rsidRDefault="00DA1E44" w:rsidP="0022226F">
      <w:pPr>
        <w:shd w:val="clear" w:color="auto" w:fill="FFFFFF" w:themeFill="background1"/>
        <w:spacing w:after="0" w:line="360" w:lineRule="auto"/>
        <w:ind w:left="6480"/>
        <w:jc w:val="both"/>
        <w:rPr>
          <w:rFonts w:ascii="Times New Roman" w:hAnsi="Times New Roman"/>
          <w:sz w:val="24"/>
          <w:szCs w:val="24"/>
        </w:rPr>
      </w:pPr>
      <w:r w:rsidRPr="008A2774">
        <w:rPr>
          <w:rFonts w:ascii="Times New Roman" w:hAnsi="Times New Roman"/>
          <w:sz w:val="24"/>
          <w:szCs w:val="24"/>
        </w:rPr>
        <w:t xml:space="preserve">2022 m. </w:t>
      </w:r>
      <w:r w:rsidR="00126658">
        <w:rPr>
          <w:rFonts w:ascii="Times New Roman" w:hAnsi="Times New Roman"/>
          <w:sz w:val="24"/>
          <w:szCs w:val="24"/>
        </w:rPr>
        <w:t xml:space="preserve">kovo 25 d. </w:t>
      </w:r>
    </w:p>
    <w:p w14:paraId="1F14533A" w14:textId="77777777" w:rsidR="00DA1E44" w:rsidRPr="008A2774" w:rsidRDefault="0022226F" w:rsidP="0022226F">
      <w:pPr>
        <w:shd w:val="clear" w:color="auto" w:fill="FFFFFF" w:themeFill="background1"/>
        <w:spacing w:after="0" w:line="360" w:lineRule="auto"/>
        <w:ind w:left="6480"/>
        <w:jc w:val="both"/>
        <w:rPr>
          <w:rFonts w:ascii="Times New Roman" w:hAnsi="Times New Roman"/>
          <w:sz w:val="24"/>
          <w:szCs w:val="24"/>
        </w:rPr>
      </w:pPr>
      <w:r w:rsidRPr="008A2774">
        <w:rPr>
          <w:rFonts w:ascii="Times New Roman" w:hAnsi="Times New Roman"/>
          <w:sz w:val="24"/>
          <w:szCs w:val="24"/>
        </w:rPr>
        <w:t xml:space="preserve">Nr. </w:t>
      </w:r>
      <w:r w:rsidR="00126658">
        <w:rPr>
          <w:rFonts w:ascii="Times New Roman" w:hAnsi="Times New Roman"/>
          <w:sz w:val="24"/>
          <w:szCs w:val="24"/>
        </w:rPr>
        <w:t>A-1061</w:t>
      </w:r>
    </w:p>
    <w:p w14:paraId="69C9A3BF" w14:textId="77777777" w:rsidR="00DA1E44" w:rsidRPr="008A2774" w:rsidRDefault="00DA1E44" w:rsidP="00DA1E44">
      <w:pPr>
        <w:shd w:val="clear" w:color="auto" w:fill="FFFFFF" w:themeFill="background1"/>
        <w:spacing w:afterLines="160" w:after="384" w:line="276" w:lineRule="auto"/>
        <w:jc w:val="both"/>
        <w:rPr>
          <w:rFonts w:ascii="Times New Roman" w:hAnsi="Times New Roman"/>
          <w:b/>
          <w:sz w:val="24"/>
          <w:szCs w:val="24"/>
        </w:rPr>
      </w:pPr>
    </w:p>
    <w:p w14:paraId="779BC1C2" w14:textId="77777777" w:rsidR="005C625C" w:rsidRPr="008A2774" w:rsidRDefault="00CF3AD9" w:rsidP="00DA1E44">
      <w:pPr>
        <w:shd w:val="clear" w:color="auto" w:fill="FFFFFF" w:themeFill="background1"/>
        <w:spacing w:afterLines="160" w:after="384" w:line="276" w:lineRule="auto"/>
        <w:jc w:val="both"/>
        <w:rPr>
          <w:rFonts w:ascii="Times New Roman" w:hAnsi="Times New Roman"/>
          <w:b/>
          <w:sz w:val="24"/>
          <w:szCs w:val="24"/>
        </w:rPr>
      </w:pPr>
      <w:r w:rsidRPr="008A2774">
        <w:rPr>
          <w:rFonts w:ascii="Times New Roman" w:hAnsi="Times New Roman"/>
          <w:b/>
          <w:sz w:val="24"/>
          <w:szCs w:val="24"/>
        </w:rPr>
        <w:t>KAUNO MIESTO SAVIVALDYBĖS 2021 METŲ ŠVIETIMO PAŽANGOS ATASKAITA</w:t>
      </w:r>
    </w:p>
    <w:p w14:paraId="2D65147B" w14:textId="77777777" w:rsidR="00B10216" w:rsidRPr="008A2774" w:rsidRDefault="00375D8D" w:rsidP="00F04F72">
      <w:pPr>
        <w:shd w:val="clear" w:color="auto" w:fill="FFFFFF" w:themeFill="background1"/>
        <w:spacing w:after="0" w:line="360" w:lineRule="auto"/>
        <w:ind w:firstLine="720"/>
        <w:jc w:val="both"/>
        <w:rPr>
          <w:rFonts w:ascii="Times New Roman" w:hAnsi="Times New Roman"/>
          <w:sz w:val="24"/>
          <w:szCs w:val="24"/>
        </w:rPr>
      </w:pPr>
      <w:r w:rsidRPr="008A2774">
        <w:rPr>
          <w:rFonts w:ascii="Times New Roman" w:hAnsi="Times New Roman"/>
          <w:sz w:val="24"/>
          <w:szCs w:val="24"/>
        </w:rPr>
        <w:t>Kauno miesto savivaldybės</w:t>
      </w:r>
      <w:r w:rsidR="00F04F72" w:rsidRPr="008A2774">
        <w:rPr>
          <w:rFonts w:ascii="Times New Roman" w:hAnsi="Times New Roman"/>
          <w:sz w:val="24"/>
          <w:szCs w:val="24"/>
        </w:rPr>
        <w:t xml:space="preserve"> 2021 metų</w:t>
      </w:r>
      <w:r w:rsidRPr="008A2774">
        <w:rPr>
          <w:rFonts w:ascii="Times New Roman" w:hAnsi="Times New Roman"/>
          <w:sz w:val="24"/>
          <w:szCs w:val="24"/>
        </w:rPr>
        <w:t xml:space="preserve"> </w:t>
      </w:r>
      <w:r w:rsidR="00F04F72" w:rsidRPr="008A2774">
        <w:rPr>
          <w:rFonts w:ascii="Times New Roman" w:hAnsi="Times New Roman"/>
          <w:sz w:val="24"/>
          <w:szCs w:val="24"/>
        </w:rPr>
        <w:t>š</w:t>
      </w:r>
      <w:r w:rsidRPr="008A2774">
        <w:rPr>
          <w:rFonts w:ascii="Times New Roman" w:hAnsi="Times New Roman"/>
          <w:sz w:val="24"/>
          <w:szCs w:val="24"/>
        </w:rPr>
        <w:t>vietimo pažangos ataskaitoje</w:t>
      </w:r>
      <w:r w:rsidR="00C800B8" w:rsidRPr="008A2774">
        <w:rPr>
          <w:rFonts w:ascii="Times New Roman" w:hAnsi="Times New Roman"/>
          <w:sz w:val="24"/>
          <w:szCs w:val="24"/>
        </w:rPr>
        <w:t xml:space="preserve"> </w:t>
      </w:r>
      <w:r w:rsidRPr="008A2774">
        <w:rPr>
          <w:rFonts w:ascii="Times New Roman" w:hAnsi="Times New Roman"/>
          <w:sz w:val="24"/>
          <w:szCs w:val="24"/>
        </w:rPr>
        <w:t>pristatomi apibendrinti Kauno miesto savivaldybės švietimo veiklos rezultatai</w:t>
      </w:r>
      <w:r w:rsidR="005C625C" w:rsidRPr="008A2774">
        <w:rPr>
          <w:rFonts w:ascii="Times New Roman" w:hAnsi="Times New Roman"/>
          <w:sz w:val="24"/>
          <w:szCs w:val="24"/>
        </w:rPr>
        <w:t xml:space="preserve">, </w:t>
      </w:r>
      <w:r w:rsidRPr="008A2774">
        <w:rPr>
          <w:rFonts w:ascii="Times New Roman" w:hAnsi="Times New Roman"/>
          <w:sz w:val="24"/>
          <w:szCs w:val="24"/>
        </w:rPr>
        <w:t>pokyčiai ir padaryta pažanga</w:t>
      </w:r>
      <w:r w:rsidR="005C625C" w:rsidRPr="008A2774">
        <w:rPr>
          <w:rFonts w:ascii="Times New Roman" w:hAnsi="Times New Roman"/>
          <w:sz w:val="24"/>
          <w:szCs w:val="24"/>
        </w:rPr>
        <w:t xml:space="preserve">, atsižvelgiant </w:t>
      </w:r>
      <w:r w:rsidR="005C625C" w:rsidRPr="008A2774">
        <w:rPr>
          <w:rFonts w:ascii="Times New Roman" w:hAnsi="Times New Roman" w:cs="Times New Roman"/>
          <w:sz w:val="24"/>
          <w:szCs w:val="24"/>
        </w:rPr>
        <w:t>į Valstybinės švietimo 2013–2022 metų strategijos</w:t>
      </w:r>
      <w:r w:rsidR="00FF6131" w:rsidRPr="008A2774">
        <w:rPr>
          <w:rFonts w:ascii="Times New Roman" w:hAnsi="Times New Roman" w:cs="Times New Roman"/>
          <w:sz w:val="24"/>
          <w:szCs w:val="24"/>
        </w:rPr>
        <w:t>, patvirtintos Lietuvos Respublikos Seimo 2013 m. gruodžio 23 d. nutarimu Nr. XI-745 „Dėl Valstybinės švietimo 2013–2022 metų strategijos patvirtinimo“,</w:t>
      </w:r>
      <w:r w:rsidR="005C625C" w:rsidRPr="008A2774">
        <w:rPr>
          <w:rFonts w:ascii="Times New Roman" w:hAnsi="Times New Roman" w:cs="Times New Roman"/>
          <w:sz w:val="24"/>
          <w:szCs w:val="24"/>
        </w:rPr>
        <w:t xml:space="preserve"> tikslą ir uždavinius, </w:t>
      </w:r>
      <w:r w:rsidR="00FF6131" w:rsidRPr="008A2774">
        <w:rPr>
          <w:rFonts w:ascii="Times New Roman" w:hAnsi="Times New Roman" w:cs="Times New Roman"/>
          <w:sz w:val="24"/>
          <w:szCs w:val="24"/>
        </w:rPr>
        <w:t>Kauno miesto s</w:t>
      </w:r>
      <w:r w:rsidR="005C625C" w:rsidRPr="008A2774">
        <w:rPr>
          <w:rFonts w:ascii="Times New Roman" w:hAnsi="Times New Roman" w:cs="Times New Roman"/>
          <w:sz w:val="24"/>
          <w:szCs w:val="24"/>
        </w:rPr>
        <w:t>avivaldybės 2021–2023 m. strateginį veiklos planą, Geros mokyklos koncepcijos nuostatas, Švietimo valdymo in</w:t>
      </w:r>
      <w:r w:rsidR="00B10216" w:rsidRPr="008A2774">
        <w:rPr>
          <w:rFonts w:ascii="Times New Roman" w:hAnsi="Times New Roman" w:cs="Times New Roman"/>
          <w:sz w:val="24"/>
          <w:szCs w:val="24"/>
        </w:rPr>
        <w:t>formacinės sistemos</w:t>
      </w:r>
      <w:r w:rsidR="003C7E27" w:rsidRPr="008A2774">
        <w:rPr>
          <w:rFonts w:ascii="Times New Roman" w:hAnsi="Times New Roman" w:cs="Times New Roman"/>
          <w:sz w:val="24"/>
          <w:szCs w:val="24"/>
        </w:rPr>
        <w:t xml:space="preserve"> (toliau – ŠVIS)</w:t>
      </w:r>
      <w:r w:rsidR="00B10216" w:rsidRPr="008A2774">
        <w:rPr>
          <w:rFonts w:ascii="Times New Roman" w:hAnsi="Times New Roman" w:cs="Times New Roman"/>
          <w:sz w:val="24"/>
          <w:szCs w:val="24"/>
        </w:rPr>
        <w:t xml:space="preserve"> </w:t>
      </w:r>
      <w:r w:rsidR="003C7E27" w:rsidRPr="008A2774">
        <w:rPr>
          <w:rFonts w:ascii="Times New Roman" w:hAnsi="Times New Roman" w:cs="Times New Roman"/>
          <w:sz w:val="24"/>
          <w:szCs w:val="24"/>
        </w:rPr>
        <w:t xml:space="preserve">ir Mokinių registro (toliau – MR) </w:t>
      </w:r>
      <w:r w:rsidR="00B10216" w:rsidRPr="008A2774">
        <w:rPr>
          <w:rFonts w:ascii="Times New Roman" w:hAnsi="Times New Roman" w:cs="Times New Roman"/>
          <w:sz w:val="24"/>
          <w:szCs w:val="24"/>
        </w:rPr>
        <w:t>informaciją</w:t>
      </w:r>
      <w:r w:rsidR="005C625C" w:rsidRPr="008A2774">
        <w:rPr>
          <w:rFonts w:ascii="Times New Roman" w:hAnsi="Times New Roman" w:cs="Times New Roman"/>
          <w:sz w:val="24"/>
          <w:szCs w:val="24"/>
        </w:rPr>
        <w:t>, valstybinių b</w:t>
      </w:r>
      <w:r w:rsidR="00B10216" w:rsidRPr="008A2774">
        <w:rPr>
          <w:rFonts w:ascii="Times New Roman" w:hAnsi="Times New Roman" w:cs="Times New Roman"/>
          <w:sz w:val="24"/>
          <w:szCs w:val="24"/>
        </w:rPr>
        <w:t xml:space="preserve">randos egzaminų bei </w:t>
      </w:r>
      <w:r w:rsidR="005C625C" w:rsidRPr="008A2774">
        <w:rPr>
          <w:rFonts w:ascii="Times New Roman" w:hAnsi="Times New Roman" w:cs="Times New Roman"/>
          <w:sz w:val="24"/>
          <w:szCs w:val="24"/>
        </w:rPr>
        <w:t>pagrindinio ugdymo pasiekimų patikrinimo</w:t>
      </w:r>
      <w:r w:rsidR="00B10216" w:rsidRPr="008A2774">
        <w:rPr>
          <w:rFonts w:ascii="Times New Roman" w:hAnsi="Times New Roman" w:cs="Times New Roman"/>
          <w:sz w:val="24"/>
          <w:szCs w:val="24"/>
        </w:rPr>
        <w:t xml:space="preserve"> rezultatus</w:t>
      </w:r>
      <w:r w:rsidR="005C625C" w:rsidRPr="008A2774">
        <w:rPr>
          <w:rFonts w:ascii="Times New Roman" w:hAnsi="Times New Roman" w:cs="Times New Roman"/>
          <w:sz w:val="24"/>
          <w:szCs w:val="24"/>
        </w:rPr>
        <w:t xml:space="preserve"> ir kitus turimus statistinius </w:t>
      </w:r>
      <w:r w:rsidR="00B10216" w:rsidRPr="008A2774">
        <w:rPr>
          <w:rFonts w:ascii="Times New Roman" w:hAnsi="Times New Roman" w:cs="Times New Roman"/>
          <w:sz w:val="24"/>
          <w:szCs w:val="24"/>
        </w:rPr>
        <w:t>duomenis.</w:t>
      </w:r>
    </w:p>
    <w:p w14:paraId="19CF86D5" w14:textId="77777777" w:rsidR="00375D8D" w:rsidRPr="008A2774" w:rsidRDefault="00375D8D" w:rsidP="00350351">
      <w:pPr>
        <w:shd w:val="clear" w:color="auto" w:fill="FFFFFF" w:themeFill="background1"/>
        <w:spacing w:after="0" w:line="360" w:lineRule="auto"/>
        <w:ind w:firstLine="720"/>
        <w:jc w:val="both"/>
        <w:rPr>
          <w:rFonts w:ascii="Times New Roman" w:hAnsi="Times New Roman"/>
          <w:b/>
          <w:sz w:val="24"/>
          <w:szCs w:val="24"/>
        </w:rPr>
      </w:pPr>
      <w:r w:rsidRPr="008A2774">
        <w:rPr>
          <w:rFonts w:ascii="Times New Roman" w:hAnsi="Times New Roman"/>
          <w:sz w:val="24"/>
          <w:szCs w:val="24"/>
        </w:rPr>
        <w:t xml:space="preserve">Švietimo pažanga analizuojama </w:t>
      </w:r>
      <w:r w:rsidR="00FF6131" w:rsidRPr="008A2774">
        <w:rPr>
          <w:rFonts w:ascii="Times New Roman" w:hAnsi="Times New Roman"/>
          <w:sz w:val="24"/>
          <w:szCs w:val="24"/>
        </w:rPr>
        <w:t>Kauno miesto s</w:t>
      </w:r>
      <w:r w:rsidR="00FA4B9A" w:rsidRPr="008A2774">
        <w:rPr>
          <w:rFonts w:ascii="Times New Roman" w:hAnsi="Times New Roman"/>
          <w:sz w:val="24"/>
          <w:szCs w:val="24"/>
        </w:rPr>
        <w:t xml:space="preserve">avivaldybės </w:t>
      </w:r>
      <w:r w:rsidR="00FF6131" w:rsidRPr="008A2774">
        <w:rPr>
          <w:rFonts w:ascii="Times New Roman" w:hAnsi="Times New Roman"/>
          <w:sz w:val="24"/>
          <w:szCs w:val="24"/>
        </w:rPr>
        <w:t xml:space="preserve">2021 metų tikslo – </w:t>
      </w:r>
      <w:r w:rsidR="00FF6131" w:rsidRPr="008A2774">
        <w:rPr>
          <w:rFonts w:ascii="Times New Roman" w:hAnsi="Times New Roman"/>
          <w:b/>
          <w:sz w:val="24"/>
          <w:szCs w:val="24"/>
        </w:rPr>
        <w:t>t</w:t>
      </w:r>
      <w:r w:rsidRPr="008A2774">
        <w:rPr>
          <w:rFonts w:ascii="Times New Roman" w:hAnsi="Times New Roman"/>
          <w:b/>
          <w:sz w:val="24"/>
          <w:szCs w:val="24"/>
        </w:rPr>
        <w:t>eikti besimokančios visuomenės poreikius a</w:t>
      </w:r>
      <w:r w:rsidR="00FF6131" w:rsidRPr="008A2774">
        <w:rPr>
          <w:rFonts w:ascii="Times New Roman" w:hAnsi="Times New Roman"/>
          <w:b/>
          <w:sz w:val="24"/>
          <w:szCs w:val="24"/>
        </w:rPr>
        <w:t>titinkančias švietimo paslaugas</w:t>
      </w:r>
      <w:r w:rsidRPr="008A2774">
        <w:rPr>
          <w:rFonts w:ascii="Times New Roman" w:hAnsi="Times New Roman"/>
          <w:sz w:val="24"/>
          <w:szCs w:val="24"/>
        </w:rPr>
        <w:t xml:space="preserve"> ir uždavinių šiam tikslui pasiekti kontekste:</w:t>
      </w:r>
    </w:p>
    <w:p w14:paraId="49744C2E" w14:textId="77777777" w:rsidR="00F96F34" w:rsidRPr="008A2774" w:rsidRDefault="00FF6131" w:rsidP="00FF6131">
      <w:pPr>
        <w:pStyle w:val="Sraopastraipa"/>
        <w:shd w:val="clear" w:color="auto" w:fill="FFFFFF" w:themeFill="background1"/>
        <w:spacing w:after="0" w:line="360" w:lineRule="auto"/>
        <w:jc w:val="both"/>
        <w:rPr>
          <w:rFonts w:ascii="Times New Roman" w:hAnsi="Times New Roman"/>
          <w:sz w:val="24"/>
          <w:szCs w:val="24"/>
        </w:rPr>
      </w:pPr>
      <w:r w:rsidRPr="008A2774">
        <w:rPr>
          <w:rFonts w:ascii="Times New Roman" w:hAnsi="Times New Roman"/>
          <w:sz w:val="24"/>
          <w:szCs w:val="24"/>
        </w:rPr>
        <w:t>f</w:t>
      </w:r>
      <w:r w:rsidR="00CF3AD9" w:rsidRPr="008A2774">
        <w:rPr>
          <w:rFonts w:ascii="Times New Roman" w:hAnsi="Times New Roman"/>
          <w:sz w:val="24"/>
          <w:szCs w:val="24"/>
        </w:rPr>
        <w:t>ormuoti efektyvų formaliojo ir nef</w:t>
      </w:r>
      <w:r w:rsidRPr="008A2774">
        <w:rPr>
          <w:rFonts w:ascii="Times New Roman" w:hAnsi="Times New Roman"/>
          <w:sz w:val="24"/>
          <w:szCs w:val="24"/>
        </w:rPr>
        <w:t>ormaliojo ugdymo įstaigų tinklą;</w:t>
      </w:r>
    </w:p>
    <w:p w14:paraId="0D9B6066" w14:textId="77777777" w:rsidR="00F96F34" w:rsidRPr="008A2774" w:rsidRDefault="00FF6131" w:rsidP="00FF6131">
      <w:pPr>
        <w:pStyle w:val="Sraopastraipa"/>
        <w:shd w:val="clear" w:color="auto" w:fill="FFFFFF" w:themeFill="background1"/>
        <w:spacing w:after="0" w:line="360" w:lineRule="auto"/>
        <w:jc w:val="both"/>
        <w:rPr>
          <w:rFonts w:ascii="Times New Roman" w:hAnsi="Times New Roman"/>
          <w:sz w:val="24"/>
          <w:szCs w:val="24"/>
        </w:rPr>
      </w:pPr>
      <w:r w:rsidRPr="008A2774">
        <w:rPr>
          <w:rFonts w:ascii="Times New Roman" w:hAnsi="Times New Roman"/>
          <w:sz w:val="24"/>
          <w:szCs w:val="24"/>
        </w:rPr>
        <w:t>p</w:t>
      </w:r>
      <w:r w:rsidR="00CF3AD9" w:rsidRPr="008A2774">
        <w:rPr>
          <w:rFonts w:ascii="Times New Roman" w:hAnsi="Times New Roman"/>
          <w:sz w:val="24"/>
          <w:szCs w:val="24"/>
        </w:rPr>
        <w:t>lėtoti akademinį, besimokantį ir sumanų miestą.</w:t>
      </w:r>
    </w:p>
    <w:p w14:paraId="1CCDDACF" w14:textId="77777777" w:rsidR="001F59E1" w:rsidRPr="008A2774" w:rsidRDefault="00FF6131" w:rsidP="00350351">
      <w:pPr>
        <w:shd w:val="clear" w:color="auto" w:fill="FFFFFF" w:themeFill="background1"/>
        <w:spacing w:after="0" w:line="360" w:lineRule="auto"/>
        <w:ind w:firstLine="720"/>
        <w:contextualSpacing/>
        <w:jc w:val="both"/>
        <w:rPr>
          <w:rFonts w:ascii="Times New Roman" w:hAnsi="Times New Roman" w:cs="Times New Roman"/>
          <w:sz w:val="24"/>
          <w:szCs w:val="24"/>
        </w:rPr>
      </w:pPr>
      <w:r w:rsidRPr="008A2774">
        <w:rPr>
          <w:rFonts w:ascii="Times New Roman" w:hAnsi="Times New Roman"/>
          <w:sz w:val="24"/>
          <w:szCs w:val="24"/>
        </w:rPr>
        <w:t>Kauno miesto s</w:t>
      </w:r>
      <w:r w:rsidR="00065E9B" w:rsidRPr="008A2774">
        <w:rPr>
          <w:rFonts w:ascii="Times New Roman" w:hAnsi="Times New Roman"/>
          <w:sz w:val="24"/>
          <w:szCs w:val="24"/>
        </w:rPr>
        <w:t xml:space="preserve">avivaldybės švietimo sistema siekia geros ugdymo kokybės rezultatų, sumaniai ir taupiai naudoja turimus išteklius, užtikrina švietimo prieinamumą kiekvienam asmeniui. </w:t>
      </w:r>
      <w:r w:rsidR="00375D8D" w:rsidRPr="008A2774">
        <w:rPr>
          <w:rFonts w:ascii="Times New Roman" w:hAnsi="Times New Roman"/>
          <w:sz w:val="24"/>
          <w:szCs w:val="24"/>
        </w:rPr>
        <w:t xml:space="preserve">Švietimo kokybei užtikrinti, mokinių pasiekimams gerinti labai svarbus yra efektyvus bendrojo ugdymo mokyklų tinklas, atliepiantis mokinių kaitą bei mokymosi poreikius. </w:t>
      </w:r>
      <w:r w:rsidR="00167D0A" w:rsidRPr="008A2774">
        <w:rPr>
          <w:rFonts w:ascii="Times New Roman" w:hAnsi="Times New Roman"/>
          <w:sz w:val="24"/>
          <w:szCs w:val="24"/>
        </w:rPr>
        <w:t xml:space="preserve">Pagrindinis siekis, reorganizuojant </w:t>
      </w:r>
      <w:r w:rsidR="00B25A7B" w:rsidRPr="008A2774">
        <w:rPr>
          <w:rFonts w:ascii="Times New Roman" w:hAnsi="Times New Roman"/>
          <w:sz w:val="24"/>
          <w:szCs w:val="24"/>
        </w:rPr>
        <w:t>bendrojo ugdymo mokyklų</w:t>
      </w:r>
      <w:r w:rsidR="00167D0A" w:rsidRPr="008A2774">
        <w:rPr>
          <w:rFonts w:ascii="Times New Roman" w:hAnsi="Times New Roman"/>
          <w:sz w:val="24"/>
          <w:szCs w:val="24"/>
        </w:rPr>
        <w:t xml:space="preserve"> tinklą</w:t>
      </w:r>
      <w:r w:rsidR="00B25A7B" w:rsidRPr="008A2774">
        <w:rPr>
          <w:rFonts w:ascii="Times New Roman" w:hAnsi="Times New Roman"/>
          <w:sz w:val="24"/>
          <w:szCs w:val="24"/>
        </w:rPr>
        <w:t>,</w:t>
      </w:r>
      <w:r w:rsidR="00167D0A" w:rsidRPr="008A2774">
        <w:rPr>
          <w:rFonts w:ascii="Times New Roman" w:hAnsi="Times New Roman"/>
          <w:sz w:val="24"/>
          <w:szCs w:val="24"/>
        </w:rPr>
        <w:t xml:space="preserve"> yra pažangos</w:t>
      </w:r>
      <w:r w:rsidR="001F59E1" w:rsidRPr="008A2774">
        <w:rPr>
          <w:rFonts w:ascii="Times New Roman" w:hAnsi="Times New Roman"/>
          <w:sz w:val="24"/>
          <w:szCs w:val="24"/>
        </w:rPr>
        <w:t xml:space="preserve"> įvairiose srityse gerinimas, </w:t>
      </w:r>
      <w:r w:rsidR="001F59E1" w:rsidRPr="008A2774">
        <w:rPr>
          <w:rFonts w:ascii="Times New Roman" w:hAnsi="Times New Roman" w:cs="Times New Roman"/>
          <w:sz w:val="24"/>
          <w:szCs w:val="24"/>
        </w:rPr>
        <w:t xml:space="preserve">taip pat </w:t>
      </w:r>
      <w:r w:rsidR="00AF5038" w:rsidRPr="008A2774">
        <w:rPr>
          <w:rFonts w:ascii="Times New Roman" w:hAnsi="Times New Roman" w:cs="Times New Roman"/>
          <w:sz w:val="24"/>
          <w:szCs w:val="24"/>
        </w:rPr>
        <w:t xml:space="preserve">sąlygų plėtoti geros kokybės privalomąjį švietimą </w:t>
      </w:r>
      <w:r w:rsidR="001F59E1" w:rsidRPr="008A2774">
        <w:rPr>
          <w:rFonts w:ascii="Times New Roman" w:hAnsi="Times New Roman" w:cs="Times New Roman"/>
          <w:sz w:val="24"/>
          <w:szCs w:val="24"/>
        </w:rPr>
        <w:t xml:space="preserve">sudarymas ir </w:t>
      </w:r>
      <w:r w:rsidR="00AF5038" w:rsidRPr="008A2774">
        <w:rPr>
          <w:rFonts w:ascii="Times New Roman" w:hAnsi="Times New Roman" w:cs="Times New Roman"/>
          <w:sz w:val="24"/>
          <w:szCs w:val="24"/>
        </w:rPr>
        <w:t>jo prieinamumo didinimas</w:t>
      </w:r>
      <w:r w:rsidR="001F59E1" w:rsidRPr="008A2774">
        <w:rPr>
          <w:rFonts w:ascii="Times New Roman" w:hAnsi="Times New Roman" w:cs="Times New Roman"/>
          <w:sz w:val="24"/>
          <w:szCs w:val="24"/>
        </w:rPr>
        <w:t>.</w:t>
      </w:r>
      <w:r w:rsidR="00BF45AE" w:rsidRPr="008A2774">
        <w:rPr>
          <w:rFonts w:ascii="Times New Roman" w:hAnsi="Times New Roman" w:cs="Times New Roman"/>
          <w:sz w:val="24"/>
          <w:szCs w:val="24"/>
        </w:rPr>
        <w:t xml:space="preserve"> </w:t>
      </w:r>
    </w:p>
    <w:p w14:paraId="2050020E" w14:textId="77777777" w:rsidR="00375D8D" w:rsidRPr="008A2774" w:rsidRDefault="00FF6131" w:rsidP="00350351">
      <w:pPr>
        <w:shd w:val="clear" w:color="auto" w:fill="FFFFFF" w:themeFill="background1"/>
        <w:spacing w:after="0" w:line="360" w:lineRule="auto"/>
        <w:ind w:firstLine="720"/>
        <w:contextualSpacing/>
        <w:jc w:val="both"/>
        <w:rPr>
          <w:rFonts w:ascii="Times New Roman" w:hAnsi="Times New Roman"/>
          <w:sz w:val="24"/>
          <w:szCs w:val="24"/>
        </w:rPr>
      </w:pPr>
      <w:r w:rsidRPr="008A2774">
        <w:rPr>
          <w:rFonts w:ascii="Times New Roman" w:hAnsi="Times New Roman"/>
          <w:sz w:val="24"/>
          <w:szCs w:val="24"/>
        </w:rPr>
        <w:t>Kauno miesto s</w:t>
      </w:r>
      <w:r w:rsidR="00375D8D" w:rsidRPr="008A2774">
        <w:rPr>
          <w:rFonts w:ascii="Times New Roman" w:hAnsi="Times New Roman"/>
          <w:sz w:val="24"/>
          <w:szCs w:val="24"/>
        </w:rPr>
        <w:t xml:space="preserve">avivaldybės bendrojo ugdymo mokyklose mokinių skaičius didėja. </w:t>
      </w:r>
      <w:r w:rsidRPr="008A2774">
        <w:rPr>
          <w:rFonts w:ascii="Times New Roman" w:hAnsi="Times New Roman"/>
          <w:sz w:val="24"/>
          <w:szCs w:val="24"/>
        </w:rPr>
        <w:t>Palyginti 2016 metus ir 2021 </w:t>
      </w:r>
      <w:r w:rsidR="009B6702" w:rsidRPr="008A2774">
        <w:rPr>
          <w:rFonts w:ascii="Times New Roman" w:hAnsi="Times New Roman"/>
          <w:sz w:val="24"/>
          <w:szCs w:val="24"/>
        </w:rPr>
        <w:t>metus</w:t>
      </w:r>
      <w:r w:rsidRPr="008A2774">
        <w:rPr>
          <w:rFonts w:ascii="Times New Roman" w:hAnsi="Times New Roman"/>
          <w:sz w:val="24"/>
          <w:szCs w:val="24"/>
        </w:rPr>
        <w:t>,</w:t>
      </w:r>
      <w:r w:rsidR="00375D8D" w:rsidRPr="008A2774">
        <w:rPr>
          <w:rFonts w:ascii="Times New Roman" w:hAnsi="Times New Roman"/>
          <w:sz w:val="24"/>
          <w:szCs w:val="24"/>
        </w:rPr>
        <w:t xml:space="preserve"> mokinių sk</w:t>
      </w:r>
      <w:r w:rsidR="00CD49A0">
        <w:rPr>
          <w:rFonts w:ascii="Times New Roman" w:hAnsi="Times New Roman"/>
          <w:sz w:val="24"/>
          <w:szCs w:val="24"/>
        </w:rPr>
        <w:t>aičius</w:t>
      </w:r>
      <w:r w:rsidR="0066202B">
        <w:rPr>
          <w:rFonts w:ascii="Times New Roman" w:hAnsi="Times New Roman"/>
          <w:sz w:val="24"/>
          <w:szCs w:val="24"/>
        </w:rPr>
        <w:t xml:space="preserve"> padidėjo 18 proc. (1 pav.</w:t>
      </w:r>
      <w:r w:rsidR="00375D8D" w:rsidRPr="008A2774">
        <w:rPr>
          <w:rFonts w:ascii="Times New Roman" w:hAnsi="Times New Roman"/>
          <w:sz w:val="24"/>
          <w:szCs w:val="24"/>
        </w:rPr>
        <w:t xml:space="preserve">), o </w:t>
      </w:r>
      <w:r w:rsidRPr="008A2774">
        <w:rPr>
          <w:rFonts w:ascii="Times New Roman" w:hAnsi="Times New Roman"/>
          <w:sz w:val="24"/>
          <w:szCs w:val="24"/>
        </w:rPr>
        <w:t>per trejus metus</w:t>
      </w:r>
      <w:r w:rsidR="00375D8D" w:rsidRPr="008A2774">
        <w:rPr>
          <w:rFonts w:ascii="Times New Roman" w:hAnsi="Times New Roman"/>
          <w:sz w:val="24"/>
          <w:szCs w:val="24"/>
        </w:rPr>
        <w:t xml:space="preserve"> padidėjo 3 proc.</w:t>
      </w:r>
    </w:p>
    <w:p w14:paraId="386B982C" w14:textId="77777777" w:rsidR="00375D8D" w:rsidRPr="008A2774" w:rsidRDefault="00375D8D" w:rsidP="00375D8D">
      <w:pPr>
        <w:shd w:val="clear" w:color="auto" w:fill="FFFFFF" w:themeFill="background1"/>
        <w:spacing w:after="0" w:line="360" w:lineRule="auto"/>
        <w:contextualSpacing/>
        <w:jc w:val="both"/>
        <w:rPr>
          <w:rFonts w:ascii="Times New Roman" w:hAnsi="Times New Roman"/>
          <w:sz w:val="24"/>
          <w:szCs w:val="24"/>
        </w:rPr>
      </w:pPr>
      <w:r w:rsidRPr="008A2774">
        <w:rPr>
          <w:noProof/>
          <w:lang w:eastAsia="lt-LT"/>
        </w:rPr>
        <w:lastRenderedPageBreak/>
        <w:drawing>
          <wp:inline distT="0" distB="0" distL="0" distR="0" wp14:anchorId="0791AE00" wp14:editId="7ACCF22A">
            <wp:extent cx="5876925" cy="2488758"/>
            <wp:effectExtent l="0" t="0" r="9525" b="6985"/>
            <wp:docPr id="196" name="Diagrama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8A2774">
        <w:rPr>
          <w:rFonts w:ascii="Times New Roman" w:hAnsi="Times New Roman"/>
          <w:sz w:val="24"/>
          <w:szCs w:val="24"/>
        </w:rPr>
        <w:t xml:space="preserve">     </w:t>
      </w:r>
    </w:p>
    <w:p w14:paraId="12B99599" w14:textId="77777777" w:rsidR="00375D8D" w:rsidRPr="008A2774" w:rsidRDefault="00375D8D" w:rsidP="00C85C9A">
      <w:pPr>
        <w:shd w:val="clear" w:color="auto" w:fill="FFFFFF" w:themeFill="background1"/>
        <w:spacing w:after="0" w:line="360" w:lineRule="auto"/>
        <w:ind w:firstLine="709"/>
        <w:contextualSpacing/>
        <w:jc w:val="both"/>
        <w:rPr>
          <w:rFonts w:ascii="Times New Roman" w:hAnsi="Times New Roman"/>
          <w:sz w:val="24"/>
          <w:szCs w:val="24"/>
        </w:rPr>
      </w:pPr>
      <w:r w:rsidRPr="008A2774">
        <w:rPr>
          <w:rFonts w:ascii="Times New Roman" w:hAnsi="Times New Roman"/>
          <w:sz w:val="24"/>
          <w:szCs w:val="24"/>
        </w:rPr>
        <w:t>1 pav. Mokinių skaičiaus kaita Kauno miesto savivaldybės bendrojo ugdymo mokyklose</w:t>
      </w:r>
      <w:r w:rsidR="003C7E27" w:rsidRPr="008A2774">
        <w:rPr>
          <w:rFonts w:ascii="Times New Roman" w:hAnsi="Times New Roman"/>
          <w:sz w:val="24"/>
          <w:szCs w:val="24"/>
        </w:rPr>
        <w:t xml:space="preserve"> </w:t>
      </w:r>
      <w:r w:rsidR="003C7E27" w:rsidRPr="008A2774">
        <w:rPr>
          <w:rFonts w:ascii="Times New Roman" w:hAnsi="Times New Roman"/>
          <w:i/>
          <w:sz w:val="24"/>
          <w:szCs w:val="24"/>
        </w:rPr>
        <w:t>(duomenų šaltinis MR)</w:t>
      </w:r>
    </w:p>
    <w:p w14:paraId="74ACB83D" w14:textId="77777777" w:rsidR="003C7E27" w:rsidRPr="008A2774" w:rsidRDefault="003C7E27" w:rsidP="00AE6835">
      <w:pPr>
        <w:spacing w:after="0" w:line="360" w:lineRule="auto"/>
        <w:ind w:firstLine="851"/>
        <w:jc w:val="both"/>
        <w:rPr>
          <w:rFonts w:ascii="Times New Roman" w:hAnsi="Times New Roman"/>
          <w:sz w:val="24"/>
          <w:szCs w:val="24"/>
        </w:rPr>
      </w:pPr>
    </w:p>
    <w:p w14:paraId="2124FC11" w14:textId="77777777" w:rsidR="00AE6835" w:rsidRPr="008A2774" w:rsidRDefault="009501BB" w:rsidP="00350351">
      <w:pPr>
        <w:spacing w:after="0" w:line="360" w:lineRule="auto"/>
        <w:ind w:firstLine="720"/>
        <w:jc w:val="both"/>
        <w:rPr>
          <w:rFonts w:ascii="Times New Roman" w:hAnsi="Times New Roman"/>
          <w:sz w:val="24"/>
          <w:szCs w:val="24"/>
        </w:rPr>
      </w:pPr>
      <w:r w:rsidRPr="008A2774">
        <w:rPr>
          <w:rFonts w:ascii="Times New Roman" w:hAnsi="Times New Roman"/>
          <w:sz w:val="24"/>
          <w:szCs w:val="24"/>
        </w:rPr>
        <w:t>Nors mokinių skaičius</w:t>
      </w:r>
      <w:r w:rsidR="00375D8D" w:rsidRPr="008A2774">
        <w:rPr>
          <w:rFonts w:ascii="Times New Roman" w:hAnsi="Times New Roman"/>
          <w:sz w:val="24"/>
          <w:szCs w:val="24"/>
        </w:rPr>
        <w:t xml:space="preserve"> didėjo, tačiau </w:t>
      </w:r>
      <w:r w:rsidRPr="008A2774">
        <w:rPr>
          <w:rFonts w:ascii="Times New Roman" w:hAnsi="Times New Roman"/>
          <w:sz w:val="24"/>
          <w:szCs w:val="24"/>
        </w:rPr>
        <w:t>jų pasiskirstymas</w:t>
      </w:r>
      <w:r w:rsidR="00375D8D" w:rsidRPr="008A2774">
        <w:rPr>
          <w:rFonts w:ascii="Times New Roman" w:hAnsi="Times New Roman"/>
          <w:sz w:val="24"/>
          <w:szCs w:val="24"/>
        </w:rPr>
        <w:t xml:space="preserve"> Kauno miesto savivaldybės bendrojo ugdymo mokyklose</w:t>
      </w:r>
      <w:r w:rsidRPr="008A2774">
        <w:rPr>
          <w:rFonts w:ascii="Times New Roman" w:hAnsi="Times New Roman"/>
          <w:sz w:val="24"/>
          <w:szCs w:val="24"/>
        </w:rPr>
        <w:t xml:space="preserve"> ir klasėse</w:t>
      </w:r>
      <w:r w:rsidR="00375D8D" w:rsidRPr="008A2774">
        <w:rPr>
          <w:rFonts w:ascii="Times New Roman" w:hAnsi="Times New Roman"/>
          <w:sz w:val="24"/>
          <w:szCs w:val="24"/>
        </w:rPr>
        <w:t xml:space="preserve"> buvo netolygus</w:t>
      </w:r>
      <w:r w:rsidR="00B10216" w:rsidRPr="008A2774">
        <w:rPr>
          <w:rFonts w:ascii="Times New Roman" w:hAnsi="Times New Roman"/>
          <w:sz w:val="24"/>
          <w:szCs w:val="24"/>
        </w:rPr>
        <w:t xml:space="preserve">, </w:t>
      </w:r>
      <w:r w:rsidR="001F59E1" w:rsidRPr="008A2774">
        <w:rPr>
          <w:rFonts w:ascii="Times New Roman" w:hAnsi="Times New Roman"/>
          <w:sz w:val="24"/>
          <w:szCs w:val="24"/>
        </w:rPr>
        <w:t>todėl s</w:t>
      </w:r>
      <w:r w:rsidR="00AE6835" w:rsidRPr="008A2774">
        <w:rPr>
          <w:rFonts w:ascii="Times New Roman" w:eastAsia="+mn-ea" w:hAnsi="Times New Roman"/>
          <w:bCs/>
          <w:kern w:val="24"/>
          <w:sz w:val="24"/>
          <w:szCs w:val="24"/>
          <w:lang w:eastAsia="lt-LT"/>
        </w:rPr>
        <w:t xml:space="preserve">iekiant tolygesnio mokinių pasiskirstymo </w:t>
      </w:r>
      <w:r w:rsidR="001F59E1" w:rsidRPr="008A2774">
        <w:rPr>
          <w:rFonts w:ascii="Times New Roman" w:eastAsia="+mn-ea" w:hAnsi="Times New Roman"/>
          <w:bCs/>
          <w:kern w:val="24"/>
          <w:sz w:val="24"/>
          <w:szCs w:val="24"/>
          <w:lang w:eastAsia="lt-LT"/>
        </w:rPr>
        <w:t xml:space="preserve">bendrojo ugdymo </w:t>
      </w:r>
      <w:r w:rsidR="00AE6835" w:rsidRPr="008A2774">
        <w:rPr>
          <w:rFonts w:ascii="Times New Roman" w:eastAsia="+mn-ea" w:hAnsi="Times New Roman"/>
          <w:bCs/>
          <w:kern w:val="24"/>
          <w:sz w:val="24"/>
          <w:szCs w:val="24"/>
          <w:lang w:eastAsia="lt-LT"/>
        </w:rPr>
        <w:t xml:space="preserve">mokyklose ir </w:t>
      </w:r>
      <w:r w:rsidR="00505229" w:rsidRPr="008A2774">
        <w:rPr>
          <w:rFonts w:ascii="Times New Roman" w:eastAsia="+mn-ea" w:hAnsi="Times New Roman"/>
          <w:bCs/>
          <w:kern w:val="24"/>
          <w:sz w:val="24"/>
          <w:szCs w:val="24"/>
          <w:lang w:eastAsia="lt-LT"/>
        </w:rPr>
        <w:t>ugdymo kokybės gerinimo</w:t>
      </w:r>
      <w:r w:rsidR="00C6619C" w:rsidRPr="008A2774">
        <w:rPr>
          <w:rFonts w:ascii="Times New Roman" w:eastAsia="+mn-ea" w:hAnsi="Times New Roman"/>
          <w:bCs/>
          <w:kern w:val="24"/>
          <w:sz w:val="24"/>
          <w:szCs w:val="24"/>
          <w:lang w:eastAsia="lt-LT"/>
        </w:rPr>
        <w:t>,</w:t>
      </w:r>
      <w:r w:rsidR="00AE6835" w:rsidRPr="008A2774">
        <w:rPr>
          <w:rFonts w:ascii="Times New Roman" w:eastAsia="+mn-ea" w:hAnsi="Times New Roman"/>
          <w:bCs/>
          <w:kern w:val="24"/>
          <w:sz w:val="24"/>
          <w:szCs w:val="24"/>
          <w:lang w:eastAsia="lt-LT"/>
        </w:rPr>
        <w:t xml:space="preserve"> patvirtintas ir įgyvendinamas </w:t>
      </w:r>
      <w:r w:rsidR="00AE6835" w:rsidRPr="008A2774">
        <w:rPr>
          <w:rFonts w:ascii="Times New Roman" w:hAnsi="Times New Roman"/>
          <w:sz w:val="24"/>
          <w:szCs w:val="24"/>
        </w:rPr>
        <w:t xml:space="preserve">Kauno miesto savivaldybės bendrojo ugdymo mokyklų tinklo pertvarkos 2021–2025 metų bendrasis planas. </w:t>
      </w:r>
    </w:p>
    <w:p w14:paraId="22E6CE0D" w14:textId="77777777" w:rsidR="00AE6835" w:rsidRPr="008A2774" w:rsidRDefault="00AE6835" w:rsidP="00350351">
      <w:pPr>
        <w:pStyle w:val="prastasiniatinklio"/>
        <w:spacing w:before="0" w:beforeAutospacing="0" w:after="0" w:afterAutospacing="0" w:line="360" w:lineRule="auto"/>
        <w:ind w:firstLine="720"/>
        <w:jc w:val="both"/>
      </w:pPr>
      <w:r w:rsidRPr="008A2774">
        <w:rPr>
          <w:rFonts w:eastAsia="+mn-ea"/>
          <w:bCs/>
          <w:kern w:val="24"/>
        </w:rPr>
        <w:t>2021 metais reorganizuota Kauno Dainavos progimnazija, prijungiant ją prie Kauno Šančių mokyklos-daugiafunkcio centro,</w:t>
      </w:r>
      <w:r w:rsidRPr="008A2774">
        <w:rPr>
          <w:rFonts w:eastAsia="+mn-ea"/>
          <w:kern w:val="24"/>
        </w:rPr>
        <w:t xml:space="preserve"> nuo 2021</w:t>
      </w:r>
      <w:r w:rsidR="00CB498D" w:rsidRPr="008A2774">
        <w:rPr>
          <w:rFonts w:eastAsia="+mn-ea"/>
          <w:kern w:val="24"/>
        </w:rPr>
        <w:t xml:space="preserve"> m. rugsėjo </w:t>
      </w:r>
      <w:r w:rsidRPr="008A2774">
        <w:rPr>
          <w:rFonts w:eastAsia="+mn-ea"/>
          <w:kern w:val="24"/>
        </w:rPr>
        <w:t>1</w:t>
      </w:r>
      <w:r w:rsidR="00CB498D" w:rsidRPr="008A2774">
        <w:rPr>
          <w:rFonts w:eastAsia="+mn-ea"/>
          <w:kern w:val="24"/>
        </w:rPr>
        <w:t xml:space="preserve"> </w:t>
      </w:r>
      <w:r w:rsidR="00CB498D" w:rsidRPr="008A2774">
        <w:rPr>
          <w:rFonts w:eastAsia="+mn-ea"/>
          <w:bCs/>
          <w:kern w:val="24"/>
        </w:rPr>
        <w:t xml:space="preserve">d. </w:t>
      </w:r>
      <w:r w:rsidRPr="008A2774">
        <w:rPr>
          <w:rFonts w:eastAsia="+mn-ea"/>
          <w:kern w:val="24"/>
        </w:rPr>
        <w:t xml:space="preserve">vadinasi </w:t>
      </w:r>
      <w:r w:rsidRPr="008A2774">
        <w:rPr>
          <w:rFonts w:eastAsia="+mn-ea"/>
          <w:bCs/>
          <w:kern w:val="24"/>
        </w:rPr>
        <w:t>Vytauto Didžiojo universiteto klasikinio ugdymo mokykla</w:t>
      </w:r>
      <w:r w:rsidRPr="008A2774">
        <w:rPr>
          <w:rFonts w:eastAsia="+mn-ea"/>
          <w:kern w:val="24"/>
        </w:rPr>
        <w:t>, vykdanti ikimokyklinio, priešmokyklinio, pradinio ugdymo ir pagrindinio ugdymo programas.</w:t>
      </w:r>
      <w:r w:rsidRPr="008A2774">
        <w:t xml:space="preserve"> </w:t>
      </w:r>
      <w:r w:rsidRPr="008A2774">
        <w:rPr>
          <w:bCs/>
          <w:kern w:val="24"/>
        </w:rPr>
        <w:t>Kauno Suzukio pradinė mokykla</w:t>
      </w:r>
      <w:r w:rsidRPr="008A2774">
        <w:rPr>
          <w:rFonts w:eastAsia="+mn-ea"/>
          <w:bCs/>
        </w:rPr>
        <w:t xml:space="preserve"> </w:t>
      </w:r>
      <w:r w:rsidRPr="008A2774">
        <w:rPr>
          <w:kern w:val="24"/>
        </w:rPr>
        <w:t xml:space="preserve">pertvarkyta į Kauno Suzuki </w:t>
      </w:r>
      <w:r w:rsidRPr="008A2774">
        <w:rPr>
          <w:bCs/>
          <w:kern w:val="24"/>
        </w:rPr>
        <w:t>progimnaziją</w:t>
      </w:r>
      <w:r w:rsidRPr="008A2774">
        <w:rPr>
          <w:kern w:val="24"/>
        </w:rPr>
        <w:t xml:space="preserve">, </w:t>
      </w:r>
      <w:r w:rsidRPr="008A2774">
        <w:rPr>
          <w:bCs/>
          <w:kern w:val="24"/>
        </w:rPr>
        <w:t xml:space="preserve">kuri </w:t>
      </w:r>
      <w:r w:rsidRPr="008A2774">
        <w:rPr>
          <w:kern w:val="24"/>
        </w:rPr>
        <w:t xml:space="preserve">nuo </w:t>
      </w:r>
      <w:r w:rsidR="00CB498D" w:rsidRPr="008A2774">
        <w:rPr>
          <w:rFonts w:eastAsia="+mn-ea"/>
          <w:kern w:val="24"/>
        </w:rPr>
        <w:t xml:space="preserve">2021 m. rugsėjo 1 </w:t>
      </w:r>
      <w:r w:rsidR="00CB498D" w:rsidRPr="008A2774">
        <w:rPr>
          <w:rFonts w:eastAsia="+mn-ea"/>
          <w:bCs/>
          <w:kern w:val="24"/>
        </w:rPr>
        <w:t xml:space="preserve">d. </w:t>
      </w:r>
      <w:r w:rsidRPr="008A2774">
        <w:rPr>
          <w:kern w:val="24"/>
        </w:rPr>
        <w:t>veiklą vykdo dv</w:t>
      </w:r>
      <w:r w:rsidR="00CB498D" w:rsidRPr="008A2774">
        <w:rPr>
          <w:kern w:val="24"/>
        </w:rPr>
        <w:t>iejuose pastatuose: Šiaurės pr. </w:t>
      </w:r>
      <w:r w:rsidRPr="008A2774">
        <w:rPr>
          <w:kern w:val="24"/>
        </w:rPr>
        <w:t xml:space="preserve">23 (Eigulių seniūnija) ir </w:t>
      </w:r>
      <w:r w:rsidRPr="008A2774">
        <w:rPr>
          <w:rFonts w:eastAsia="+mn-ea"/>
          <w:kern w:val="24"/>
        </w:rPr>
        <w:t>A</w:t>
      </w:r>
      <w:r w:rsidR="00EE0FEB" w:rsidRPr="008A2774">
        <w:rPr>
          <w:rFonts w:eastAsia="+mn-ea"/>
          <w:kern w:val="24"/>
        </w:rPr>
        <w:t>. Stulginskio g. 61</w:t>
      </w:r>
      <w:r w:rsidRPr="008A2774">
        <w:rPr>
          <w:rFonts w:eastAsia="+mn-ea"/>
          <w:kern w:val="24"/>
        </w:rPr>
        <w:t xml:space="preserve"> (Vilijampolės seniūnija).</w:t>
      </w:r>
      <w:r w:rsidR="00505229" w:rsidRPr="008A2774">
        <w:rPr>
          <w:rFonts w:eastAsia="+mn-ea"/>
          <w:kern w:val="24"/>
        </w:rPr>
        <w:t xml:space="preserve"> Suzuki progimnazija padeda užtikrinti Vilijampolės seniūnijos mokiniams </w:t>
      </w:r>
      <w:r w:rsidR="00EE0FEB" w:rsidRPr="008A2774">
        <w:rPr>
          <w:rFonts w:eastAsia="+mn-ea"/>
          <w:kern w:val="24"/>
        </w:rPr>
        <w:t xml:space="preserve">didesnes </w:t>
      </w:r>
      <w:r w:rsidR="00C42618" w:rsidRPr="008A2774">
        <w:rPr>
          <w:rFonts w:eastAsia="+mn-ea"/>
          <w:kern w:val="24"/>
        </w:rPr>
        <w:t>pagrindinio ugdymo programos pasirinkimo galimybes.</w:t>
      </w:r>
      <w:r w:rsidR="00461C8D" w:rsidRPr="008A2774">
        <w:rPr>
          <w:rFonts w:eastAsia="+mn-ea"/>
          <w:bCs/>
          <w:kern w:val="24"/>
        </w:rPr>
        <w:t xml:space="preserve"> </w:t>
      </w:r>
      <w:r w:rsidR="00BE521C" w:rsidRPr="008A2774">
        <w:rPr>
          <w:rFonts w:eastAsia="+mn-ea"/>
          <w:bCs/>
          <w:kern w:val="24"/>
        </w:rPr>
        <w:t xml:space="preserve">Taip pat </w:t>
      </w:r>
      <w:r w:rsidR="00BE521C" w:rsidRPr="008A2774">
        <w:t xml:space="preserve">Kauno miesto savivaldybės bendrojo ugdymo mokyklų tinklo pertvarkos 2021–2025 metų bendrajame plane numatyta </w:t>
      </w:r>
      <w:r w:rsidR="00BE521C" w:rsidRPr="008A2774">
        <w:rPr>
          <w:rFonts w:eastAsia="+mn-ea"/>
          <w:bCs/>
          <w:kern w:val="24"/>
        </w:rPr>
        <w:t>Kauno Panemunės pradinė</w:t>
      </w:r>
      <w:r w:rsidR="00CB498D" w:rsidRPr="008A2774">
        <w:rPr>
          <w:rFonts w:eastAsia="+mn-ea"/>
          <w:bCs/>
          <w:kern w:val="24"/>
        </w:rPr>
        <w:t>s</w:t>
      </w:r>
      <w:r w:rsidR="00BE521C" w:rsidRPr="008A2774">
        <w:rPr>
          <w:rFonts w:eastAsia="+mn-ea"/>
          <w:bCs/>
          <w:kern w:val="24"/>
        </w:rPr>
        <w:t xml:space="preserve"> mokyklos siekis įgyvendinti p</w:t>
      </w:r>
      <w:r w:rsidR="00BE521C" w:rsidRPr="008A2774">
        <w:t xml:space="preserve">riešmokyklinio ir pradinio ugdymo programos tarptautinio bakalaureato pradinio ugdymo (IB PYP) programą, nes </w:t>
      </w:r>
      <w:r w:rsidR="00065E9B" w:rsidRPr="008A2774">
        <w:t xml:space="preserve">Kauno mieste plečiantis verslo investicijoms, </w:t>
      </w:r>
      <w:r w:rsidR="00D07EC1" w:rsidRPr="008A2774">
        <w:t xml:space="preserve">taip </w:t>
      </w:r>
      <w:r w:rsidR="00F5709A" w:rsidRPr="008A2774">
        <w:t>pa</w:t>
      </w:r>
      <w:r w:rsidR="00CB498D" w:rsidRPr="008A2774">
        <w:t>t prisitaikant prie pasaulinės gyventojų judėjimo</w:t>
      </w:r>
      <w:r w:rsidR="00F5709A" w:rsidRPr="008A2774">
        <w:t xml:space="preserve"> tendencijos</w:t>
      </w:r>
      <w:r w:rsidR="00D07EC1" w:rsidRPr="008A2774">
        <w:t xml:space="preserve"> – atvykstantiems</w:t>
      </w:r>
      <w:r w:rsidR="00461C8D" w:rsidRPr="008A2774">
        <w:rPr>
          <w:rFonts w:eastAsia="+mn-ea"/>
          <w:bCs/>
          <w:kern w:val="24"/>
        </w:rPr>
        <w:t xml:space="preserve"> gyventi užsieniečiams ir iš emigracijos grįžtančių lietuvių vaikams</w:t>
      </w:r>
      <w:r w:rsidR="00D07EC1" w:rsidRPr="008A2774">
        <w:rPr>
          <w:rFonts w:eastAsia="+mn-ea"/>
          <w:bCs/>
          <w:kern w:val="24"/>
        </w:rPr>
        <w:t xml:space="preserve"> </w:t>
      </w:r>
      <w:r w:rsidR="00BE521C" w:rsidRPr="008A2774">
        <w:rPr>
          <w:rFonts w:eastAsia="+mn-ea"/>
          <w:bCs/>
          <w:kern w:val="24"/>
        </w:rPr>
        <w:t>užtikrinamos</w:t>
      </w:r>
      <w:r w:rsidR="00461C8D" w:rsidRPr="008A2774">
        <w:rPr>
          <w:rFonts w:eastAsia="+mn-ea"/>
          <w:bCs/>
          <w:kern w:val="24"/>
        </w:rPr>
        <w:t xml:space="preserve"> palankios ugdymosi sąlygos. </w:t>
      </w:r>
      <w:r w:rsidR="00BE521C" w:rsidRPr="008A2774">
        <w:rPr>
          <w:rFonts w:eastAsia="+mn-ea"/>
          <w:bCs/>
          <w:kern w:val="24"/>
        </w:rPr>
        <w:t xml:space="preserve">Akcentuotina, kad </w:t>
      </w:r>
      <w:r w:rsidR="00461C8D" w:rsidRPr="008A2774">
        <w:rPr>
          <w:rFonts w:eastAsia="+mn-ea"/>
          <w:bCs/>
          <w:kern w:val="24"/>
        </w:rPr>
        <w:t>Ka</w:t>
      </w:r>
      <w:r w:rsidR="00BE521C" w:rsidRPr="008A2774">
        <w:rPr>
          <w:rFonts w:eastAsia="+mn-ea"/>
          <w:bCs/>
          <w:kern w:val="24"/>
        </w:rPr>
        <w:t>uno Jono Jablonskio gimnazijoje</w:t>
      </w:r>
      <w:r w:rsidR="00461C8D" w:rsidRPr="008A2774">
        <w:rPr>
          <w:rFonts w:eastAsia="+mn-ea"/>
          <w:bCs/>
          <w:kern w:val="24"/>
        </w:rPr>
        <w:t xml:space="preserve"> </w:t>
      </w:r>
      <w:r w:rsidR="00BE521C" w:rsidRPr="008A2774">
        <w:rPr>
          <w:rFonts w:eastAsia="+mn-ea"/>
          <w:bCs/>
          <w:kern w:val="24"/>
        </w:rPr>
        <w:t xml:space="preserve">nuo </w:t>
      </w:r>
      <w:r w:rsidR="00461C8D" w:rsidRPr="008A2774">
        <w:rPr>
          <w:rFonts w:eastAsia="+mn-ea"/>
          <w:bCs/>
          <w:kern w:val="24"/>
        </w:rPr>
        <w:t xml:space="preserve">2020 m. </w:t>
      </w:r>
      <w:r w:rsidR="00BE521C" w:rsidRPr="008A2774">
        <w:rPr>
          <w:rFonts w:eastAsia="+mn-ea"/>
          <w:bCs/>
          <w:kern w:val="24"/>
        </w:rPr>
        <w:t>vykdoma</w:t>
      </w:r>
      <w:r w:rsidR="00461C8D" w:rsidRPr="008A2774">
        <w:rPr>
          <w:rFonts w:eastAsia="+mn-ea"/>
          <w:bCs/>
          <w:kern w:val="24"/>
        </w:rPr>
        <w:t xml:space="preserve"> akredituota Tarptautinio bak</w:t>
      </w:r>
      <w:r w:rsidR="00BE521C" w:rsidRPr="008A2774">
        <w:rPr>
          <w:rFonts w:eastAsia="+mn-ea"/>
          <w:bCs/>
          <w:kern w:val="24"/>
        </w:rPr>
        <w:t xml:space="preserve">alaureato diplomo programa (DP) ir </w:t>
      </w:r>
      <w:r w:rsidR="00461C8D" w:rsidRPr="008A2774">
        <w:rPr>
          <w:rFonts w:eastAsia="+mn-ea"/>
          <w:bCs/>
          <w:kern w:val="24"/>
        </w:rPr>
        <w:t>Kauno Jono J</w:t>
      </w:r>
      <w:r w:rsidR="00CB498D" w:rsidRPr="008A2774">
        <w:rPr>
          <w:rFonts w:eastAsia="+mn-ea"/>
          <w:bCs/>
          <w:kern w:val="24"/>
        </w:rPr>
        <w:t>ablonskio gimnazijai suteiktas t</w:t>
      </w:r>
      <w:r w:rsidR="00461C8D" w:rsidRPr="008A2774">
        <w:rPr>
          <w:rFonts w:eastAsia="+mn-ea"/>
          <w:bCs/>
          <w:kern w:val="24"/>
        </w:rPr>
        <w:t>arptautinio bakalaureato pasaulinės mokyklos (</w:t>
      </w:r>
      <w:r w:rsidR="00461C8D" w:rsidRPr="008A2774">
        <w:rPr>
          <w:rFonts w:eastAsia="+mn-ea"/>
          <w:bCs/>
          <w:i/>
          <w:kern w:val="24"/>
        </w:rPr>
        <w:t>IB World School</w:t>
      </w:r>
      <w:r w:rsidR="00461C8D" w:rsidRPr="008A2774">
        <w:rPr>
          <w:rFonts w:eastAsia="+mn-ea"/>
          <w:bCs/>
          <w:kern w:val="24"/>
        </w:rPr>
        <w:t xml:space="preserve">) statusas. </w:t>
      </w:r>
      <w:r w:rsidR="00BE521C" w:rsidRPr="008A2774">
        <w:rPr>
          <w:rFonts w:eastAsia="+mn-ea"/>
          <w:bCs/>
          <w:kern w:val="24"/>
        </w:rPr>
        <w:t xml:space="preserve">O </w:t>
      </w:r>
      <w:r w:rsidR="00461C8D" w:rsidRPr="008A2774">
        <w:rPr>
          <w:rFonts w:eastAsia="+mn-ea"/>
          <w:bCs/>
          <w:kern w:val="24"/>
        </w:rPr>
        <w:lastRenderedPageBreak/>
        <w:t xml:space="preserve">Kauno Jurgio Dobkevičiaus progimnazija yra Pagrindinio ugdymo bakalaureato (MYP) ir Pradinio ugdymo bakalaureato (PYP) programų kandidatė. </w:t>
      </w:r>
    </w:p>
    <w:p w14:paraId="0B7B9334" w14:textId="77777777" w:rsidR="00FC2B17" w:rsidRPr="008A2774" w:rsidRDefault="004F0F98" w:rsidP="002C5E39">
      <w:pPr>
        <w:shd w:val="clear" w:color="auto" w:fill="FFFFFF" w:themeFill="background1"/>
        <w:spacing w:after="0" w:line="360" w:lineRule="auto"/>
        <w:ind w:firstLine="851"/>
        <w:contextualSpacing/>
        <w:jc w:val="both"/>
        <w:rPr>
          <w:rFonts w:ascii="Times New Roman" w:hAnsi="Times New Roman"/>
          <w:sz w:val="24"/>
          <w:szCs w:val="24"/>
        </w:rPr>
      </w:pPr>
      <w:r w:rsidRPr="008A2774">
        <w:rPr>
          <w:rFonts w:ascii="Times New Roman" w:hAnsi="Times New Roman"/>
          <w:sz w:val="24"/>
          <w:szCs w:val="24"/>
        </w:rPr>
        <w:t>Bendrojo ugdymo mokyklų tinklo kaita nuo 2016 iki 2021 metų vaizduojama 2 paveiksle.</w:t>
      </w:r>
    </w:p>
    <w:p w14:paraId="1ECAFA80" w14:textId="77777777" w:rsidR="00FC2B17" w:rsidRPr="008A2774" w:rsidRDefault="00FC2B17" w:rsidP="00FC2B17">
      <w:pPr>
        <w:spacing w:after="0" w:line="360" w:lineRule="auto"/>
        <w:jc w:val="both"/>
        <w:rPr>
          <w:rFonts w:ascii="Times New Roman" w:hAnsi="Times New Roman"/>
        </w:rPr>
      </w:pPr>
      <w:r w:rsidRPr="008A2774">
        <w:rPr>
          <w:noProof/>
          <w:lang w:eastAsia="lt-LT"/>
        </w:rPr>
        <w:drawing>
          <wp:inline distT="0" distB="0" distL="0" distR="0" wp14:anchorId="7189742A" wp14:editId="413A67AB">
            <wp:extent cx="5941060" cy="3604437"/>
            <wp:effectExtent l="0" t="0" r="2540" b="15240"/>
            <wp:docPr id="18" name="Diagra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BF8B459" w14:textId="77777777" w:rsidR="00FC2B17" w:rsidRPr="008A2774" w:rsidRDefault="00FC2B17" w:rsidP="00C85C9A">
      <w:pPr>
        <w:spacing w:after="0" w:line="360" w:lineRule="auto"/>
        <w:ind w:firstLine="709"/>
        <w:rPr>
          <w:rFonts w:ascii="Times New Roman" w:hAnsi="Times New Roman"/>
          <w:sz w:val="24"/>
          <w:szCs w:val="24"/>
        </w:rPr>
      </w:pPr>
      <w:r w:rsidRPr="008A2774">
        <w:rPr>
          <w:rFonts w:ascii="Times New Roman" w:hAnsi="Times New Roman"/>
          <w:sz w:val="24"/>
          <w:szCs w:val="24"/>
        </w:rPr>
        <w:t>2 pav. Bendrojo ugdymo mokyklų tinklo pokytis 2016 – 2021 m.</w:t>
      </w:r>
      <w:r w:rsidR="00E319B5" w:rsidRPr="008A2774">
        <w:rPr>
          <w:rFonts w:ascii="Times New Roman" w:hAnsi="Times New Roman"/>
          <w:sz w:val="24"/>
          <w:szCs w:val="24"/>
        </w:rPr>
        <w:t xml:space="preserve"> </w:t>
      </w:r>
      <w:r w:rsidR="00E319B5" w:rsidRPr="008A2774">
        <w:rPr>
          <w:rFonts w:ascii="Times New Roman" w:hAnsi="Times New Roman"/>
          <w:i/>
          <w:sz w:val="24"/>
          <w:szCs w:val="24"/>
        </w:rPr>
        <w:t>(Švietimo skyriaus duomenys)</w:t>
      </w:r>
    </w:p>
    <w:p w14:paraId="3F2BAED9" w14:textId="77777777" w:rsidR="00CB498D" w:rsidRPr="008A2774" w:rsidRDefault="00CB498D" w:rsidP="00FC2B17">
      <w:pPr>
        <w:spacing w:after="0" w:line="360" w:lineRule="auto"/>
        <w:jc w:val="center"/>
        <w:rPr>
          <w:rFonts w:ascii="Times New Roman" w:hAnsi="Times New Roman"/>
          <w:sz w:val="24"/>
          <w:szCs w:val="24"/>
        </w:rPr>
      </w:pPr>
    </w:p>
    <w:p w14:paraId="09DF7FB2" w14:textId="77777777" w:rsidR="00375D8D" w:rsidRPr="008A2774" w:rsidRDefault="00511599" w:rsidP="000F3225">
      <w:pPr>
        <w:spacing w:after="0" w:line="360" w:lineRule="auto"/>
        <w:ind w:firstLine="720"/>
        <w:jc w:val="both"/>
        <w:rPr>
          <w:rFonts w:ascii="Times New Roman" w:hAnsi="Times New Roman"/>
          <w:sz w:val="24"/>
          <w:szCs w:val="24"/>
        </w:rPr>
      </w:pPr>
      <w:r w:rsidRPr="008A2774">
        <w:rPr>
          <w:rFonts w:ascii="Times New Roman" w:hAnsi="Times New Roman"/>
          <w:sz w:val="24"/>
          <w:szCs w:val="24"/>
        </w:rPr>
        <w:t xml:space="preserve">Taigi </w:t>
      </w:r>
      <w:r w:rsidR="00375D8D" w:rsidRPr="008A2774">
        <w:rPr>
          <w:rFonts w:ascii="Times New Roman" w:hAnsi="Times New Roman"/>
          <w:sz w:val="24"/>
          <w:szCs w:val="24"/>
        </w:rPr>
        <w:t>2021 m. K</w:t>
      </w:r>
      <w:r w:rsidR="002D1B01" w:rsidRPr="008A2774">
        <w:rPr>
          <w:rFonts w:ascii="Times New Roman" w:hAnsi="Times New Roman"/>
          <w:sz w:val="24"/>
          <w:szCs w:val="24"/>
        </w:rPr>
        <w:t>auno miesto savivaldybėje veikė</w:t>
      </w:r>
      <w:r w:rsidR="00375D8D" w:rsidRPr="008A2774">
        <w:rPr>
          <w:rFonts w:ascii="Times New Roman" w:hAnsi="Times New Roman"/>
          <w:sz w:val="24"/>
          <w:szCs w:val="24"/>
        </w:rPr>
        <w:t xml:space="preserve"> 1 suaugu</w:t>
      </w:r>
      <w:r w:rsidR="00442C8E" w:rsidRPr="008A2774">
        <w:rPr>
          <w:rFonts w:ascii="Times New Roman" w:hAnsi="Times New Roman"/>
          <w:sz w:val="24"/>
          <w:szCs w:val="24"/>
        </w:rPr>
        <w:t>siųjų mokykla, 21 gimnazija, 17 </w:t>
      </w:r>
      <w:r w:rsidR="00375D8D" w:rsidRPr="008A2774">
        <w:rPr>
          <w:rFonts w:ascii="Times New Roman" w:hAnsi="Times New Roman"/>
          <w:sz w:val="24"/>
          <w:szCs w:val="24"/>
        </w:rPr>
        <w:t>progimnazijų, 6 mokyklos-daugiafunkciniai centrai, 5 specialiosios mokyklos</w:t>
      </w:r>
      <w:r w:rsidR="002D1B01" w:rsidRPr="008A2774">
        <w:rPr>
          <w:rFonts w:ascii="Times New Roman" w:hAnsi="Times New Roman"/>
          <w:sz w:val="24"/>
          <w:szCs w:val="24"/>
        </w:rPr>
        <w:t xml:space="preserve"> (sp</w:t>
      </w:r>
      <w:r w:rsidR="00C626D9" w:rsidRPr="008A2774">
        <w:rPr>
          <w:rFonts w:ascii="Times New Roman" w:hAnsi="Times New Roman"/>
          <w:sz w:val="24"/>
          <w:szCs w:val="24"/>
        </w:rPr>
        <w:t xml:space="preserve">ecialiosioms </w:t>
      </w:r>
      <w:r w:rsidR="00442C8E" w:rsidRPr="008A2774">
        <w:rPr>
          <w:rFonts w:ascii="Times New Roman" w:hAnsi="Times New Roman"/>
          <w:sz w:val="24"/>
          <w:szCs w:val="24"/>
        </w:rPr>
        <w:t xml:space="preserve">mokykloms </w:t>
      </w:r>
      <w:r w:rsidR="00C626D9" w:rsidRPr="008A2774">
        <w:rPr>
          <w:rFonts w:ascii="Times New Roman" w:hAnsi="Times New Roman"/>
          <w:sz w:val="24"/>
          <w:szCs w:val="24"/>
        </w:rPr>
        <w:t>priskirta ir Kauno</w:t>
      </w:r>
      <w:r w:rsidR="002D1B01" w:rsidRPr="008A2774">
        <w:rPr>
          <w:rFonts w:ascii="Times New Roman" w:hAnsi="Times New Roman"/>
          <w:sz w:val="24"/>
          <w:szCs w:val="24"/>
        </w:rPr>
        <w:t xml:space="preserve"> „Aitvaro“ mokykla)</w:t>
      </w:r>
      <w:r w:rsidR="00375D8D" w:rsidRPr="008A2774">
        <w:rPr>
          <w:rFonts w:ascii="Times New Roman" w:hAnsi="Times New Roman"/>
          <w:sz w:val="24"/>
          <w:szCs w:val="24"/>
        </w:rPr>
        <w:t>, 6 pradinės mokyklos, 5 mokyklos-darželiai. Akcentuotina, kad 10 gimnazijų yra keturmetės, o 11 – ilgosios gimnazijos:</w:t>
      </w:r>
    </w:p>
    <w:p w14:paraId="5E32805E" w14:textId="77777777" w:rsidR="00375D8D" w:rsidRPr="008A2774" w:rsidRDefault="00375D8D" w:rsidP="00592118">
      <w:pPr>
        <w:spacing w:after="0" w:line="360" w:lineRule="auto"/>
        <w:ind w:firstLine="851"/>
        <w:jc w:val="both"/>
        <w:rPr>
          <w:rFonts w:ascii="Times New Roman" w:hAnsi="Times New Roman"/>
          <w:sz w:val="24"/>
          <w:szCs w:val="24"/>
        </w:rPr>
      </w:pPr>
      <w:r w:rsidRPr="008A2774">
        <w:rPr>
          <w:rFonts w:ascii="Times New Roman" w:hAnsi="Times New Roman"/>
          <w:sz w:val="24"/>
          <w:szCs w:val="24"/>
        </w:rPr>
        <w:t>Kauno technologijos universiteto inžin</w:t>
      </w:r>
      <w:r w:rsidR="00442C8E" w:rsidRPr="008A2774">
        <w:rPr>
          <w:rFonts w:ascii="Times New Roman" w:hAnsi="Times New Roman"/>
          <w:sz w:val="24"/>
          <w:szCs w:val="24"/>
        </w:rPr>
        <w:t>erijos licėjus, įgyvendinantis s</w:t>
      </w:r>
      <w:r w:rsidRPr="008A2774">
        <w:rPr>
          <w:rFonts w:ascii="Times New Roman" w:hAnsi="Times New Roman"/>
          <w:sz w:val="24"/>
          <w:szCs w:val="24"/>
        </w:rPr>
        <w:t xml:space="preserve">pecializuoto ugdymo krypties programų (pradinio, pagrindinio ir vidurinio </w:t>
      </w:r>
      <w:r w:rsidR="00442C8E" w:rsidRPr="008A2774">
        <w:rPr>
          <w:rFonts w:ascii="Times New Roman" w:hAnsi="Times New Roman"/>
          <w:sz w:val="24"/>
          <w:szCs w:val="24"/>
        </w:rPr>
        <w:t xml:space="preserve">ugdymo </w:t>
      </w:r>
      <w:r w:rsidRPr="008A2774">
        <w:rPr>
          <w:rFonts w:ascii="Times New Roman" w:hAnsi="Times New Roman"/>
          <w:sz w:val="24"/>
          <w:szCs w:val="24"/>
        </w:rPr>
        <w:t xml:space="preserve">kartu su inžineriniu ugdymu programų) inžinerinio ugdymo dalį. Generolo Povilo Plechavičiaus </w:t>
      </w:r>
      <w:r w:rsidR="00442C8E" w:rsidRPr="008A2774">
        <w:rPr>
          <w:rFonts w:ascii="Times New Roman" w:hAnsi="Times New Roman"/>
          <w:sz w:val="24"/>
          <w:szCs w:val="24"/>
        </w:rPr>
        <w:t>kadetų licėjus, įgyvendinantis s</w:t>
      </w:r>
      <w:r w:rsidRPr="008A2774">
        <w:rPr>
          <w:rFonts w:ascii="Times New Roman" w:hAnsi="Times New Roman"/>
          <w:sz w:val="24"/>
          <w:szCs w:val="24"/>
        </w:rPr>
        <w:t>ausumos ka</w:t>
      </w:r>
      <w:r w:rsidR="00442C8E" w:rsidRPr="008A2774">
        <w:rPr>
          <w:rFonts w:ascii="Times New Roman" w:hAnsi="Times New Roman"/>
          <w:sz w:val="24"/>
          <w:szCs w:val="24"/>
        </w:rPr>
        <w:t>detų ugdymo sampratos elementus;</w:t>
      </w:r>
    </w:p>
    <w:p w14:paraId="52737289" w14:textId="77777777" w:rsidR="00375D8D" w:rsidRPr="008A2774" w:rsidRDefault="00375D8D" w:rsidP="00592118">
      <w:pPr>
        <w:spacing w:after="0" w:line="360" w:lineRule="auto"/>
        <w:ind w:firstLine="851"/>
        <w:jc w:val="both"/>
        <w:rPr>
          <w:rFonts w:ascii="Times New Roman" w:hAnsi="Times New Roman"/>
          <w:sz w:val="24"/>
          <w:szCs w:val="24"/>
        </w:rPr>
      </w:pPr>
      <w:r w:rsidRPr="008A2774">
        <w:rPr>
          <w:rFonts w:ascii="Times New Roman" w:hAnsi="Times New Roman"/>
          <w:sz w:val="24"/>
          <w:szCs w:val="24"/>
        </w:rPr>
        <w:t>Kauno Juozo Grušo</w:t>
      </w:r>
      <w:r w:rsidR="00442C8E" w:rsidRPr="008A2774">
        <w:rPr>
          <w:rFonts w:ascii="Times New Roman" w:hAnsi="Times New Roman"/>
          <w:sz w:val="24"/>
          <w:szCs w:val="24"/>
        </w:rPr>
        <w:t xml:space="preserve"> meno gimnazija, įgyvendinanti h</w:t>
      </w:r>
      <w:r w:rsidRPr="008A2774">
        <w:rPr>
          <w:rFonts w:ascii="Times New Roman" w:hAnsi="Times New Roman"/>
          <w:sz w:val="24"/>
          <w:szCs w:val="24"/>
        </w:rPr>
        <w:t>umanistinės kultūros ugdymo men</w:t>
      </w:r>
      <w:r w:rsidR="00442C8E" w:rsidRPr="008A2774">
        <w:rPr>
          <w:rFonts w:ascii="Times New Roman" w:hAnsi="Times New Roman"/>
          <w:sz w:val="24"/>
          <w:szCs w:val="24"/>
        </w:rPr>
        <w:t>ine veikla sampratos elementus;</w:t>
      </w:r>
    </w:p>
    <w:p w14:paraId="31FDCA30" w14:textId="77777777" w:rsidR="00375D8D" w:rsidRPr="008A2774" w:rsidRDefault="00375D8D" w:rsidP="00592118">
      <w:pPr>
        <w:spacing w:after="0" w:line="360" w:lineRule="auto"/>
        <w:ind w:firstLine="851"/>
        <w:jc w:val="both"/>
        <w:rPr>
          <w:rFonts w:ascii="Times New Roman" w:hAnsi="Times New Roman"/>
          <w:sz w:val="24"/>
          <w:szCs w:val="24"/>
        </w:rPr>
      </w:pPr>
      <w:r w:rsidRPr="008A2774">
        <w:rPr>
          <w:rFonts w:ascii="Times New Roman" w:hAnsi="Times New Roman"/>
          <w:sz w:val="24"/>
          <w:szCs w:val="24"/>
        </w:rPr>
        <w:t>Kauno Gedimino sporto ir sveikat</w:t>
      </w:r>
      <w:r w:rsidR="00442C8E" w:rsidRPr="008A2774">
        <w:rPr>
          <w:rFonts w:ascii="Times New Roman" w:hAnsi="Times New Roman"/>
          <w:sz w:val="24"/>
          <w:szCs w:val="24"/>
        </w:rPr>
        <w:t>inimo gimnazija, įgyvendinanti s</w:t>
      </w:r>
      <w:r w:rsidRPr="008A2774">
        <w:rPr>
          <w:rFonts w:ascii="Times New Roman" w:hAnsi="Times New Roman"/>
          <w:sz w:val="24"/>
          <w:szCs w:val="24"/>
        </w:rPr>
        <w:t>porto ir sveik</w:t>
      </w:r>
      <w:r w:rsidR="00442C8E" w:rsidRPr="008A2774">
        <w:rPr>
          <w:rFonts w:ascii="Times New Roman" w:hAnsi="Times New Roman"/>
          <w:sz w:val="24"/>
          <w:szCs w:val="24"/>
        </w:rPr>
        <w:t>atos ugdymo sampratos elementus;</w:t>
      </w:r>
      <w:r w:rsidRPr="008A2774">
        <w:rPr>
          <w:rFonts w:ascii="Times New Roman" w:hAnsi="Times New Roman"/>
          <w:sz w:val="24"/>
          <w:szCs w:val="24"/>
        </w:rPr>
        <w:t xml:space="preserve"> </w:t>
      </w:r>
    </w:p>
    <w:p w14:paraId="704253CC" w14:textId="77777777" w:rsidR="00375D8D" w:rsidRPr="008A2774" w:rsidRDefault="00375D8D" w:rsidP="00592118">
      <w:pPr>
        <w:spacing w:after="0" w:line="360" w:lineRule="auto"/>
        <w:ind w:firstLine="851"/>
        <w:jc w:val="both"/>
        <w:rPr>
          <w:rFonts w:ascii="Times New Roman" w:hAnsi="Times New Roman"/>
          <w:sz w:val="24"/>
          <w:szCs w:val="24"/>
        </w:rPr>
      </w:pPr>
      <w:r w:rsidRPr="008A2774">
        <w:rPr>
          <w:rFonts w:ascii="Times New Roman" w:hAnsi="Times New Roman"/>
          <w:sz w:val="24"/>
          <w:szCs w:val="24"/>
        </w:rPr>
        <w:t>Kauno Kovo 11-osios gimnazija, vykdanti specialiųjų ugdymosi poreikių turinčių mokini</w:t>
      </w:r>
      <w:r w:rsidR="00442C8E" w:rsidRPr="008A2774">
        <w:rPr>
          <w:rFonts w:ascii="Times New Roman" w:hAnsi="Times New Roman"/>
          <w:sz w:val="24"/>
          <w:szCs w:val="24"/>
        </w:rPr>
        <w:t>ų dalinę ir visišką integraciją;</w:t>
      </w:r>
      <w:r w:rsidRPr="008A2774">
        <w:rPr>
          <w:rFonts w:ascii="Times New Roman" w:hAnsi="Times New Roman"/>
          <w:sz w:val="24"/>
          <w:szCs w:val="24"/>
        </w:rPr>
        <w:t xml:space="preserve"> </w:t>
      </w:r>
    </w:p>
    <w:p w14:paraId="3B95BA70" w14:textId="77777777" w:rsidR="00375D8D" w:rsidRPr="008A2774" w:rsidRDefault="00375D8D" w:rsidP="00592118">
      <w:pPr>
        <w:spacing w:after="0" w:line="360" w:lineRule="auto"/>
        <w:ind w:firstLine="851"/>
        <w:jc w:val="both"/>
        <w:rPr>
          <w:rFonts w:ascii="Times New Roman" w:hAnsi="Times New Roman"/>
          <w:sz w:val="24"/>
          <w:szCs w:val="24"/>
        </w:rPr>
      </w:pPr>
      <w:r w:rsidRPr="008A2774">
        <w:rPr>
          <w:rFonts w:ascii="Times New Roman" w:hAnsi="Times New Roman"/>
          <w:sz w:val="24"/>
          <w:szCs w:val="24"/>
        </w:rPr>
        <w:lastRenderedPageBreak/>
        <w:t>Prezidento Valdo Adamkaus gimnazija, įgyvendinanti Ekologijos ir aplinkos t</w:t>
      </w:r>
      <w:r w:rsidR="00442C8E" w:rsidRPr="008A2774">
        <w:rPr>
          <w:rFonts w:ascii="Times New Roman" w:hAnsi="Times New Roman"/>
          <w:sz w:val="24"/>
          <w:szCs w:val="24"/>
        </w:rPr>
        <w:t>echnologijų sampratos elementus;</w:t>
      </w:r>
    </w:p>
    <w:p w14:paraId="7A1E21F1" w14:textId="77777777" w:rsidR="00375D8D" w:rsidRPr="008A2774" w:rsidRDefault="00375D8D" w:rsidP="00592118">
      <w:pPr>
        <w:spacing w:after="0" w:line="360" w:lineRule="auto"/>
        <w:ind w:firstLine="851"/>
        <w:jc w:val="both"/>
        <w:rPr>
          <w:rFonts w:ascii="Times New Roman" w:hAnsi="Times New Roman"/>
          <w:sz w:val="24"/>
          <w:szCs w:val="24"/>
        </w:rPr>
      </w:pPr>
      <w:r w:rsidRPr="008A2774">
        <w:rPr>
          <w:rFonts w:ascii="Times New Roman" w:hAnsi="Times New Roman"/>
          <w:sz w:val="24"/>
          <w:szCs w:val="24"/>
        </w:rPr>
        <w:t>Kauno „Vyt</w:t>
      </w:r>
      <w:r w:rsidR="00442C8E" w:rsidRPr="008A2774">
        <w:rPr>
          <w:rFonts w:ascii="Times New Roman" w:hAnsi="Times New Roman"/>
          <w:sz w:val="24"/>
          <w:szCs w:val="24"/>
        </w:rPr>
        <w:t>urio“ gimnazija, įgyvendinanti k</w:t>
      </w:r>
      <w:r w:rsidRPr="008A2774">
        <w:rPr>
          <w:rFonts w:ascii="Times New Roman" w:hAnsi="Times New Roman"/>
          <w:sz w:val="24"/>
          <w:szCs w:val="24"/>
        </w:rPr>
        <w:t>atalikiš</w:t>
      </w:r>
      <w:r w:rsidR="00442C8E" w:rsidRPr="008A2774">
        <w:rPr>
          <w:rFonts w:ascii="Times New Roman" w:hAnsi="Times New Roman"/>
          <w:sz w:val="24"/>
          <w:szCs w:val="24"/>
        </w:rPr>
        <w:t>kojo ugdymo sampratos elementus;</w:t>
      </w:r>
      <w:r w:rsidRPr="008A2774">
        <w:rPr>
          <w:rFonts w:ascii="Times New Roman" w:hAnsi="Times New Roman"/>
          <w:sz w:val="24"/>
          <w:szCs w:val="24"/>
        </w:rPr>
        <w:t xml:space="preserve">  </w:t>
      </w:r>
    </w:p>
    <w:p w14:paraId="710910C9" w14:textId="77777777" w:rsidR="00375D8D" w:rsidRPr="008A2774" w:rsidRDefault="00375D8D" w:rsidP="00592118">
      <w:pPr>
        <w:spacing w:after="0" w:line="360" w:lineRule="auto"/>
        <w:ind w:firstLine="851"/>
        <w:jc w:val="both"/>
        <w:rPr>
          <w:rFonts w:ascii="Times New Roman" w:hAnsi="Times New Roman"/>
          <w:sz w:val="24"/>
          <w:szCs w:val="24"/>
        </w:rPr>
      </w:pPr>
      <w:r w:rsidRPr="008A2774">
        <w:rPr>
          <w:rFonts w:ascii="Times New Roman" w:hAnsi="Times New Roman"/>
          <w:sz w:val="24"/>
          <w:szCs w:val="24"/>
        </w:rPr>
        <w:t>Kauno V</w:t>
      </w:r>
      <w:r w:rsidR="00442C8E" w:rsidRPr="008A2774">
        <w:rPr>
          <w:rFonts w:ascii="Times New Roman" w:hAnsi="Times New Roman"/>
          <w:sz w:val="24"/>
          <w:szCs w:val="24"/>
        </w:rPr>
        <w:t>eršvų gimnazija, įgyvendinanti n</w:t>
      </w:r>
      <w:r w:rsidRPr="008A2774">
        <w:rPr>
          <w:rFonts w:ascii="Times New Roman" w:hAnsi="Times New Roman"/>
          <w:sz w:val="24"/>
          <w:szCs w:val="24"/>
        </w:rPr>
        <w:t>ovatoriško verslumo ugdymo sampratos elem</w:t>
      </w:r>
      <w:r w:rsidR="00442C8E" w:rsidRPr="008A2774">
        <w:rPr>
          <w:rFonts w:ascii="Times New Roman" w:hAnsi="Times New Roman"/>
          <w:sz w:val="24"/>
          <w:szCs w:val="24"/>
        </w:rPr>
        <w:t>entus;</w:t>
      </w:r>
    </w:p>
    <w:p w14:paraId="03D5E124" w14:textId="77777777" w:rsidR="00375D8D" w:rsidRPr="008A2774" w:rsidRDefault="00375D8D" w:rsidP="00592118">
      <w:pPr>
        <w:spacing w:after="0" w:line="360" w:lineRule="auto"/>
        <w:ind w:firstLine="851"/>
        <w:jc w:val="both"/>
        <w:rPr>
          <w:rFonts w:ascii="Times New Roman" w:hAnsi="Times New Roman"/>
          <w:sz w:val="24"/>
          <w:szCs w:val="24"/>
        </w:rPr>
      </w:pPr>
      <w:r w:rsidRPr="008A2774">
        <w:rPr>
          <w:rFonts w:ascii="Times New Roman" w:hAnsi="Times New Roman"/>
          <w:sz w:val="24"/>
          <w:szCs w:val="24"/>
        </w:rPr>
        <w:t>Kau</w:t>
      </w:r>
      <w:r w:rsidR="00442C8E" w:rsidRPr="008A2774">
        <w:rPr>
          <w:rFonts w:ascii="Times New Roman" w:hAnsi="Times New Roman"/>
          <w:sz w:val="24"/>
          <w:szCs w:val="24"/>
        </w:rPr>
        <w:t>no Aleksandro Puškino gimnazija;</w:t>
      </w:r>
    </w:p>
    <w:p w14:paraId="3F2AC7C4" w14:textId="77777777" w:rsidR="00375D8D" w:rsidRPr="008A2774" w:rsidRDefault="00375D8D" w:rsidP="00592118">
      <w:pPr>
        <w:spacing w:after="0" w:line="360" w:lineRule="auto"/>
        <w:ind w:firstLine="851"/>
        <w:jc w:val="both"/>
        <w:rPr>
          <w:rFonts w:ascii="Times New Roman" w:hAnsi="Times New Roman"/>
          <w:sz w:val="24"/>
          <w:szCs w:val="24"/>
        </w:rPr>
      </w:pPr>
      <w:r w:rsidRPr="008A2774">
        <w:rPr>
          <w:rFonts w:ascii="Times New Roman" w:hAnsi="Times New Roman"/>
          <w:sz w:val="24"/>
          <w:szCs w:val="24"/>
        </w:rPr>
        <w:t xml:space="preserve">Generolo Povilo Plechavičiaus </w:t>
      </w:r>
      <w:r w:rsidR="00442C8E" w:rsidRPr="008A2774">
        <w:rPr>
          <w:rFonts w:ascii="Times New Roman" w:hAnsi="Times New Roman"/>
          <w:sz w:val="24"/>
          <w:szCs w:val="24"/>
        </w:rPr>
        <w:t>kadetų licėjus, įgyvendinantis s</w:t>
      </w:r>
      <w:r w:rsidRPr="008A2774">
        <w:rPr>
          <w:rFonts w:ascii="Times New Roman" w:hAnsi="Times New Roman"/>
          <w:sz w:val="24"/>
          <w:szCs w:val="24"/>
        </w:rPr>
        <w:t>ausumos ka</w:t>
      </w:r>
      <w:r w:rsidR="00442C8E" w:rsidRPr="008A2774">
        <w:rPr>
          <w:rFonts w:ascii="Times New Roman" w:hAnsi="Times New Roman"/>
          <w:sz w:val="24"/>
          <w:szCs w:val="24"/>
        </w:rPr>
        <w:t>detų ugdymo sampratos elementus;</w:t>
      </w:r>
    </w:p>
    <w:p w14:paraId="673E920D" w14:textId="77777777" w:rsidR="00375D8D" w:rsidRPr="008A2774" w:rsidRDefault="00442C8E" w:rsidP="00592118">
      <w:pPr>
        <w:spacing w:after="0" w:line="360" w:lineRule="auto"/>
        <w:ind w:firstLine="851"/>
        <w:jc w:val="both"/>
        <w:rPr>
          <w:rFonts w:ascii="Times New Roman" w:hAnsi="Times New Roman"/>
          <w:sz w:val="24"/>
          <w:szCs w:val="24"/>
        </w:rPr>
      </w:pPr>
      <w:r w:rsidRPr="008A2774">
        <w:rPr>
          <w:rFonts w:ascii="Times New Roman" w:hAnsi="Times New Roman"/>
          <w:sz w:val="24"/>
          <w:szCs w:val="24"/>
        </w:rPr>
        <w:t>Kauno Rokų gimnazija;</w:t>
      </w:r>
    </w:p>
    <w:p w14:paraId="6675F37B" w14:textId="77777777" w:rsidR="00375D8D" w:rsidRPr="008A2774" w:rsidRDefault="00375D8D" w:rsidP="00592118">
      <w:pPr>
        <w:spacing w:after="0" w:line="360" w:lineRule="auto"/>
        <w:ind w:firstLine="851"/>
        <w:jc w:val="both"/>
        <w:rPr>
          <w:rFonts w:ascii="Times New Roman" w:hAnsi="Times New Roman"/>
          <w:sz w:val="24"/>
          <w:szCs w:val="24"/>
        </w:rPr>
      </w:pPr>
      <w:r w:rsidRPr="008A2774">
        <w:rPr>
          <w:rFonts w:ascii="Times New Roman" w:hAnsi="Times New Roman"/>
          <w:sz w:val="24"/>
          <w:szCs w:val="24"/>
        </w:rPr>
        <w:t>Kauno Palemono gimnazija.</w:t>
      </w:r>
    </w:p>
    <w:p w14:paraId="560AB210" w14:textId="77777777" w:rsidR="00C6619C" w:rsidRPr="008A2774" w:rsidRDefault="00511599" w:rsidP="00442C8E">
      <w:pPr>
        <w:shd w:val="clear" w:color="auto" w:fill="FFFFFF" w:themeFill="background1"/>
        <w:spacing w:after="0" w:line="360" w:lineRule="auto"/>
        <w:ind w:firstLine="851"/>
        <w:jc w:val="both"/>
        <w:rPr>
          <w:rFonts w:ascii="Times New Roman" w:hAnsi="Times New Roman"/>
          <w:sz w:val="24"/>
          <w:szCs w:val="24"/>
        </w:rPr>
      </w:pPr>
      <w:r w:rsidRPr="008A2774">
        <w:rPr>
          <w:rFonts w:ascii="Times New Roman" w:hAnsi="Times New Roman" w:cs="Times New Roman"/>
          <w:sz w:val="24"/>
          <w:szCs w:val="24"/>
        </w:rPr>
        <w:t xml:space="preserve">Bendrojo ugdymo mokyklų įvairovė </w:t>
      </w:r>
      <w:r w:rsidR="00E12B39" w:rsidRPr="008A2774">
        <w:rPr>
          <w:rFonts w:ascii="Times New Roman" w:hAnsi="Times New Roman" w:cs="Times New Roman"/>
          <w:sz w:val="24"/>
          <w:szCs w:val="24"/>
        </w:rPr>
        <w:t>užtikrina</w:t>
      </w:r>
      <w:r w:rsidRPr="008A2774">
        <w:rPr>
          <w:rFonts w:ascii="Times New Roman" w:hAnsi="Times New Roman" w:cs="Times New Roman"/>
          <w:sz w:val="24"/>
          <w:szCs w:val="24"/>
        </w:rPr>
        <w:t xml:space="preserve"> mokymosi prieinamumą ir tolygesnį mokinių pasiskirs</w:t>
      </w:r>
      <w:r w:rsidR="00E12B39" w:rsidRPr="008A2774">
        <w:rPr>
          <w:rFonts w:ascii="Times New Roman" w:hAnsi="Times New Roman" w:cs="Times New Roman"/>
          <w:sz w:val="24"/>
          <w:szCs w:val="24"/>
        </w:rPr>
        <w:t>tymą bendrojo ugdymo mokyklose.</w:t>
      </w:r>
      <w:r w:rsidR="00EE184F" w:rsidRPr="008A2774">
        <w:rPr>
          <w:rFonts w:ascii="Times New Roman" w:hAnsi="Times New Roman" w:cs="Times New Roman"/>
          <w:sz w:val="24"/>
          <w:szCs w:val="24"/>
        </w:rPr>
        <w:t xml:space="preserve"> </w:t>
      </w:r>
      <w:r w:rsidR="00592118" w:rsidRPr="008A2774">
        <w:rPr>
          <w:rFonts w:ascii="Times New Roman" w:hAnsi="Times New Roman"/>
          <w:sz w:val="24"/>
          <w:szCs w:val="24"/>
        </w:rPr>
        <w:t>3</w:t>
      </w:r>
      <w:r w:rsidR="00C6619C" w:rsidRPr="008A2774">
        <w:rPr>
          <w:rFonts w:ascii="Times New Roman" w:hAnsi="Times New Roman"/>
          <w:sz w:val="24"/>
          <w:szCs w:val="24"/>
        </w:rPr>
        <w:t xml:space="preserve"> paveiksle (a) vaizduojamas Kauno miesto savivaldybės bendrojo ugdymo mokyklose klasių kompl</w:t>
      </w:r>
      <w:r w:rsidR="00442C8E" w:rsidRPr="008A2774">
        <w:rPr>
          <w:rFonts w:ascii="Times New Roman" w:hAnsi="Times New Roman"/>
          <w:sz w:val="24"/>
          <w:szCs w:val="24"/>
        </w:rPr>
        <w:t>ektų skaičiaus pokytis 2019–</w:t>
      </w:r>
      <w:r w:rsidR="00C42618" w:rsidRPr="008A2774">
        <w:rPr>
          <w:rFonts w:ascii="Times New Roman" w:hAnsi="Times New Roman"/>
          <w:sz w:val="24"/>
          <w:szCs w:val="24"/>
        </w:rPr>
        <w:t>2021</w:t>
      </w:r>
      <w:r w:rsidR="00355D59" w:rsidRPr="008A2774">
        <w:rPr>
          <w:rFonts w:ascii="Times New Roman" w:hAnsi="Times New Roman"/>
          <w:sz w:val="24"/>
          <w:szCs w:val="24"/>
        </w:rPr>
        <w:t xml:space="preserve"> metais, kuris rodo komplektų mažėjimą nuo 2020 metų (mažėjimas 18 komplektų). </w:t>
      </w:r>
      <w:r w:rsidR="001D6E14" w:rsidRPr="008A2774">
        <w:rPr>
          <w:rFonts w:ascii="Times New Roman" w:hAnsi="Times New Roman"/>
          <w:sz w:val="24"/>
          <w:szCs w:val="24"/>
        </w:rPr>
        <w:t>Planuojant bendrojo ugdymo mokyklų bendrosios paskirties klasės komplektus siekiama</w:t>
      </w:r>
      <w:r w:rsidR="008F5DF2" w:rsidRPr="008A2774">
        <w:rPr>
          <w:rFonts w:ascii="Times New Roman" w:hAnsi="Times New Roman"/>
          <w:sz w:val="24"/>
          <w:szCs w:val="24"/>
        </w:rPr>
        <w:t xml:space="preserve"> 23 mokinių vidurkio</w:t>
      </w:r>
      <w:r w:rsidR="001D6E14" w:rsidRPr="008A2774">
        <w:rPr>
          <w:rFonts w:ascii="Times New Roman" w:hAnsi="Times New Roman"/>
          <w:sz w:val="24"/>
          <w:szCs w:val="24"/>
        </w:rPr>
        <w:t xml:space="preserve"> klasėje. </w:t>
      </w:r>
      <w:r w:rsidR="000F61A2" w:rsidRPr="008A2774">
        <w:rPr>
          <w:rFonts w:ascii="Times New Roman" w:hAnsi="Times New Roman"/>
          <w:sz w:val="24"/>
          <w:szCs w:val="24"/>
        </w:rPr>
        <w:t>Skaičiuojant mokinių vidurkį klasėje be specialiųjų mokyklų kla</w:t>
      </w:r>
      <w:r w:rsidR="008F5DF2" w:rsidRPr="008A2774">
        <w:rPr>
          <w:rFonts w:ascii="Times New Roman" w:hAnsi="Times New Roman"/>
          <w:sz w:val="24"/>
          <w:szCs w:val="24"/>
        </w:rPr>
        <w:t>sių komplektų, matoma</w:t>
      </w:r>
      <w:r w:rsidR="000F61A2" w:rsidRPr="008A2774">
        <w:rPr>
          <w:rFonts w:ascii="Times New Roman" w:hAnsi="Times New Roman"/>
          <w:sz w:val="24"/>
          <w:szCs w:val="24"/>
        </w:rPr>
        <w:t xml:space="preserve"> vidutinio bendrojo ugdymo mokyklos klasės komplekto dydžio didėjimo pažanga dešimtosiomis procento dalimis (2019 m. – 23,1; 2020 m. – 23,2; 2021 m. – 23,3)</w:t>
      </w:r>
      <w:r w:rsidR="00A0689D" w:rsidRPr="008A2774">
        <w:rPr>
          <w:rFonts w:ascii="Times New Roman" w:hAnsi="Times New Roman"/>
          <w:sz w:val="24"/>
          <w:szCs w:val="24"/>
        </w:rPr>
        <w:t>.</w:t>
      </w:r>
      <w:r w:rsidR="000F61A2" w:rsidRPr="008A2774">
        <w:rPr>
          <w:rFonts w:ascii="Times New Roman" w:hAnsi="Times New Roman"/>
          <w:sz w:val="24"/>
          <w:szCs w:val="24"/>
        </w:rPr>
        <w:t xml:space="preserve"> </w:t>
      </w:r>
      <w:r w:rsidR="00C6619C" w:rsidRPr="008A2774">
        <w:rPr>
          <w:rFonts w:ascii="Times New Roman" w:hAnsi="Times New Roman"/>
          <w:sz w:val="24"/>
          <w:szCs w:val="24"/>
        </w:rPr>
        <w:t>Mažų bendrojo ugdymo mokyklų komplektų, t.</w:t>
      </w:r>
      <w:r w:rsidR="007E53B3" w:rsidRPr="008A2774">
        <w:rPr>
          <w:rFonts w:ascii="Times New Roman" w:hAnsi="Times New Roman"/>
          <w:sz w:val="24"/>
          <w:szCs w:val="24"/>
        </w:rPr>
        <w:t xml:space="preserve"> </w:t>
      </w:r>
      <w:r w:rsidR="00C6619C" w:rsidRPr="008A2774">
        <w:rPr>
          <w:rFonts w:ascii="Times New Roman" w:hAnsi="Times New Roman"/>
          <w:sz w:val="24"/>
          <w:szCs w:val="24"/>
        </w:rPr>
        <w:t>y.</w:t>
      </w:r>
      <w:r w:rsidR="008F5DF2" w:rsidRPr="008A2774">
        <w:rPr>
          <w:rFonts w:ascii="Times New Roman" w:hAnsi="Times New Roman"/>
          <w:sz w:val="24"/>
          <w:szCs w:val="24"/>
        </w:rPr>
        <w:t>,</w:t>
      </w:r>
      <w:r w:rsidR="00C6619C" w:rsidRPr="008A2774">
        <w:rPr>
          <w:rFonts w:ascii="Times New Roman" w:hAnsi="Times New Roman"/>
          <w:sz w:val="24"/>
          <w:szCs w:val="24"/>
        </w:rPr>
        <w:t xml:space="preserve"> kai klasėje yra mažiau kaip 8 mokiniai, bendrojo ugdymo mokyklose nėra. Komplektuojant priešmokyklinio ugdymo klases mokyklose siekiama užpildyti ir neviršyti</w:t>
      </w:r>
      <w:r w:rsidR="008F5DF2" w:rsidRPr="008A2774">
        <w:rPr>
          <w:rFonts w:ascii="Times New Roman" w:hAnsi="Times New Roman"/>
          <w:sz w:val="24"/>
          <w:szCs w:val="24"/>
        </w:rPr>
        <w:t xml:space="preserve"> 20 </w:t>
      </w:r>
      <w:r w:rsidR="00C42618" w:rsidRPr="008A2774">
        <w:rPr>
          <w:rFonts w:ascii="Times New Roman" w:hAnsi="Times New Roman"/>
          <w:sz w:val="24"/>
          <w:szCs w:val="24"/>
        </w:rPr>
        <w:t xml:space="preserve">mokinių skaičiaus klasėje. </w:t>
      </w:r>
    </w:p>
    <w:p w14:paraId="735DFDBB" w14:textId="77777777" w:rsidR="00C6619C" w:rsidRPr="008A2774" w:rsidRDefault="00F06D19" w:rsidP="000F3225">
      <w:pPr>
        <w:shd w:val="clear" w:color="auto" w:fill="FFFFFF" w:themeFill="background1"/>
        <w:spacing w:after="0" w:line="360" w:lineRule="auto"/>
        <w:ind w:firstLine="720"/>
        <w:jc w:val="both"/>
        <w:rPr>
          <w:rFonts w:ascii="Times New Roman" w:hAnsi="Times New Roman"/>
          <w:sz w:val="24"/>
          <w:szCs w:val="24"/>
        </w:rPr>
      </w:pPr>
      <w:r w:rsidRPr="008A2774">
        <w:rPr>
          <w:rFonts w:ascii="Times New Roman" w:hAnsi="Times New Roman"/>
          <w:sz w:val="24"/>
          <w:szCs w:val="24"/>
        </w:rPr>
        <w:t>Gerinant m</w:t>
      </w:r>
      <w:r w:rsidR="00C6619C" w:rsidRPr="008A2774">
        <w:rPr>
          <w:rFonts w:ascii="Times New Roman" w:hAnsi="Times New Roman"/>
          <w:sz w:val="24"/>
          <w:szCs w:val="24"/>
        </w:rPr>
        <w:t>okinių priėmimo pro</w:t>
      </w:r>
      <w:r w:rsidRPr="008A2774">
        <w:rPr>
          <w:rFonts w:ascii="Times New Roman" w:hAnsi="Times New Roman"/>
          <w:sz w:val="24"/>
          <w:szCs w:val="24"/>
        </w:rPr>
        <w:t>cesą, buvo</w:t>
      </w:r>
      <w:r w:rsidR="008F5DF2" w:rsidRPr="008A2774">
        <w:rPr>
          <w:rFonts w:ascii="Times New Roman" w:hAnsi="Times New Roman"/>
          <w:sz w:val="24"/>
          <w:szCs w:val="24"/>
        </w:rPr>
        <w:t xml:space="preserve"> pakeista priėmimo tvarka</w:t>
      </w:r>
      <w:r w:rsidR="00C6619C" w:rsidRPr="008A2774">
        <w:rPr>
          <w:rFonts w:ascii="Times New Roman" w:hAnsi="Times New Roman"/>
          <w:sz w:val="24"/>
          <w:szCs w:val="24"/>
        </w:rPr>
        <w:t xml:space="preserve"> – patikslinti mokinių priėmimo į bendrojo ugdymo mokyklas prioritetai. Jungtinius klasių komplektus 2020</w:t>
      </w:r>
      <w:r w:rsidR="00C42618" w:rsidRPr="008A2774">
        <w:rPr>
          <w:rFonts w:ascii="Times New Roman" w:hAnsi="Times New Roman"/>
          <w:sz w:val="24"/>
          <w:szCs w:val="24"/>
        </w:rPr>
        <w:t xml:space="preserve"> </w:t>
      </w:r>
      <w:r w:rsidR="00C6619C" w:rsidRPr="008A2774">
        <w:rPr>
          <w:rFonts w:ascii="Times New Roman" w:hAnsi="Times New Roman"/>
          <w:sz w:val="24"/>
          <w:szCs w:val="24"/>
        </w:rPr>
        <w:t xml:space="preserve">metais formavo Kauno Kovo 11-osios gimnazija. </w:t>
      </w:r>
      <w:r w:rsidR="00A0689D" w:rsidRPr="008A2774">
        <w:rPr>
          <w:rFonts w:ascii="Times New Roman" w:hAnsi="Times New Roman"/>
          <w:sz w:val="24"/>
          <w:szCs w:val="24"/>
        </w:rPr>
        <w:t xml:space="preserve">Taigi numatoma, kad </w:t>
      </w:r>
      <w:r w:rsidR="00C6619C" w:rsidRPr="008A2774">
        <w:rPr>
          <w:rFonts w:ascii="Times New Roman" w:hAnsi="Times New Roman"/>
          <w:sz w:val="24"/>
          <w:szCs w:val="24"/>
        </w:rPr>
        <w:t>j</w:t>
      </w:r>
      <w:r w:rsidR="00A0689D" w:rsidRPr="008A2774">
        <w:rPr>
          <w:rFonts w:ascii="Times New Roman" w:hAnsi="Times New Roman"/>
          <w:sz w:val="24"/>
          <w:szCs w:val="24"/>
        </w:rPr>
        <w:t>ungtinius klasių komplektus galės</w:t>
      </w:r>
      <w:r w:rsidR="00C6619C" w:rsidRPr="008A2774">
        <w:rPr>
          <w:rFonts w:ascii="Times New Roman" w:hAnsi="Times New Roman"/>
          <w:sz w:val="24"/>
          <w:szCs w:val="24"/>
        </w:rPr>
        <w:t xml:space="preserve"> formuoti tik specialiosios mokyklos ir bendrojo ugdymo mokyklose jų neliks.</w:t>
      </w:r>
    </w:p>
    <w:p w14:paraId="77DBDAAD" w14:textId="77777777" w:rsidR="00C6619C" w:rsidRPr="008A2774" w:rsidRDefault="00914FDF" w:rsidP="000F3225">
      <w:pPr>
        <w:shd w:val="clear" w:color="auto" w:fill="FFFFFF" w:themeFill="background1"/>
        <w:spacing w:after="0" w:line="360" w:lineRule="auto"/>
        <w:ind w:firstLine="720"/>
        <w:jc w:val="both"/>
        <w:rPr>
          <w:rFonts w:ascii="Times New Roman" w:hAnsi="Times New Roman"/>
          <w:sz w:val="24"/>
          <w:szCs w:val="24"/>
        </w:rPr>
      </w:pPr>
      <w:r w:rsidRPr="008A2774">
        <w:rPr>
          <w:rFonts w:ascii="Times New Roman" w:hAnsi="Times New Roman"/>
          <w:sz w:val="24"/>
          <w:szCs w:val="24"/>
        </w:rPr>
        <w:t>Su mokinių skaičiumi susijęs aspektas yra v</w:t>
      </w:r>
      <w:r w:rsidR="00C6619C" w:rsidRPr="008A2774">
        <w:rPr>
          <w:rFonts w:ascii="Times New Roman" w:hAnsi="Times New Roman"/>
          <w:sz w:val="24"/>
          <w:szCs w:val="24"/>
        </w:rPr>
        <w:t xml:space="preserve">ienai sąlyginei mokytojo pareigybei </w:t>
      </w:r>
      <w:r w:rsidRPr="008A2774">
        <w:rPr>
          <w:rFonts w:ascii="Times New Roman" w:hAnsi="Times New Roman"/>
          <w:sz w:val="24"/>
          <w:szCs w:val="24"/>
        </w:rPr>
        <w:t xml:space="preserve">tenkantis mokinių skaičius. Ekonominio bendradarbiavimo ir plėtros organizacijos (EBPO) duomenimis, </w:t>
      </w:r>
      <w:r w:rsidR="008F5DF2" w:rsidRPr="008A2774">
        <w:rPr>
          <w:rFonts w:ascii="Times New Roman" w:hAnsi="Times New Roman"/>
          <w:sz w:val="24"/>
          <w:szCs w:val="24"/>
        </w:rPr>
        <w:t>2020–</w:t>
      </w:r>
      <w:r w:rsidRPr="008A2774">
        <w:rPr>
          <w:rFonts w:ascii="Times New Roman" w:hAnsi="Times New Roman"/>
          <w:sz w:val="24"/>
          <w:szCs w:val="24"/>
        </w:rPr>
        <w:t xml:space="preserve">2021 </w:t>
      </w:r>
      <w:r w:rsidR="00BE7DCA" w:rsidRPr="008A2774">
        <w:rPr>
          <w:rFonts w:ascii="Times New Roman" w:hAnsi="Times New Roman"/>
          <w:sz w:val="24"/>
          <w:szCs w:val="24"/>
        </w:rPr>
        <w:t xml:space="preserve">mokslo </w:t>
      </w:r>
      <w:r w:rsidRPr="008A2774">
        <w:rPr>
          <w:rFonts w:ascii="Times New Roman" w:hAnsi="Times New Roman"/>
          <w:sz w:val="24"/>
          <w:szCs w:val="24"/>
        </w:rPr>
        <w:t>metais šalys</w:t>
      </w:r>
      <w:r w:rsidR="008F5DF2" w:rsidRPr="008A2774">
        <w:rPr>
          <w:rFonts w:ascii="Times New Roman" w:hAnsi="Times New Roman"/>
          <w:sz w:val="24"/>
          <w:szCs w:val="24"/>
        </w:rPr>
        <w:t>e vidutinis mokinių skaičius yra</w:t>
      </w:r>
      <w:r w:rsidRPr="008A2774">
        <w:rPr>
          <w:rFonts w:ascii="Times New Roman" w:hAnsi="Times New Roman"/>
          <w:sz w:val="24"/>
          <w:szCs w:val="24"/>
        </w:rPr>
        <w:t xml:space="preserve"> 13, Lietuvoje – tik 9,6. Kauno miesto savivaldybės </w:t>
      </w:r>
      <w:r w:rsidR="007E45AB" w:rsidRPr="008A2774">
        <w:rPr>
          <w:rFonts w:ascii="Times New Roman" w:hAnsi="Times New Roman"/>
          <w:sz w:val="24"/>
          <w:szCs w:val="24"/>
        </w:rPr>
        <w:t xml:space="preserve">vienai sąlyginei mokytojo pareigybei </w:t>
      </w:r>
      <w:r w:rsidR="00C6619C" w:rsidRPr="008A2774">
        <w:rPr>
          <w:rFonts w:ascii="Times New Roman" w:hAnsi="Times New Roman"/>
          <w:sz w:val="24"/>
          <w:szCs w:val="24"/>
        </w:rPr>
        <w:t>tenkančio mokini</w:t>
      </w:r>
      <w:r w:rsidR="00B257FE" w:rsidRPr="008A2774">
        <w:rPr>
          <w:rFonts w:ascii="Times New Roman" w:hAnsi="Times New Roman"/>
          <w:sz w:val="24"/>
          <w:szCs w:val="24"/>
        </w:rPr>
        <w:t>ų</w:t>
      </w:r>
      <w:r w:rsidR="00C6619C" w:rsidRPr="008A2774">
        <w:rPr>
          <w:rFonts w:ascii="Times New Roman" w:hAnsi="Times New Roman"/>
          <w:sz w:val="24"/>
          <w:szCs w:val="24"/>
        </w:rPr>
        <w:t xml:space="preserve"> skaičiaus kaita vaizduojama </w:t>
      </w:r>
      <w:r w:rsidR="000D6370" w:rsidRPr="008A2774">
        <w:rPr>
          <w:rFonts w:ascii="Times New Roman" w:hAnsi="Times New Roman"/>
          <w:sz w:val="24"/>
          <w:szCs w:val="24"/>
        </w:rPr>
        <w:t>3</w:t>
      </w:r>
      <w:r w:rsidR="00C6619C" w:rsidRPr="008A2774">
        <w:rPr>
          <w:rFonts w:ascii="Times New Roman" w:hAnsi="Times New Roman"/>
          <w:sz w:val="24"/>
          <w:szCs w:val="24"/>
        </w:rPr>
        <w:t xml:space="preserve"> pav. (b). </w:t>
      </w:r>
      <w:r w:rsidR="008F5DF2" w:rsidRPr="008A2774">
        <w:rPr>
          <w:rFonts w:ascii="Times New Roman" w:hAnsi="Times New Roman" w:cs="Times New Roman"/>
          <w:sz w:val="24"/>
          <w:szCs w:val="24"/>
          <w:shd w:val="clear" w:color="auto" w:fill="FFFFFF"/>
        </w:rPr>
        <w:t>2020–</w:t>
      </w:r>
      <w:r w:rsidR="00BD4B71" w:rsidRPr="008A2774">
        <w:rPr>
          <w:rFonts w:ascii="Times New Roman" w:hAnsi="Times New Roman" w:cs="Times New Roman"/>
          <w:sz w:val="24"/>
          <w:szCs w:val="24"/>
          <w:shd w:val="clear" w:color="auto" w:fill="FFFFFF"/>
        </w:rPr>
        <w:t>2021 mokslo</w:t>
      </w:r>
      <w:r w:rsidR="00C42618" w:rsidRPr="008A2774">
        <w:rPr>
          <w:rFonts w:ascii="Times New Roman" w:hAnsi="Times New Roman" w:cs="Times New Roman"/>
          <w:sz w:val="24"/>
          <w:szCs w:val="24"/>
          <w:shd w:val="clear" w:color="auto" w:fill="FFFFFF"/>
        </w:rPr>
        <w:t xml:space="preserve"> </w:t>
      </w:r>
      <w:r w:rsidR="00BD4B71" w:rsidRPr="008A2774">
        <w:rPr>
          <w:rFonts w:ascii="Times New Roman" w:hAnsi="Times New Roman" w:cs="Times New Roman"/>
          <w:sz w:val="24"/>
          <w:szCs w:val="24"/>
          <w:shd w:val="clear" w:color="auto" w:fill="FFFFFF"/>
        </w:rPr>
        <w:t>metais</w:t>
      </w:r>
      <w:r w:rsidR="00C6619C" w:rsidRPr="008A2774">
        <w:rPr>
          <w:rFonts w:ascii="Times New Roman" w:hAnsi="Times New Roman" w:cs="Times New Roman"/>
          <w:sz w:val="24"/>
          <w:szCs w:val="24"/>
          <w:shd w:val="clear" w:color="auto" w:fill="FFFFFF"/>
        </w:rPr>
        <w:t xml:space="preserve"> </w:t>
      </w:r>
      <w:r w:rsidR="00C6619C" w:rsidRPr="008A2774">
        <w:rPr>
          <w:rFonts w:ascii="Times New Roman" w:hAnsi="Times New Roman"/>
          <w:sz w:val="24"/>
          <w:szCs w:val="24"/>
          <w:shd w:val="clear" w:color="auto" w:fill="FFFFFF"/>
        </w:rPr>
        <w:t xml:space="preserve">vienai sąlyginei pareigybei </w:t>
      </w:r>
      <w:r w:rsidR="00C626D9" w:rsidRPr="008A2774">
        <w:rPr>
          <w:rFonts w:ascii="Times New Roman" w:hAnsi="Times New Roman"/>
          <w:sz w:val="24"/>
          <w:szCs w:val="24"/>
          <w:shd w:val="clear" w:color="auto" w:fill="FFFFFF"/>
        </w:rPr>
        <w:t>teko</w:t>
      </w:r>
      <w:r w:rsidR="00C6619C" w:rsidRPr="008A2774">
        <w:rPr>
          <w:rFonts w:ascii="Times New Roman" w:hAnsi="Times New Roman" w:cs="Times New Roman"/>
          <w:sz w:val="24"/>
          <w:szCs w:val="24"/>
          <w:shd w:val="clear" w:color="auto" w:fill="FFFFFF"/>
        </w:rPr>
        <w:t xml:space="preserve"> </w:t>
      </w:r>
      <w:r w:rsidR="00E609D2" w:rsidRPr="008A2774">
        <w:rPr>
          <w:rFonts w:ascii="Times New Roman" w:hAnsi="Times New Roman"/>
          <w:sz w:val="24"/>
          <w:szCs w:val="24"/>
          <w:shd w:val="clear" w:color="auto" w:fill="FFFFFF"/>
        </w:rPr>
        <w:t>12,91 mokinio, viršijant</w:t>
      </w:r>
      <w:r w:rsidR="00C626D9" w:rsidRPr="008A2774">
        <w:rPr>
          <w:rFonts w:ascii="Times New Roman" w:hAnsi="Times New Roman"/>
          <w:sz w:val="24"/>
          <w:szCs w:val="24"/>
          <w:shd w:val="clear" w:color="auto" w:fill="FFFFFF"/>
        </w:rPr>
        <w:t xml:space="preserve"> </w:t>
      </w:r>
      <w:r w:rsidR="00C626D9" w:rsidRPr="008A2774">
        <w:rPr>
          <w:rFonts w:ascii="Times New Roman" w:hAnsi="Times New Roman"/>
          <w:sz w:val="24"/>
          <w:szCs w:val="24"/>
        </w:rPr>
        <w:t>šalies vidurkį 34 procentais</w:t>
      </w:r>
      <w:r w:rsidR="00BD4B71" w:rsidRPr="008A2774">
        <w:rPr>
          <w:rFonts w:ascii="Times New Roman" w:hAnsi="Times New Roman"/>
          <w:sz w:val="24"/>
          <w:szCs w:val="24"/>
        </w:rPr>
        <w:t>;</w:t>
      </w:r>
      <w:r w:rsidR="001064C3" w:rsidRPr="008A2774">
        <w:rPr>
          <w:rFonts w:ascii="Times New Roman" w:hAnsi="Times New Roman"/>
          <w:sz w:val="24"/>
          <w:szCs w:val="24"/>
        </w:rPr>
        <w:t xml:space="preserve"> </w:t>
      </w:r>
      <w:r w:rsidR="008F5DF2" w:rsidRPr="008A2774">
        <w:rPr>
          <w:rFonts w:ascii="Times New Roman" w:hAnsi="Times New Roman"/>
          <w:sz w:val="24"/>
          <w:szCs w:val="24"/>
          <w:shd w:val="clear" w:color="auto" w:fill="FFFFFF"/>
        </w:rPr>
        <w:t xml:space="preserve">palyginti </w:t>
      </w:r>
      <w:r w:rsidR="00C6619C" w:rsidRPr="008A2774">
        <w:rPr>
          <w:rFonts w:ascii="Times New Roman" w:hAnsi="Times New Roman"/>
          <w:sz w:val="24"/>
          <w:szCs w:val="24"/>
          <w:shd w:val="clear" w:color="auto" w:fill="FFFFFF"/>
        </w:rPr>
        <w:t xml:space="preserve"> su 2018</w:t>
      </w:r>
      <w:r w:rsidR="008F5DF2" w:rsidRPr="008A2774">
        <w:rPr>
          <w:rFonts w:ascii="Times New Roman" w:hAnsi="Times New Roman"/>
          <w:sz w:val="24"/>
          <w:szCs w:val="24"/>
          <w:shd w:val="clear" w:color="auto" w:fill="FFFFFF"/>
        </w:rPr>
        <w:t>–</w:t>
      </w:r>
      <w:r w:rsidR="00BD4B71" w:rsidRPr="008A2774">
        <w:rPr>
          <w:rFonts w:ascii="Times New Roman" w:hAnsi="Times New Roman"/>
          <w:sz w:val="24"/>
          <w:szCs w:val="24"/>
          <w:shd w:val="clear" w:color="auto" w:fill="FFFFFF"/>
        </w:rPr>
        <w:t>2019 mokslo metais</w:t>
      </w:r>
      <w:r w:rsidR="008F5DF2" w:rsidRPr="008A2774">
        <w:rPr>
          <w:rFonts w:ascii="Times New Roman" w:hAnsi="Times New Roman"/>
          <w:sz w:val="24"/>
          <w:szCs w:val="24"/>
          <w:shd w:val="clear" w:color="auto" w:fill="FFFFFF"/>
        </w:rPr>
        <w:t>,</w:t>
      </w:r>
      <w:r w:rsidR="00C42618" w:rsidRPr="008A2774">
        <w:rPr>
          <w:rFonts w:ascii="Times New Roman" w:hAnsi="Times New Roman"/>
          <w:sz w:val="24"/>
          <w:szCs w:val="24"/>
          <w:shd w:val="clear" w:color="auto" w:fill="FFFFFF"/>
        </w:rPr>
        <w:t xml:space="preserve"> </w:t>
      </w:r>
      <w:r w:rsidR="00C6619C" w:rsidRPr="008A2774">
        <w:rPr>
          <w:rFonts w:ascii="Times New Roman" w:hAnsi="Times New Roman" w:cs="Times New Roman"/>
          <w:sz w:val="24"/>
          <w:szCs w:val="24"/>
          <w:shd w:val="clear" w:color="auto" w:fill="FFFFFF"/>
        </w:rPr>
        <w:t>šis skaičius</w:t>
      </w:r>
      <w:r w:rsidR="00C6619C" w:rsidRPr="008A2774">
        <w:rPr>
          <w:rFonts w:ascii="Times New Roman" w:hAnsi="Times New Roman"/>
          <w:sz w:val="24"/>
          <w:szCs w:val="24"/>
          <w:shd w:val="clear" w:color="auto" w:fill="FFFFFF"/>
        </w:rPr>
        <w:t xml:space="preserve"> padidėjo 0,2 mokinio</w:t>
      </w:r>
      <w:r w:rsidR="004B5187" w:rsidRPr="008A2774">
        <w:rPr>
          <w:rFonts w:ascii="Times New Roman" w:hAnsi="Times New Roman"/>
          <w:sz w:val="24"/>
          <w:szCs w:val="24"/>
          <w:shd w:val="clear" w:color="auto" w:fill="FFFFFF"/>
        </w:rPr>
        <w:t xml:space="preserve"> (2 proc.)</w:t>
      </w:r>
      <w:r w:rsidR="00C6619C" w:rsidRPr="008A2774">
        <w:rPr>
          <w:rFonts w:ascii="Times New Roman" w:hAnsi="Times New Roman"/>
          <w:sz w:val="24"/>
          <w:szCs w:val="24"/>
          <w:shd w:val="clear" w:color="auto" w:fill="FFFFFF"/>
        </w:rPr>
        <w:t>, o su 2019</w:t>
      </w:r>
      <w:r w:rsidR="008F5DF2" w:rsidRPr="008A2774">
        <w:rPr>
          <w:rFonts w:ascii="Times New Roman" w:hAnsi="Times New Roman" w:cs="Times New Roman"/>
          <w:sz w:val="24"/>
          <w:szCs w:val="24"/>
          <w:shd w:val="clear" w:color="auto" w:fill="FFFFFF"/>
        </w:rPr>
        <w:t>–</w:t>
      </w:r>
      <w:r w:rsidR="00BD4B71" w:rsidRPr="008A2774">
        <w:rPr>
          <w:rFonts w:ascii="Times New Roman" w:hAnsi="Times New Roman" w:cs="Times New Roman"/>
          <w:sz w:val="24"/>
          <w:szCs w:val="24"/>
          <w:shd w:val="clear" w:color="auto" w:fill="FFFFFF"/>
        </w:rPr>
        <w:t xml:space="preserve">2020 – </w:t>
      </w:r>
      <w:r w:rsidR="00C6619C" w:rsidRPr="008A2774">
        <w:rPr>
          <w:rFonts w:ascii="Times New Roman" w:hAnsi="Times New Roman"/>
          <w:sz w:val="24"/>
          <w:szCs w:val="24"/>
          <w:shd w:val="clear" w:color="auto" w:fill="FFFFFF"/>
        </w:rPr>
        <w:t>sumažėjo 0,6</w:t>
      </w:r>
      <w:r w:rsidR="00C6619C" w:rsidRPr="008A2774">
        <w:rPr>
          <w:rFonts w:ascii="Times New Roman" w:hAnsi="Times New Roman" w:cs="Times New Roman"/>
          <w:sz w:val="24"/>
          <w:szCs w:val="24"/>
          <w:shd w:val="clear" w:color="auto" w:fill="FFFFFF"/>
        </w:rPr>
        <w:t xml:space="preserve"> mokinio</w:t>
      </w:r>
      <w:r w:rsidR="004B5187" w:rsidRPr="008A2774">
        <w:rPr>
          <w:rFonts w:ascii="Times New Roman" w:hAnsi="Times New Roman" w:cs="Times New Roman"/>
          <w:sz w:val="24"/>
          <w:szCs w:val="24"/>
          <w:shd w:val="clear" w:color="auto" w:fill="FFFFFF"/>
        </w:rPr>
        <w:t xml:space="preserve"> (4 proc.)</w:t>
      </w:r>
      <w:r w:rsidR="00C6619C" w:rsidRPr="008A2774">
        <w:rPr>
          <w:rFonts w:ascii="Times New Roman" w:hAnsi="Times New Roman"/>
          <w:sz w:val="24"/>
          <w:szCs w:val="24"/>
          <w:shd w:val="clear" w:color="auto" w:fill="FFFFFF"/>
        </w:rPr>
        <w:t>.</w:t>
      </w:r>
      <w:r w:rsidR="00C6619C" w:rsidRPr="008A2774">
        <w:rPr>
          <w:rFonts w:ascii="Times New Roman" w:hAnsi="Times New Roman"/>
          <w:sz w:val="24"/>
          <w:szCs w:val="24"/>
        </w:rPr>
        <w:t xml:space="preserve"> Tikimasi, kad </w:t>
      </w:r>
      <w:r w:rsidR="000D6370" w:rsidRPr="008A2774">
        <w:rPr>
          <w:rFonts w:ascii="Times New Roman" w:hAnsi="Times New Roman"/>
          <w:sz w:val="24"/>
          <w:szCs w:val="24"/>
        </w:rPr>
        <w:t>šis skaičius</w:t>
      </w:r>
      <w:r w:rsidR="00C6619C" w:rsidRPr="008A2774">
        <w:rPr>
          <w:rFonts w:ascii="Times New Roman" w:hAnsi="Times New Roman"/>
          <w:sz w:val="24"/>
          <w:szCs w:val="24"/>
        </w:rPr>
        <w:t xml:space="preserve"> bendrojo ugdymo mokyklose</w:t>
      </w:r>
      <w:r w:rsidR="00003844" w:rsidRPr="008A2774">
        <w:rPr>
          <w:rFonts w:ascii="Times New Roman" w:hAnsi="Times New Roman"/>
          <w:sz w:val="24"/>
          <w:szCs w:val="24"/>
        </w:rPr>
        <w:t xml:space="preserve"> toliau</w:t>
      </w:r>
      <w:r w:rsidR="00C6619C" w:rsidRPr="008A2774">
        <w:rPr>
          <w:rFonts w:ascii="Times New Roman" w:hAnsi="Times New Roman"/>
          <w:sz w:val="24"/>
          <w:szCs w:val="24"/>
        </w:rPr>
        <w:t xml:space="preserve"> didės. </w:t>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7"/>
        <w:gridCol w:w="4589"/>
      </w:tblGrid>
      <w:tr w:rsidR="001767B8" w:rsidRPr="008A2774" w14:paraId="1FE0B1E4" w14:textId="77777777" w:rsidTr="009A483B">
        <w:trPr>
          <w:jc w:val="center"/>
        </w:trPr>
        <w:tc>
          <w:tcPr>
            <w:tcW w:w="5286" w:type="dxa"/>
          </w:tcPr>
          <w:p w14:paraId="486126D8" w14:textId="77777777" w:rsidR="00C6619C" w:rsidRPr="008A2774" w:rsidRDefault="00C6619C" w:rsidP="00CC7093">
            <w:pPr>
              <w:spacing w:line="360" w:lineRule="auto"/>
              <w:jc w:val="both"/>
              <w:rPr>
                <w:rFonts w:ascii="Times New Roman" w:hAnsi="Times New Roman"/>
                <w:sz w:val="24"/>
                <w:szCs w:val="24"/>
              </w:rPr>
            </w:pPr>
            <w:r w:rsidRPr="008A2774">
              <w:rPr>
                <w:rFonts w:ascii="Times New Roman" w:hAnsi="Times New Roman"/>
                <w:sz w:val="24"/>
                <w:szCs w:val="24"/>
              </w:rPr>
              <w:lastRenderedPageBreak/>
              <w:t xml:space="preserve">(a) </w:t>
            </w:r>
          </w:p>
          <w:p w14:paraId="521BFA05" w14:textId="77777777" w:rsidR="00A4461E" w:rsidRPr="008A2774" w:rsidRDefault="00A4461E" w:rsidP="00CC7093">
            <w:pPr>
              <w:spacing w:line="360" w:lineRule="auto"/>
              <w:jc w:val="both"/>
              <w:rPr>
                <w:rFonts w:ascii="Times New Roman" w:hAnsi="Times New Roman"/>
                <w:sz w:val="24"/>
                <w:szCs w:val="24"/>
              </w:rPr>
            </w:pPr>
            <w:r w:rsidRPr="008A2774">
              <w:rPr>
                <w:noProof/>
                <w:lang w:eastAsia="lt-LT"/>
              </w:rPr>
              <w:drawing>
                <wp:inline distT="0" distB="0" distL="0" distR="0" wp14:anchorId="4FA44C70" wp14:editId="6596357C">
                  <wp:extent cx="2914650" cy="2856865"/>
                  <wp:effectExtent l="0" t="0" r="0" b="635"/>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3781" w:type="dxa"/>
          </w:tcPr>
          <w:p w14:paraId="16536B95" w14:textId="77777777" w:rsidR="00C6619C" w:rsidRPr="008A2774" w:rsidRDefault="00C6619C" w:rsidP="00CC7093">
            <w:pPr>
              <w:spacing w:line="360" w:lineRule="auto"/>
              <w:jc w:val="both"/>
              <w:rPr>
                <w:noProof/>
                <w:lang w:eastAsia="lt-LT"/>
              </w:rPr>
            </w:pPr>
            <w:r w:rsidRPr="008A2774">
              <w:rPr>
                <w:rFonts w:ascii="Times New Roman" w:hAnsi="Times New Roman"/>
                <w:sz w:val="24"/>
                <w:szCs w:val="24"/>
              </w:rPr>
              <w:t>(b)</w:t>
            </w:r>
            <w:r w:rsidRPr="008A2774">
              <w:rPr>
                <w:noProof/>
                <w:lang w:eastAsia="lt-LT"/>
              </w:rPr>
              <w:t xml:space="preserve"> </w:t>
            </w:r>
          </w:p>
          <w:p w14:paraId="1952FDD6" w14:textId="77777777" w:rsidR="007F093E" w:rsidRPr="008A2774" w:rsidRDefault="00FA70C1" w:rsidP="00CC7093">
            <w:pPr>
              <w:spacing w:line="360" w:lineRule="auto"/>
              <w:jc w:val="both"/>
              <w:rPr>
                <w:rFonts w:ascii="Times New Roman" w:hAnsi="Times New Roman"/>
                <w:sz w:val="24"/>
                <w:szCs w:val="24"/>
              </w:rPr>
            </w:pPr>
            <w:r w:rsidRPr="008A2774">
              <w:rPr>
                <w:noProof/>
                <w:lang w:eastAsia="lt-LT"/>
              </w:rPr>
              <w:drawing>
                <wp:inline distT="0" distB="0" distL="0" distR="0" wp14:anchorId="75B6C1CA" wp14:editId="3AE0AB2C">
                  <wp:extent cx="2771775" cy="2866390"/>
                  <wp:effectExtent l="19050" t="0" r="9525" b="10160"/>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0A1545AF" w14:textId="77777777" w:rsidR="00C6619C" w:rsidRPr="008A2774" w:rsidRDefault="000D6370" w:rsidP="00C85C9A">
      <w:pPr>
        <w:shd w:val="clear" w:color="auto" w:fill="FFFFFF" w:themeFill="background1"/>
        <w:spacing w:after="0" w:line="360" w:lineRule="auto"/>
        <w:ind w:firstLine="709"/>
        <w:jc w:val="both"/>
        <w:rPr>
          <w:rFonts w:ascii="Times New Roman" w:hAnsi="Times New Roman"/>
          <w:sz w:val="24"/>
          <w:szCs w:val="24"/>
        </w:rPr>
      </w:pPr>
      <w:r w:rsidRPr="008A2774">
        <w:rPr>
          <w:rFonts w:ascii="Times New Roman" w:hAnsi="Times New Roman"/>
          <w:sz w:val="24"/>
          <w:szCs w:val="24"/>
        </w:rPr>
        <w:t>3</w:t>
      </w:r>
      <w:r w:rsidR="00C6619C" w:rsidRPr="008A2774">
        <w:rPr>
          <w:rFonts w:ascii="Times New Roman" w:hAnsi="Times New Roman"/>
          <w:sz w:val="24"/>
          <w:szCs w:val="24"/>
        </w:rPr>
        <w:t xml:space="preserve"> pav. K</w:t>
      </w:r>
      <w:r w:rsidR="00B10216" w:rsidRPr="008A2774">
        <w:rPr>
          <w:rFonts w:ascii="Times New Roman" w:hAnsi="Times New Roman"/>
          <w:sz w:val="24"/>
          <w:szCs w:val="24"/>
        </w:rPr>
        <w:t>lasių k</w:t>
      </w:r>
      <w:r w:rsidR="00C6619C" w:rsidRPr="008A2774">
        <w:rPr>
          <w:rFonts w:ascii="Times New Roman" w:hAnsi="Times New Roman"/>
          <w:sz w:val="24"/>
          <w:szCs w:val="24"/>
        </w:rPr>
        <w:t>omplek</w:t>
      </w:r>
      <w:r w:rsidR="008F5DF2" w:rsidRPr="008A2774">
        <w:rPr>
          <w:rFonts w:ascii="Times New Roman" w:hAnsi="Times New Roman"/>
          <w:sz w:val="24"/>
          <w:szCs w:val="24"/>
        </w:rPr>
        <w:t>tų skaičiaus pokytis 2019–</w:t>
      </w:r>
      <w:r w:rsidR="00C42618" w:rsidRPr="008A2774">
        <w:rPr>
          <w:rFonts w:ascii="Times New Roman" w:hAnsi="Times New Roman"/>
          <w:sz w:val="24"/>
          <w:szCs w:val="24"/>
        </w:rPr>
        <w:t>2021</w:t>
      </w:r>
      <w:r w:rsidR="00C6619C" w:rsidRPr="008A2774">
        <w:rPr>
          <w:rFonts w:ascii="Times New Roman" w:hAnsi="Times New Roman"/>
          <w:sz w:val="24"/>
          <w:szCs w:val="24"/>
        </w:rPr>
        <w:t xml:space="preserve"> metais (a)</w:t>
      </w:r>
      <w:r w:rsidR="003C7E27" w:rsidRPr="008A2774">
        <w:rPr>
          <w:rFonts w:ascii="Times New Roman" w:hAnsi="Times New Roman"/>
          <w:sz w:val="24"/>
          <w:szCs w:val="24"/>
        </w:rPr>
        <w:t xml:space="preserve"> </w:t>
      </w:r>
      <w:r w:rsidR="003C7E27" w:rsidRPr="008A2774">
        <w:rPr>
          <w:rFonts w:ascii="Times New Roman" w:hAnsi="Times New Roman"/>
          <w:i/>
          <w:sz w:val="24"/>
          <w:szCs w:val="24"/>
        </w:rPr>
        <w:t>(duomenų šaltinis ŠVIS)</w:t>
      </w:r>
      <w:r w:rsidR="00C6619C" w:rsidRPr="008A2774">
        <w:rPr>
          <w:rFonts w:ascii="Times New Roman" w:hAnsi="Times New Roman"/>
          <w:sz w:val="24"/>
          <w:szCs w:val="24"/>
        </w:rPr>
        <w:t>; vienai sąlyginei mokytojo pareigybei tenkantis mokinių skaičius 2018</w:t>
      </w:r>
      <w:r w:rsidR="008F5DF2" w:rsidRPr="008A2774">
        <w:rPr>
          <w:rFonts w:ascii="Times New Roman" w:hAnsi="Times New Roman"/>
          <w:sz w:val="24"/>
          <w:szCs w:val="24"/>
        </w:rPr>
        <w:t>–</w:t>
      </w:r>
      <w:r w:rsidR="00FA70C1" w:rsidRPr="008A2774">
        <w:rPr>
          <w:rFonts w:ascii="Times New Roman" w:hAnsi="Times New Roman"/>
          <w:sz w:val="24"/>
          <w:szCs w:val="24"/>
        </w:rPr>
        <w:t>2019</w:t>
      </w:r>
      <w:r w:rsidR="00C6619C" w:rsidRPr="008A2774">
        <w:rPr>
          <w:rFonts w:ascii="Times New Roman" w:hAnsi="Times New Roman"/>
          <w:sz w:val="24"/>
          <w:szCs w:val="24"/>
        </w:rPr>
        <w:t xml:space="preserve"> – 2020</w:t>
      </w:r>
      <w:r w:rsidR="008F5DF2" w:rsidRPr="008A2774">
        <w:rPr>
          <w:rFonts w:ascii="Times New Roman" w:hAnsi="Times New Roman"/>
          <w:sz w:val="24"/>
          <w:szCs w:val="24"/>
        </w:rPr>
        <w:t>–</w:t>
      </w:r>
      <w:r w:rsidR="00FA70C1" w:rsidRPr="008A2774">
        <w:rPr>
          <w:rFonts w:ascii="Times New Roman" w:hAnsi="Times New Roman"/>
          <w:sz w:val="24"/>
          <w:szCs w:val="24"/>
        </w:rPr>
        <w:t>2021</w:t>
      </w:r>
      <w:r w:rsidR="00C6619C" w:rsidRPr="008A2774">
        <w:rPr>
          <w:rFonts w:ascii="Times New Roman" w:hAnsi="Times New Roman"/>
          <w:sz w:val="24"/>
          <w:szCs w:val="24"/>
        </w:rPr>
        <w:t xml:space="preserve"> mokslo metais (b)</w:t>
      </w:r>
      <w:r w:rsidR="00E319B5" w:rsidRPr="008A2774">
        <w:rPr>
          <w:rFonts w:ascii="Times New Roman" w:hAnsi="Times New Roman"/>
          <w:sz w:val="24"/>
          <w:szCs w:val="24"/>
        </w:rPr>
        <w:t xml:space="preserve"> </w:t>
      </w:r>
      <w:r w:rsidR="00E319B5" w:rsidRPr="008A2774">
        <w:rPr>
          <w:rFonts w:ascii="Times New Roman" w:hAnsi="Times New Roman"/>
          <w:i/>
          <w:sz w:val="24"/>
          <w:szCs w:val="24"/>
        </w:rPr>
        <w:t>(Švietimo skyriaus duomenys)</w:t>
      </w:r>
    </w:p>
    <w:p w14:paraId="6D1EF37C" w14:textId="77777777" w:rsidR="00BC5AF8" w:rsidRPr="008A2774" w:rsidRDefault="00BC5AF8" w:rsidP="00C85C9A">
      <w:pPr>
        <w:shd w:val="clear" w:color="auto" w:fill="FFFFFF" w:themeFill="background1"/>
        <w:spacing w:after="0" w:line="360" w:lineRule="auto"/>
        <w:jc w:val="both"/>
        <w:rPr>
          <w:rFonts w:ascii="Times New Roman" w:hAnsi="Times New Roman"/>
          <w:sz w:val="24"/>
          <w:szCs w:val="24"/>
        </w:rPr>
      </w:pPr>
    </w:p>
    <w:p w14:paraId="576FBCA1" w14:textId="77777777" w:rsidR="00161666" w:rsidRPr="008A2774" w:rsidRDefault="00BC132C" w:rsidP="000F3225">
      <w:pPr>
        <w:shd w:val="clear" w:color="auto" w:fill="FFFFFF" w:themeFill="background1"/>
        <w:spacing w:after="0" w:line="360" w:lineRule="auto"/>
        <w:ind w:firstLine="720"/>
        <w:jc w:val="both"/>
        <w:rPr>
          <w:rFonts w:ascii="Times New Roman" w:hAnsi="Times New Roman"/>
          <w:sz w:val="24"/>
          <w:szCs w:val="24"/>
          <w:shd w:val="clear" w:color="auto" w:fill="FFFFFF"/>
        </w:rPr>
      </w:pPr>
      <w:r w:rsidRPr="008A2774">
        <w:rPr>
          <w:rFonts w:ascii="Times New Roman" w:hAnsi="Times New Roman"/>
          <w:sz w:val="24"/>
          <w:szCs w:val="24"/>
        </w:rPr>
        <w:t>Kauno miesto savivaldybėje į</w:t>
      </w:r>
      <w:r w:rsidR="00C6619C" w:rsidRPr="008A2774">
        <w:rPr>
          <w:rFonts w:ascii="Times New Roman" w:hAnsi="Times New Roman"/>
          <w:sz w:val="24"/>
          <w:szCs w:val="24"/>
        </w:rPr>
        <w:t>gyvendinama subalansuota pedagoginio personalo politika, pritraukiant karjerą pradedančiuosius ir išlaikant patirtį turinčius mokytojus. Personalo politikos veiksmingumas vertinamas skaičiuojant jaunesnių nei 50 metų bei 50 metų ir vyresnių mokytojų skaičiaus santykį – 0,71 (jaunesnių nei 50 mokytojų skaičius 1170</w:t>
      </w:r>
      <w:r w:rsidR="00EE2C21" w:rsidRPr="008A2774">
        <w:rPr>
          <w:rFonts w:ascii="Times New Roman" w:hAnsi="Times New Roman"/>
          <w:sz w:val="24"/>
          <w:szCs w:val="24"/>
        </w:rPr>
        <w:t xml:space="preserve"> </w:t>
      </w:r>
      <w:r w:rsidR="00C6619C" w:rsidRPr="008A2774">
        <w:rPr>
          <w:rFonts w:ascii="Times New Roman" w:hAnsi="Times New Roman"/>
          <w:sz w:val="24"/>
          <w:szCs w:val="24"/>
        </w:rPr>
        <w:t>/</w:t>
      </w:r>
      <w:r w:rsidR="00EE2C21" w:rsidRPr="008A2774">
        <w:rPr>
          <w:rFonts w:ascii="Times New Roman" w:hAnsi="Times New Roman"/>
          <w:sz w:val="24"/>
          <w:szCs w:val="24"/>
        </w:rPr>
        <w:t xml:space="preserve"> </w:t>
      </w:r>
      <w:r w:rsidR="00C6619C" w:rsidRPr="008A2774">
        <w:rPr>
          <w:rFonts w:ascii="Times New Roman" w:hAnsi="Times New Roman"/>
          <w:sz w:val="24"/>
          <w:szCs w:val="24"/>
        </w:rPr>
        <w:t xml:space="preserve">vyresnių nei 50 metų mokytojų skaičius 1623). Siekiama išlaikyti </w:t>
      </w:r>
      <w:r w:rsidR="00EE2C21" w:rsidRPr="008A2774">
        <w:rPr>
          <w:rFonts w:ascii="Times New Roman" w:hAnsi="Times New Roman"/>
          <w:sz w:val="24"/>
          <w:szCs w:val="24"/>
        </w:rPr>
        <w:t>pastovų daugiau kaip dvejų metų</w:t>
      </w:r>
      <w:r w:rsidR="00C6619C" w:rsidRPr="008A2774">
        <w:rPr>
          <w:rFonts w:ascii="Times New Roman" w:hAnsi="Times New Roman"/>
          <w:sz w:val="24"/>
          <w:szCs w:val="24"/>
        </w:rPr>
        <w:t xml:space="preserve"> pedagog</w:t>
      </w:r>
      <w:r w:rsidRPr="008A2774">
        <w:rPr>
          <w:rFonts w:ascii="Times New Roman" w:hAnsi="Times New Roman"/>
          <w:sz w:val="24"/>
          <w:szCs w:val="24"/>
        </w:rPr>
        <w:t xml:space="preserve">inio </w:t>
      </w:r>
      <w:r w:rsidR="00EE2C21" w:rsidRPr="008A2774">
        <w:rPr>
          <w:rFonts w:ascii="Times New Roman" w:hAnsi="Times New Roman"/>
          <w:sz w:val="24"/>
          <w:szCs w:val="24"/>
        </w:rPr>
        <w:t>darbo stažą</w:t>
      </w:r>
      <w:r w:rsidRPr="008A2774">
        <w:rPr>
          <w:rFonts w:ascii="Times New Roman" w:hAnsi="Times New Roman"/>
          <w:sz w:val="24"/>
          <w:szCs w:val="24"/>
        </w:rPr>
        <w:t xml:space="preserve"> turinčių darbuotojų</w:t>
      </w:r>
      <w:r w:rsidR="00C6619C" w:rsidRPr="008A2774">
        <w:rPr>
          <w:rFonts w:ascii="Times New Roman" w:hAnsi="Times New Roman"/>
          <w:sz w:val="24"/>
          <w:szCs w:val="24"/>
        </w:rPr>
        <w:t xml:space="preserve"> procentą </w:t>
      </w:r>
      <w:r w:rsidR="003C7E27" w:rsidRPr="008A2774">
        <w:rPr>
          <w:rFonts w:ascii="Times New Roman" w:hAnsi="Times New Roman"/>
          <w:sz w:val="24"/>
          <w:szCs w:val="24"/>
        </w:rPr>
        <w:t>–</w:t>
      </w:r>
      <w:r w:rsidR="00C6619C" w:rsidRPr="008A2774">
        <w:rPr>
          <w:rFonts w:ascii="Times New Roman" w:hAnsi="Times New Roman"/>
          <w:sz w:val="24"/>
          <w:szCs w:val="24"/>
        </w:rPr>
        <w:t xml:space="preserve"> 87 proc.</w:t>
      </w:r>
      <w:r w:rsidR="00411D3B" w:rsidRPr="008A2774">
        <w:rPr>
          <w:rFonts w:ascii="Times New Roman" w:hAnsi="Times New Roman"/>
          <w:sz w:val="24"/>
          <w:szCs w:val="24"/>
        </w:rPr>
        <w:t>, sudarant p</w:t>
      </w:r>
      <w:r w:rsidR="00C6619C" w:rsidRPr="008A2774">
        <w:rPr>
          <w:rFonts w:ascii="Times New Roman" w:hAnsi="Times New Roman"/>
          <w:sz w:val="24"/>
          <w:szCs w:val="24"/>
        </w:rPr>
        <w:t xml:space="preserve">edagogams </w:t>
      </w:r>
      <w:r w:rsidR="00411D3B" w:rsidRPr="008A2774">
        <w:rPr>
          <w:rFonts w:ascii="Times New Roman" w:hAnsi="Times New Roman"/>
          <w:sz w:val="24"/>
          <w:szCs w:val="24"/>
        </w:rPr>
        <w:t>galimybe</w:t>
      </w:r>
      <w:r w:rsidR="00EE2C21" w:rsidRPr="008A2774">
        <w:rPr>
          <w:rFonts w:ascii="Times New Roman" w:hAnsi="Times New Roman"/>
          <w:sz w:val="24"/>
          <w:szCs w:val="24"/>
        </w:rPr>
        <w:t>s kelti kvalifikaciją. 2020 </w:t>
      </w:r>
      <w:r w:rsidR="00C6619C" w:rsidRPr="008A2774">
        <w:rPr>
          <w:rFonts w:ascii="Times New Roman" w:hAnsi="Times New Roman"/>
          <w:sz w:val="24"/>
          <w:szCs w:val="24"/>
        </w:rPr>
        <w:t xml:space="preserve">metais </w:t>
      </w:r>
      <w:r w:rsidR="00C6619C" w:rsidRPr="008A2774">
        <w:rPr>
          <w:rFonts w:ascii="Times New Roman" w:hAnsi="Times New Roman"/>
          <w:sz w:val="24"/>
          <w:szCs w:val="24"/>
          <w:shd w:val="clear" w:color="auto" w:fill="FFFFFF"/>
        </w:rPr>
        <w:t>mokytojų, pagalbos mokiniui specialistų, įgijusių aukštesnę kvalifikacinę kategoriją, skaičius yr</w:t>
      </w:r>
      <w:r w:rsidR="00EE2C21" w:rsidRPr="008A2774">
        <w:rPr>
          <w:rFonts w:ascii="Times New Roman" w:hAnsi="Times New Roman"/>
          <w:sz w:val="24"/>
          <w:szCs w:val="24"/>
          <w:shd w:val="clear" w:color="auto" w:fill="FFFFFF"/>
        </w:rPr>
        <w:t>a 180, o 2021 m. – 195 (yra</w:t>
      </w:r>
      <w:r w:rsidR="00C6619C" w:rsidRPr="008A2774">
        <w:rPr>
          <w:rFonts w:ascii="Times New Roman" w:hAnsi="Times New Roman"/>
          <w:sz w:val="24"/>
          <w:szCs w:val="24"/>
          <w:shd w:val="clear" w:color="auto" w:fill="FFFFFF"/>
        </w:rPr>
        <w:t xml:space="preserve"> 8 proc. padidėjimas). </w:t>
      </w:r>
      <w:r w:rsidR="00C6619C" w:rsidRPr="008A2774">
        <w:rPr>
          <w:rFonts w:ascii="Times New Roman" w:hAnsi="Times New Roman"/>
          <w:sz w:val="24"/>
          <w:szCs w:val="24"/>
        </w:rPr>
        <w:t xml:space="preserve">2020 metais 50 procentų kėlusiųjų kvalifikaciją siekė įgyti </w:t>
      </w:r>
      <w:r w:rsidR="00C6619C" w:rsidRPr="008A2774">
        <w:rPr>
          <w:rFonts w:ascii="Times New Roman" w:hAnsi="Times New Roman"/>
          <w:sz w:val="24"/>
          <w:szCs w:val="24"/>
          <w:shd w:val="clear" w:color="auto" w:fill="FFFFFF"/>
        </w:rPr>
        <w:t>vyresniojo mokytojo</w:t>
      </w:r>
      <w:r w:rsidR="00EE2C21" w:rsidRPr="008A2774">
        <w:rPr>
          <w:rFonts w:ascii="Times New Roman" w:hAnsi="Times New Roman"/>
          <w:sz w:val="24"/>
          <w:szCs w:val="24"/>
          <w:shd w:val="clear" w:color="auto" w:fill="FFFFFF"/>
        </w:rPr>
        <w:t xml:space="preserve"> </w:t>
      </w:r>
      <w:r w:rsidR="00C6619C" w:rsidRPr="008A2774">
        <w:rPr>
          <w:rFonts w:ascii="Times New Roman" w:hAnsi="Times New Roman"/>
          <w:sz w:val="24"/>
          <w:szCs w:val="24"/>
          <w:shd w:val="clear" w:color="auto" w:fill="FFFFFF"/>
        </w:rPr>
        <w:t xml:space="preserve">/ vyresniojo pagalbos mokiniui specialisto kvalifikacinę kategoriją, o 2021 metais – 47 procentai. </w:t>
      </w:r>
    </w:p>
    <w:p w14:paraId="74A44B92" w14:textId="77777777" w:rsidR="00C6619C" w:rsidRPr="008A2774" w:rsidRDefault="00664C3D" w:rsidP="000F3225">
      <w:pPr>
        <w:shd w:val="clear" w:color="auto" w:fill="FFFFFF" w:themeFill="background1"/>
        <w:spacing w:after="0" w:line="360" w:lineRule="auto"/>
        <w:ind w:firstLine="720"/>
        <w:jc w:val="both"/>
        <w:rPr>
          <w:rFonts w:ascii="Times New Roman" w:hAnsi="Times New Roman"/>
          <w:sz w:val="24"/>
          <w:szCs w:val="24"/>
        </w:rPr>
      </w:pPr>
      <w:r w:rsidRPr="008A2774">
        <w:rPr>
          <w:rFonts w:ascii="Times New Roman" w:hAnsi="Times New Roman"/>
          <w:sz w:val="24"/>
          <w:szCs w:val="24"/>
          <w:shd w:val="clear" w:color="auto" w:fill="FFFFFF"/>
        </w:rPr>
        <w:t xml:space="preserve">Senstant pedagoginei bendruomenei ir siekiant spręsti mokytojų stygiaus problemą, Kauno miesto savivaldybė su Vytauto Didžiojo universitetu sudarė bendradarbiavimo sutartį, </w:t>
      </w:r>
      <w:r w:rsidR="00EE2C21" w:rsidRPr="008A2774">
        <w:rPr>
          <w:rFonts w:ascii="Times New Roman" w:hAnsi="Times New Roman"/>
          <w:sz w:val="24"/>
          <w:szCs w:val="24"/>
          <w:shd w:val="clear" w:color="auto" w:fill="FFFFFF"/>
        </w:rPr>
        <w:t>pagal kurią</w:t>
      </w:r>
      <w:r w:rsidRPr="008A2774">
        <w:rPr>
          <w:rFonts w:ascii="Times New Roman" w:hAnsi="Times New Roman"/>
          <w:sz w:val="24"/>
          <w:szCs w:val="24"/>
          <w:shd w:val="clear" w:color="auto" w:fill="FFFFFF"/>
        </w:rPr>
        <w:t xml:space="preserve"> mokytojai galėtų studijuoti antrąjį dalyką ar įgyti pedagoginę kvalifikaciją. Šiuo metu Kauno mieste 19 proc. mokytojų dirba nepagrindinėje darbovietėje, todėl papildomos kvalifikacijos įgijimas užtikrina palankesnes sąlygas mokytojui dirbti toje pačioje mokykloje. </w:t>
      </w:r>
    </w:p>
    <w:p w14:paraId="5DF40D22" w14:textId="77777777" w:rsidR="00EE2C21" w:rsidRPr="008A2774" w:rsidRDefault="00EE2C21" w:rsidP="000F3225">
      <w:pPr>
        <w:spacing w:after="0" w:line="360" w:lineRule="auto"/>
        <w:ind w:firstLine="720"/>
        <w:jc w:val="both"/>
        <w:rPr>
          <w:rFonts w:ascii="Times New Roman" w:hAnsi="Times New Roman" w:cs="Times New Roman"/>
          <w:b/>
          <w:i/>
          <w:sz w:val="24"/>
          <w:szCs w:val="24"/>
        </w:rPr>
      </w:pPr>
    </w:p>
    <w:p w14:paraId="76A8BD2C" w14:textId="77777777" w:rsidR="00EE2C21" w:rsidRPr="008A2774" w:rsidRDefault="00EE2C21" w:rsidP="000F3225">
      <w:pPr>
        <w:spacing w:after="0" w:line="360" w:lineRule="auto"/>
        <w:ind w:firstLine="720"/>
        <w:jc w:val="both"/>
        <w:rPr>
          <w:rFonts w:ascii="Times New Roman" w:hAnsi="Times New Roman" w:cs="Times New Roman"/>
          <w:b/>
          <w:i/>
          <w:sz w:val="24"/>
          <w:szCs w:val="24"/>
        </w:rPr>
      </w:pPr>
    </w:p>
    <w:p w14:paraId="426E296F" w14:textId="77777777" w:rsidR="009A1EC4" w:rsidRPr="008A2774" w:rsidRDefault="009A1EC4" w:rsidP="000F3225">
      <w:pPr>
        <w:spacing w:after="0" w:line="360" w:lineRule="auto"/>
        <w:ind w:firstLine="720"/>
        <w:jc w:val="both"/>
        <w:rPr>
          <w:rFonts w:ascii="Times New Roman" w:hAnsi="Times New Roman" w:cs="Times New Roman"/>
          <w:b/>
          <w:i/>
          <w:sz w:val="24"/>
          <w:szCs w:val="24"/>
        </w:rPr>
      </w:pPr>
      <w:r w:rsidRPr="008A2774">
        <w:rPr>
          <w:rFonts w:ascii="Times New Roman" w:hAnsi="Times New Roman" w:cs="Times New Roman"/>
          <w:b/>
          <w:i/>
          <w:sz w:val="24"/>
          <w:szCs w:val="24"/>
        </w:rPr>
        <w:lastRenderedPageBreak/>
        <w:t>Pažangos vertinimas:</w:t>
      </w:r>
    </w:p>
    <w:p w14:paraId="17386942" w14:textId="77777777" w:rsidR="003C7E27" w:rsidRPr="008A2774" w:rsidRDefault="00C54DC7" w:rsidP="000F3225">
      <w:pPr>
        <w:spacing w:after="0" w:line="360" w:lineRule="auto"/>
        <w:ind w:firstLine="720"/>
        <w:jc w:val="both"/>
        <w:rPr>
          <w:rFonts w:ascii="Times New Roman" w:hAnsi="Times New Roman" w:cs="Times New Roman"/>
          <w:i/>
          <w:sz w:val="24"/>
          <w:szCs w:val="24"/>
        </w:rPr>
      </w:pPr>
      <w:r w:rsidRPr="008A2774">
        <w:rPr>
          <w:rFonts w:ascii="Times New Roman" w:hAnsi="Times New Roman" w:cs="Times New Roman"/>
          <w:i/>
          <w:sz w:val="24"/>
          <w:szCs w:val="24"/>
        </w:rPr>
        <w:t>Apibendrinant</w:t>
      </w:r>
      <w:r w:rsidR="009A1EC4" w:rsidRPr="008A2774">
        <w:rPr>
          <w:rFonts w:ascii="Times New Roman" w:hAnsi="Times New Roman" w:cs="Times New Roman"/>
          <w:i/>
          <w:sz w:val="24"/>
          <w:szCs w:val="24"/>
        </w:rPr>
        <w:t>,</w:t>
      </w:r>
      <w:r w:rsidRPr="008A2774">
        <w:rPr>
          <w:rFonts w:ascii="Times New Roman" w:hAnsi="Times New Roman" w:cs="Times New Roman"/>
          <w:i/>
          <w:sz w:val="24"/>
          <w:szCs w:val="24"/>
        </w:rPr>
        <w:t xml:space="preserve"> galima teigti, kad </w:t>
      </w:r>
      <w:r w:rsidR="009A1EC4" w:rsidRPr="008A2774">
        <w:rPr>
          <w:rFonts w:ascii="Times New Roman" w:hAnsi="Times New Roman" w:cs="Times New Roman"/>
          <w:i/>
          <w:sz w:val="24"/>
          <w:szCs w:val="24"/>
        </w:rPr>
        <w:t>Kauno miesto savivaldybėje</w:t>
      </w:r>
      <w:r w:rsidR="003C7E27" w:rsidRPr="008A2774">
        <w:rPr>
          <w:rFonts w:ascii="Times New Roman" w:hAnsi="Times New Roman" w:cs="Times New Roman"/>
          <w:i/>
          <w:sz w:val="24"/>
          <w:szCs w:val="24"/>
        </w:rPr>
        <w:t xml:space="preserve"> efektyviai valdomas b</w:t>
      </w:r>
      <w:r w:rsidR="00411D3B" w:rsidRPr="008A2774">
        <w:rPr>
          <w:rFonts w:ascii="Times New Roman" w:hAnsi="Times New Roman" w:cs="Times New Roman"/>
          <w:i/>
          <w:sz w:val="24"/>
          <w:szCs w:val="24"/>
        </w:rPr>
        <w:t>e</w:t>
      </w:r>
      <w:r w:rsidR="00EE2C21" w:rsidRPr="008A2774">
        <w:rPr>
          <w:rFonts w:ascii="Times New Roman" w:hAnsi="Times New Roman" w:cs="Times New Roman"/>
          <w:i/>
          <w:sz w:val="24"/>
          <w:szCs w:val="24"/>
        </w:rPr>
        <w:t>ndrojo ugdymo mokyklų tinklas. Matoma</w:t>
      </w:r>
      <w:r w:rsidRPr="008A2774">
        <w:rPr>
          <w:rFonts w:ascii="Times New Roman" w:hAnsi="Times New Roman" w:cs="Times New Roman"/>
          <w:i/>
          <w:sz w:val="24"/>
          <w:szCs w:val="24"/>
        </w:rPr>
        <w:t xml:space="preserve"> </w:t>
      </w:r>
      <w:r w:rsidR="00323E34" w:rsidRPr="008A2774">
        <w:rPr>
          <w:rFonts w:ascii="Times New Roman" w:hAnsi="Times New Roman" w:cs="Times New Roman"/>
          <w:i/>
          <w:sz w:val="24"/>
          <w:szCs w:val="24"/>
        </w:rPr>
        <w:t xml:space="preserve">pažanga, t. y. </w:t>
      </w:r>
      <w:r w:rsidR="003C7E27" w:rsidRPr="008A2774">
        <w:rPr>
          <w:rFonts w:ascii="Times New Roman" w:hAnsi="Times New Roman" w:cs="Times New Roman"/>
          <w:i/>
          <w:sz w:val="24"/>
          <w:szCs w:val="24"/>
        </w:rPr>
        <w:t>klasių</w:t>
      </w:r>
      <w:r w:rsidR="00E91183" w:rsidRPr="008A2774">
        <w:rPr>
          <w:rFonts w:ascii="Times New Roman" w:hAnsi="Times New Roman" w:cs="Times New Roman"/>
          <w:i/>
          <w:sz w:val="24"/>
          <w:szCs w:val="24"/>
        </w:rPr>
        <w:t xml:space="preserve"> komplektų mažėji</w:t>
      </w:r>
      <w:r w:rsidRPr="008A2774">
        <w:rPr>
          <w:rFonts w:ascii="Times New Roman" w:hAnsi="Times New Roman" w:cs="Times New Roman"/>
          <w:i/>
          <w:sz w:val="24"/>
          <w:szCs w:val="24"/>
        </w:rPr>
        <w:t>mo ir mokinių skaičiau</w:t>
      </w:r>
      <w:r w:rsidR="00323E34" w:rsidRPr="008A2774">
        <w:rPr>
          <w:rFonts w:ascii="Times New Roman" w:hAnsi="Times New Roman" w:cs="Times New Roman"/>
          <w:i/>
          <w:sz w:val="24"/>
          <w:szCs w:val="24"/>
        </w:rPr>
        <w:t xml:space="preserve">s vidurkio klasėje didėjimo </w:t>
      </w:r>
      <w:r w:rsidRPr="008A2774">
        <w:rPr>
          <w:rFonts w:ascii="Times New Roman" w:hAnsi="Times New Roman" w:cs="Times New Roman"/>
          <w:i/>
          <w:sz w:val="24"/>
          <w:szCs w:val="24"/>
        </w:rPr>
        <w:t>tendencija.</w:t>
      </w:r>
    </w:p>
    <w:p w14:paraId="6A2ACBF6" w14:textId="77777777" w:rsidR="00861941" w:rsidRPr="008A2774" w:rsidRDefault="00EE2C21" w:rsidP="000F3225">
      <w:pPr>
        <w:spacing w:after="0" w:line="360" w:lineRule="auto"/>
        <w:ind w:firstLine="720"/>
        <w:jc w:val="both"/>
        <w:rPr>
          <w:rFonts w:ascii="Times New Roman" w:hAnsi="Times New Roman" w:cs="Times New Roman"/>
          <w:i/>
          <w:sz w:val="24"/>
          <w:szCs w:val="24"/>
        </w:rPr>
      </w:pPr>
      <w:r w:rsidRPr="008A2774">
        <w:rPr>
          <w:rFonts w:ascii="Times New Roman" w:hAnsi="Times New Roman" w:cs="Times New Roman"/>
          <w:i/>
          <w:sz w:val="24"/>
          <w:szCs w:val="24"/>
        </w:rPr>
        <w:t>2020–</w:t>
      </w:r>
      <w:r w:rsidR="004B5187" w:rsidRPr="008A2774">
        <w:rPr>
          <w:rFonts w:ascii="Times New Roman" w:hAnsi="Times New Roman" w:cs="Times New Roman"/>
          <w:i/>
          <w:sz w:val="24"/>
          <w:szCs w:val="24"/>
        </w:rPr>
        <w:t xml:space="preserve">2021 mokslo metais </w:t>
      </w:r>
      <w:r w:rsidR="00D741DC" w:rsidRPr="008A2774">
        <w:rPr>
          <w:rFonts w:ascii="Times New Roman" w:hAnsi="Times New Roman" w:cs="Times New Roman"/>
          <w:i/>
          <w:sz w:val="24"/>
          <w:szCs w:val="24"/>
        </w:rPr>
        <w:t xml:space="preserve">Kauno miesto savivaldybės vienai sąlyginei mokytojo pareigybei </w:t>
      </w:r>
      <w:r w:rsidR="00861941" w:rsidRPr="008A2774">
        <w:rPr>
          <w:rFonts w:ascii="Times New Roman" w:hAnsi="Times New Roman" w:cs="Times New Roman"/>
          <w:i/>
          <w:sz w:val="24"/>
          <w:szCs w:val="24"/>
        </w:rPr>
        <w:t>tenkantis</w:t>
      </w:r>
      <w:r w:rsidR="00D741DC" w:rsidRPr="008A2774">
        <w:rPr>
          <w:rFonts w:ascii="Times New Roman" w:hAnsi="Times New Roman" w:cs="Times New Roman"/>
          <w:i/>
          <w:sz w:val="24"/>
          <w:szCs w:val="24"/>
        </w:rPr>
        <w:t xml:space="preserve"> mokinių</w:t>
      </w:r>
      <w:r w:rsidR="00861941" w:rsidRPr="008A2774">
        <w:rPr>
          <w:rFonts w:ascii="Times New Roman" w:hAnsi="Times New Roman" w:cs="Times New Roman"/>
          <w:i/>
          <w:sz w:val="24"/>
          <w:szCs w:val="24"/>
        </w:rPr>
        <w:t xml:space="preserve"> skaiči</w:t>
      </w:r>
      <w:r w:rsidR="00B32ECD" w:rsidRPr="008A2774">
        <w:rPr>
          <w:rFonts w:ascii="Times New Roman" w:hAnsi="Times New Roman" w:cs="Times New Roman"/>
          <w:i/>
          <w:sz w:val="24"/>
          <w:szCs w:val="24"/>
        </w:rPr>
        <w:t>us</w:t>
      </w:r>
      <w:r w:rsidR="00861941" w:rsidRPr="008A2774">
        <w:rPr>
          <w:rFonts w:ascii="Times New Roman" w:hAnsi="Times New Roman" w:cs="Times New Roman"/>
          <w:i/>
          <w:sz w:val="24"/>
          <w:szCs w:val="24"/>
        </w:rPr>
        <w:t xml:space="preserve"> 34 proc. </w:t>
      </w:r>
      <w:r w:rsidR="004B5187" w:rsidRPr="008A2774">
        <w:rPr>
          <w:rFonts w:ascii="Times New Roman" w:hAnsi="Times New Roman" w:cs="Times New Roman"/>
          <w:i/>
          <w:sz w:val="24"/>
          <w:szCs w:val="24"/>
        </w:rPr>
        <w:t>viršijo</w:t>
      </w:r>
      <w:r w:rsidR="00D741DC" w:rsidRPr="008A2774">
        <w:rPr>
          <w:rFonts w:ascii="Times New Roman" w:hAnsi="Times New Roman" w:cs="Times New Roman"/>
          <w:i/>
          <w:sz w:val="24"/>
          <w:szCs w:val="24"/>
        </w:rPr>
        <w:t xml:space="preserve"> šalies vidurkį</w:t>
      </w:r>
      <w:r w:rsidRPr="008A2774">
        <w:rPr>
          <w:rFonts w:ascii="Times New Roman" w:hAnsi="Times New Roman" w:cs="Times New Roman"/>
          <w:i/>
          <w:sz w:val="24"/>
          <w:szCs w:val="24"/>
        </w:rPr>
        <w:t>, o vertinant trejų</w:t>
      </w:r>
      <w:r w:rsidR="0057065E" w:rsidRPr="008A2774">
        <w:rPr>
          <w:rFonts w:ascii="Times New Roman" w:hAnsi="Times New Roman" w:cs="Times New Roman"/>
          <w:i/>
          <w:sz w:val="24"/>
          <w:szCs w:val="24"/>
        </w:rPr>
        <w:t xml:space="preserve"> metų laikotarpį</w:t>
      </w:r>
      <w:r w:rsidR="001860FD" w:rsidRPr="008A2774">
        <w:rPr>
          <w:rFonts w:ascii="Times New Roman" w:hAnsi="Times New Roman" w:cs="Times New Roman"/>
          <w:i/>
          <w:sz w:val="24"/>
          <w:szCs w:val="24"/>
        </w:rPr>
        <w:t xml:space="preserve"> rodiklis padidėjo 2 procentais.</w:t>
      </w:r>
    </w:p>
    <w:p w14:paraId="06DF850C" w14:textId="77777777" w:rsidR="00844C4E" w:rsidRPr="008A2774" w:rsidRDefault="00EE2C21" w:rsidP="000F3225">
      <w:pPr>
        <w:spacing w:after="0" w:line="360" w:lineRule="auto"/>
        <w:ind w:firstLine="720"/>
        <w:jc w:val="both"/>
        <w:rPr>
          <w:rFonts w:ascii="Times New Roman" w:hAnsi="Times New Roman"/>
          <w:i/>
          <w:sz w:val="24"/>
          <w:szCs w:val="24"/>
        </w:rPr>
      </w:pPr>
      <w:r w:rsidRPr="008A2774">
        <w:rPr>
          <w:rFonts w:ascii="Times New Roman" w:hAnsi="Times New Roman" w:cs="Times New Roman"/>
          <w:i/>
          <w:sz w:val="24"/>
          <w:szCs w:val="24"/>
        </w:rPr>
        <w:t>Šalyje</w:t>
      </w:r>
      <w:r w:rsidR="009D2665" w:rsidRPr="008A2774">
        <w:rPr>
          <w:rFonts w:ascii="Times New Roman" w:hAnsi="Times New Roman" w:cs="Times New Roman"/>
          <w:i/>
          <w:sz w:val="24"/>
          <w:szCs w:val="24"/>
        </w:rPr>
        <w:t xml:space="preserve"> trūkstant pedagogų, </w:t>
      </w:r>
      <w:r w:rsidR="009D2665" w:rsidRPr="008A2774">
        <w:rPr>
          <w:rFonts w:ascii="Times New Roman" w:hAnsi="Times New Roman"/>
          <w:i/>
          <w:sz w:val="24"/>
          <w:szCs w:val="24"/>
        </w:rPr>
        <w:t xml:space="preserve">Kauno miesto savivaldybėje siekiama išlaikyti patirtį turinčius mokytojus, sudaromos galimybės kelti kvalifikaciją, taip pat </w:t>
      </w:r>
      <w:r w:rsidR="004C27E2" w:rsidRPr="008A2774">
        <w:rPr>
          <w:rFonts w:ascii="Times New Roman" w:hAnsi="Times New Roman"/>
          <w:i/>
          <w:sz w:val="24"/>
          <w:szCs w:val="24"/>
        </w:rPr>
        <w:t>ieškoma galimybių pritraukti studentus, bendradarbiaujama su</w:t>
      </w:r>
      <w:r w:rsidR="00C54DC7" w:rsidRPr="008A2774">
        <w:rPr>
          <w:rFonts w:ascii="Times New Roman" w:hAnsi="Times New Roman"/>
          <w:i/>
          <w:sz w:val="24"/>
          <w:szCs w:val="24"/>
        </w:rPr>
        <w:t xml:space="preserve"> Vytauto Didžiojo universitetu ir kt. </w:t>
      </w:r>
      <w:r w:rsidR="00844C4E" w:rsidRPr="008A2774">
        <w:rPr>
          <w:rFonts w:ascii="Times New Roman" w:hAnsi="Times New Roman"/>
          <w:i/>
          <w:sz w:val="24"/>
          <w:szCs w:val="24"/>
        </w:rPr>
        <w:t>Pažanga išlaikoma.</w:t>
      </w:r>
    </w:p>
    <w:p w14:paraId="47FFC752" w14:textId="77777777" w:rsidR="00BF18DE" w:rsidRPr="008A2774" w:rsidRDefault="001064C3" w:rsidP="000F3225">
      <w:pPr>
        <w:shd w:val="clear" w:color="auto" w:fill="FFFFFF" w:themeFill="background1"/>
        <w:spacing w:after="0" w:line="360" w:lineRule="auto"/>
        <w:ind w:firstLine="720"/>
        <w:contextualSpacing/>
        <w:jc w:val="both"/>
        <w:rPr>
          <w:rFonts w:ascii="Times New Roman" w:hAnsi="Times New Roman"/>
          <w:strike/>
          <w:sz w:val="24"/>
          <w:szCs w:val="24"/>
        </w:rPr>
      </w:pPr>
      <w:r w:rsidRPr="008A2774">
        <w:rPr>
          <w:rFonts w:ascii="Times New Roman" w:hAnsi="Times New Roman"/>
          <w:sz w:val="24"/>
          <w:szCs w:val="24"/>
        </w:rPr>
        <w:t xml:space="preserve">Efektyvaus </w:t>
      </w:r>
      <w:r w:rsidR="00C54DC7" w:rsidRPr="008A2774">
        <w:rPr>
          <w:rFonts w:ascii="Times New Roman" w:hAnsi="Times New Roman"/>
          <w:sz w:val="24"/>
          <w:szCs w:val="24"/>
        </w:rPr>
        <w:t>bendrojo ugdymo mokyklų</w:t>
      </w:r>
      <w:r w:rsidRPr="008A2774">
        <w:rPr>
          <w:rFonts w:ascii="Times New Roman" w:hAnsi="Times New Roman"/>
          <w:sz w:val="24"/>
          <w:szCs w:val="24"/>
        </w:rPr>
        <w:t xml:space="preserve"> tinklo formavimas </w:t>
      </w:r>
      <w:r w:rsidR="00EE2C21" w:rsidRPr="008A2774">
        <w:rPr>
          <w:rFonts w:ascii="Times New Roman" w:hAnsi="Times New Roman"/>
          <w:sz w:val="24"/>
          <w:szCs w:val="24"/>
        </w:rPr>
        <w:t>yra vienas iš veiksnių, sąlygojančių</w:t>
      </w:r>
      <w:r w:rsidR="00AF55A1" w:rsidRPr="008A2774">
        <w:rPr>
          <w:rFonts w:ascii="Times New Roman" w:hAnsi="Times New Roman"/>
          <w:sz w:val="24"/>
          <w:szCs w:val="24"/>
        </w:rPr>
        <w:t xml:space="preserve"> mokinių pasiekimus, todėl t</w:t>
      </w:r>
      <w:r w:rsidR="00797287" w:rsidRPr="008A2774">
        <w:rPr>
          <w:rFonts w:ascii="Times New Roman" w:hAnsi="Times New Roman"/>
          <w:sz w:val="24"/>
          <w:szCs w:val="24"/>
        </w:rPr>
        <w:t xml:space="preserve">oliau ataskaitoje </w:t>
      </w:r>
      <w:r w:rsidR="004B7E01" w:rsidRPr="008A2774">
        <w:rPr>
          <w:rFonts w:ascii="Times New Roman" w:hAnsi="Times New Roman"/>
          <w:sz w:val="24"/>
          <w:szCs w:val="24"/>
        </w:rPr>
        <w:t>analizuojami</w:t>
      </w:r>
      <w:r w:rsidR="009A6C45" w:rsidRPr="008A2774">
        <w:rPr>
          <w:rFonts w:ascii="Times New Roman" w:hAnsi="Times New Roman"/>
          <w:sz w:val="24"/>
          <w:szCs w:val="24"/>
        </w:rPr>
        <w:t xml:space="preserve"> </w:t>
      </w:r>
      <w:r w:rsidR="00627997" w:rsidRPr="008A2774">
        <w:rPr>
          <w:rFonts w:ascii="Times New Roman" w:hAnsi="Times New Roman"/>
          <w:sz w:val="24"/>
          <w:szCs w:val="24"/>
        </w:rPr>
        <w:t xml:space="preserve">mokinių pasiekimai, </w:t>
      </w:r>
      <w:r w:rsidR="009A6C45" w:rsidRPr="008A2774">
        <w:rPr>
          <w:rFonts w:ascii="Times New Roman" w:hAnsi="Times New Roman"/>
          <w:sz w:val="24"/>
          <w:szCs w:val="24"/>
        </w:rPr>
        <w:t>remiantis paskutini</w:t>
      </w:r>
      <w:r w:rsidR="00274851" w:rsidRPr="008A2774">
        <w:rPr>
          <w:rFonts w:ascii="Times New Roman" w:hAnsi="Times New Roman"/>
          <w:sz w:val="24"/>
          <w:szCs w:val="24"/>
        </w:rPr>
        <w:t xml:space="preserve">ųjų metų </w:t>
      </w:r>
      <w:r w:rsidR="004B7E01" w:rsidRPr="008A2774">
        <w:rPr>
          <w:rFonts w:ascii="Times New Roman" w:hAnsi="Times New Roman"/>
          <w:sz w:val="24"/>
          <w:szCs w:val="24"/>
        </w:rPr>
        <w:t xml:space="preserve">pagrindinio ugdymo pasiekimų patikrinimų (toliau – PUPP) bei valstybinių brandos egzaminų (toliau – </w:t>
      </w:r>
      <w:r w:rsidR="00274851" w:rsidRPr="008A2774">
        <w:rPr>
          <w:rFonts w:ascii="Times New Roman" w:hAnsi="Times New Roman"/>
          <w:sz w:val="24"/>
          <w:szCs w:val="24"/>
        </w:rPr>
        <w:t>VBE</w:t>
      </w:r>
      <w:r w:rsidR="004B7E01" w:rsidRPr="008A2774">
        <w:rPr>
          <w:rFonts w:ascii="Times New Roman" w:hAnsi="Times New Roman"/>
          <w:sz w:val="24"/>
          <w:szCs w:val="24"/>
        </w:rPr>
        <w:t>)</w:t>
      </w:r>
      <w:r w:rsidR="00274851" w:rsidRPr="008A2774">
        <w:rPr>
          <w:rFonts w:ascii="Times New Roman" w:hAnsi="Times New Roman"/>
          <w:sz w:val="24"/>
          <w:szCs w:val="24"/>
        </w:rPr>
        <w:t xml:space="preserve"> rezultatais, </w:t>
      </w:r>
      <w:r w:rsidR="0042357F" w:rsidRPr="008A2774">
        <w:rPr>
          <w:rFonts w:ascii="Times New Roman" w:hAnsi="Times New Roman"/>
          <w:sz w:val="24"/>
          <w:szCs w:val="24"/>
        </w:rPr>
        <w:t xml:space="preserve">vertinant kiekvienos mokyklos daromą pažangą </w:t>
      </w:r>
      <w:r w:rsidR="00EE2C21" w:rsidRPr="008A2774">
        <w:rPr>
          <w:rFonts w:ascii="Times New Roman" w:hAnsi="Times New Roman"/>
          <w:sz w:val="24"/>
          <w:szCs w:val="24"/>
        </w:rPr>
        <w:t>per kelerius metus,</w:t>
      </w:r>
      <w:r w:rsidR="003846E7" w:rsidRPr="008A2774">
        <w:rPr>
          <w:rFonts w:ascii="Times New Roman" w:hAnsi="Times New Roman"/>
          <w:sz w:val="24"/>
          <w:szCs w:val="24"/>
        </w:rPr>
        <w:t xml:space="preserve"> </w:t>
      </w:r>
      <w:r w:rsidR="0042357F" w:rsidRPr="008A2774">
        <w:rPr>
          <w:rFonts w:ascii="Times New Roman" w:hAnsi="Times New Roman"/>
          <w:sz w:val="24"/>
          <w:szCs w:val="24"/>
        </w:rPr>
        <w:t>Kauno miesto savivaldybės ir šalies mastu.</w:t>
      </w:r>
      <w:r w:rsidR="00506CF0" w:rsidRPr="008A2774">
        <w:rPr>
          <w:rFonts w:ascii="Times New Roman" w:hAnsi="Times New Roman"/>
          <w:sz w:val="24"/>
          <w:szCs w:val="24"/>
        </w:rPr>
        <w:t xml:space="preserve"> </w:t>
      </w:r>
    </w:p>
    <w:p w14:paraId="3A8E63D7" w14:textId="77777777" w:rsidR="00C64B18" w:rsidRPr="008A2774" w:rsidRDefault="00CD1849" w:rsidP="000F3225">
      <w:pPr>
        <w:shd w:val="clear" w:color="auto" w:fill="FFFFFF" w:themeFill="background1"/>
        <w:spacing w:after="0" w:line="360" w:lineRule="auto"/>
        <w:ind w:firstLine="720"/>
        <w:contextualSpacing/>
        <w:jc w:val="both"/>
        <w:rPr>
          <w:rFonts w:ascii="Times New Roman" w:hAnsi="Times New Roman"/>
          <w:sz w:val="24"/>
          <w:szCs w:val="24"/>
        </w:rPr>
      </w:pPr>
      <w:r w:rsidRPr="008A2774">
        <w:rPr>
          <w:rFonts w:ascii="Times New Roman" w:hAnsi="Times New Roman"/>
          <w:sz w:val="24"/>
          <w:szCs w:val="24"/>
        </w:rPr>
        <w:t xml:space="preserve">PUPP pasiekimų analizė parodė, kad </w:t>
      </w:r>
      <w:r w:rsidR="00BF18DE" w:rsidRPr="008A2774">
        <w:rPr>
          <w:rFonts w:ascii="Times New Roman" w:hAnsi="Times New Roman"/>
          <w:sz w:val="24"/>
          <w:szCs w:val="24"/>
        </w:rPr>
        <w:t>Kauno miesto savivaldybės lietuvių</w:t>
      </w:r>
      <w:r w:rsidR="004B7E01" w:rsidRPr="008A2774">
        <w:rPr>
          <w:rFonts w:ascii="Times New Roman" w:hAnsi="Times New Roman"/>
          <w:sz w:val="24"/>
          <w:szCs w:val="24"/>
        </w:rPr>
        <w:t xml:space="preserve"> kalbos</w:t>
      </w:r>
      <w:r w:rsidR="00713144" w:rsidRPr="008A2774">
        <w:rPr>
          <w:rFonts w:ascii="Times New Roman" w:hAnsi="Times New Roman"/>
          <w:sz w:val="24"/>
          <w:szCs w:val="24"/>
        </w:rPr>
        <w:t xml:space="preserve"> ir literatūros</w:t>
      </w:r>
      <w:r w:rsidR="00C64B18" w:rsidRPr="008A2774">
        <w:rPr>
          <w:rFonts w:ascii="Times New Roman" w:hAnsi="Times New Roman"/>
          <w:sz w:val="24"/>
          <w:szCs w:val="24"/>
        </w:rPr>
        <w:t xml:space="preserve"> bei </w:t>
      </w:r>
      <w:r w:rsidR="00BF18DE" w:rsidRPr="008A2774">
        <w:rPr>
          <w:rFonts w:ascii="Times New Roman" w:hAnsi="Times New Roman"/>
          <w:sz w:val="24"/>
          <w:szCs w:val="24"/>
        </w:rPr>
        <w:t xml:space="preserve">matematikos </w:t>
      </w:r>
      <w:r w:rsidR="00C64B18" w:rsidRPr="008A2774">
        <w:rPr>
          <w:rFonts w:ascii="Times New Roman" w:hAnsi="Times New Roman"/>
          <w:sz w:val="24"/>
          <w:szCs w:val="24"/>
        </w:rPr>
        <w:t xml:space="preserve">PUPP rezultatai </w:t>
      </w:r>
      <w:r w:rsidR="004B7E01" w:rsidRPr="008A2774">
        <w:rPr>
          <w:rFonts w:ascii="Times New Roman" w:hAnsi="Times New Roman"/>
          <w:sz w:val="24"/>
          <w:szCs w:val="24"/>
        </w:rPr>
        <w:t xml:space="preserve">yra </w:t>
      </w:r>
      <w:r w:rsidR="00BF18DE" w:rsidRPr="008A2774">
        <w:rPr>
          <w:rFonts w:ascii="Times New Roman" w:hAnsi="Times New Roman"/>
          <w:sz w:val="24"/>
          <w:szCs w:val="24"/>
        </w:rPr>
        <w:t>aukštesni už Lietuvos vidurkį</w:t>
      </w:r>
      <w:r w:rsidR="00713144" w:rsidRPr="008A2774">
        <w:rPr>
          <w:rFonts w:ascii="Times New Roman" w:hAnsi="Times New Roman"/>
          <w:sz w:val="24"/>
          <w:szCs w:val="24"/>
        </w:rPr>
        <w:t xml:space="preserve"> </w:t>
      </w:r>
      <w:r w:rsidR="00361473" w:rsidRPr="008A2774">
        <w:rPr>
          <w:rFonts w:ascii="Times New Roman" w:hAnsi="Times New Roman"/>
          <w:sz w:val="24"/>
          <w:szCs w:val="24"/>
        </w:rPr>
        <w:t>ir, 2021 metų duomenimis,</w:t>
      </w:r>
      <w:r w:rsidR="00713144" w:rsidRPr="008A2774">
        <w:rPr>
          <w:rFonts w:ascii="Times New Roman" w:hAnsi="Times New Roman"/>
          <w:sz w:val="24"/>
          <w:szCs w:val="24"/>
        </w:rPr>
        <w:t xml:space="preserve"> viršijo 10 proc. </w:t>
      </w:r>
      <w:r w:rsidR="002E76C0" w:rsidRPr="008A2774">
        <w:rPr>
          <w:rFonts w:ascii="Times New Roman" w:hAnsi="Times New Roman"/>
          <w:sz w:val="24"/>
          <w:szCs w:val="24"/>
        </w:rPr>
        <w:t>Lietuvių kalbos ir literatūros PUPP surinktas šalies taškų vidurkis</w:t>
      </w:r>
      <w:r w:rsidR="00122FE9" w:rsidRPr="008A2774">
        <w:rPr>
          <w:rFonts w:ascii="Times New Roman" w:hAnsi="Times New Roman"/>
          <w:sz w:val="24"/>
          <w:szCs w:val="24"/>
        </w:rPr>
        <w:t xml:space="preserve"> siekė 29,5 taškus iš 60 galimų, o</w:t>
      </w:r>
      <w:r w:rsidR="002E76C0" w:rsidRPr="008A2774">
        <w:rPr>
          <w:rFonts w:ascii="Times New Roman" w:hAnsi="Times New Roman"/>
          <w:sz w:val="24"/>
          <w:szCs w:val="24"/>
        </w:rPr>
        <w:t xml:space="preserve"> Kauno miesto savivaldybės </w:t>
      </w:r>
      <w:r w:rsidR="002A08F5" w:rsidRPr="008A2774">
        <w:rPr>
          <w:rFonts w:ascii="Times New Roman" w:hAnsi="Times New Roman"/>
          <w:sz w:val="24"/>
          <w:szCs w:val="24"/>
        </w:rPr>
        <w:t>–</w:t>
      </w:r>
      <w:r w:rsidR="002E76C0" w:rsidRPr="008A2774">
        <w:rPr>
          <w:rFonts w:ascii="Times New Roman" w:hAnsi="Times New Roman"/>
          <w:sz w:val="24"/>
          <w:szCs w:val="24"/>
        </w:rPr>
        <w:t xml:space="preserve"> 32,5</w:t>
      </w:r>
      <w:r w:rsidR="00122FE9" w:rsidRPr="008A2774">
        <w:rPr>
          <w:rFonts w:ascii="Times New Roman" w:hAnsi="Times New Roman"/>
          <w:sz w:val="24"/>
          <w:szCs w:val="24"/>
        </w:rPr>
        <w:t xml:space="preserve"> </w:t>
      </w:r>
      <w:r w:rsidR="002A08F5" w:rsidRPr="008A2774">
        <w:rPr>
          <w:rFonts w:ascii="Times New Roman" w:hAnsi="Times New Roman"/>
          <w:sz w:val="24"/>
          <w:szCs w:val="24"/>
        </w:rPr>
        <w:t>taškus</w:t>
      </w:r>
      <w:r w:rsidR="00122FE9" w:rsidRPr="008A2774">
        <w:rPr>
          <w:rFonts w:ascii="Times New Roman" w:hAnsi="Times New Roman"/>
          <w:sz w:val="24"/>
          <w:szCs w:val="24"/>
        </w:rPr>
        <w:t>. Matematikos PUPP surinktas šalies taškų vidurkis siekė 25 tašku</w:t>
      </w:r>
      <w:r w:rsidR="002A08F5" w:rsidRPr="008A2774">
        <w:rPr>
          <w:rFonts w:ascii="Times New Roman" w:hAnsi="Times New Roman"/>
          <w:sz w:val="24"/>
          <w:szCs w:val="24"/>
        </w:rPr>
        <w:t xml:space="preserve">s iš 45 galimų vertinimo taškų, o </w:t>
      </w:r>
      <w:r w:rsidR="00122FE9" w:rsidRPr="008A2774">
        <w:rPr>
          <w:rFonts w:ascii="Times New Roman" w:hAnsi="Times New Roman"/>
          <w:sz w:val="24"/>
          <w:szCs w:val="24"/>
        </w:rPr>
        <w:t xml:space="preserve">Kauno miesto </w:t>
      </w:r>
      <w:r w:rsidR="002A08F5" w:rsidRPr="008A2774">
        <w:rPr>
          <w:rFonts w:ascii="Times New Roman" w:hAnsi="Times New Roman"/>
          <w:sz w:val="24"/>
          <w:szCs w:val="24"/>
        </w:rPr>
        <w:t>–</w:t>
      </w:r>
      <w:r w:rsidR="00361473" w:rsidRPr="008A2774">
        <w:rPr>
          <w:rFonts w:ascii="Times New Roman" w:hAnsi="Times New Roman"/>
          <w:sz w:val="24"/>
          <w:szCs w:val="24"/>
        </w:rPr>
        <w:t xml:space="preserve"> 27,6 </w:t>
      </w:r>
      <w:r w:rsidR="00122FE9" w:rsidRPr="008A2774">
        <w:rPr>
          <w:rFonts w:ascii="Times New Roman" w:hAnsi="Times New Roman"/>
          <w:sz w:val="24"/>
          <w:szCs w:val="24"/>
        </w:rPr>
        <w:t>ta</w:t>
      </w:r>
      <w:r w:rsidR="002A08F5" w:rsidRPr="008A2774">
        <w:rPr>
          <w:rFonts w:ascii="Times New Roman" w:hAnsi="Times New Roman"/>
          <w:sz w:val="24"/>
          <w:szCs w:val="24"/>
        </w:rPr>
        <w:t>škus</w:t>
      </w:r>
      <w:r w:rsidR="00122FE9" w:rsidRPr="008A2774">
        <w:rPr>
          <w:rFonts w:ascii="Times New Roman" w:hAnsi="Times New Roman"/>
          <w:sz w:val="24"/>
          <w:szCs w:val="24"/>
        </w:rPr>
        <w:t xml:space="preserve">. </w:t>
      </w:r>
      <w:r w:rsidR="007376AD" w:rsidRPr="008A2774">
        <w:rPr>
          <w:rFonts w:ascii="Times New Roman" w:hAnsi="Times New Roman"/>
          <w:sz w:val="24"/>
          <w:szCs w:val="24"/>
        </w:rPr>
        <w:t>4</w:t>
      </w:r>
      <w:r w:rsidR="003B00B8" w:rsidRPr="008A2774">
        <w:rPr>
          <w:rFonts w:ascii="Times New Roman" w:hAnsi="Times New Roman"/>
          <w:sz w:val="24"/>
          <w:szCs w:val="24"/>
        </w:rPr>
        <w:t xml:space="preserve"> paveiksle pateiktas </w:t>
      </w:r>
      <w:r w:rsidR="00122FE9" w:rsidRPr="008A2774">
        <w:rPr>
          <w:rFonts w:ascii="Times New Roman" w:hAnsi="Times New Roman"/>
          <w:sz w:val="24"/>
          <w:szCs w:val="24"/>
        </w:rPr>
        <w:t xml:space="preserve">2021 metų </w:t>
      </w:r>
      <w:r w:rsidR="003B00B8" w:rsidRPr="008A2774">
        <w:rPr>
          <w:rFonts w:ascii="Times New Roman" w:hAnsi="Times New Roman"/>
          <w:sz w:val="24"/>
          <w:szCs w:val="24"/>
        </w:rPr>
        <w:t xml:space="preserve">kiekvienos mokyklos </w:t>
      </w:r>
      <w:r w:rsidR="00122FE9" w:rsidRPr="008A2774">
        <w:rPr>
          <w:rFonts w:ascii="Times New Roman" w:hAnsi="Times New Roman"/>
          <w:sz w:val="24"/>
          <w:szCs w:val="24"/>
        </w:rPr>
        <w:t xml:space="preserve">lietuvių kalbos ir literatūros bei matematikos PUPP rezultatų palyginimas </w:t>
      </w:r>
      <w:r w:rsidR="00361473" w:rsidRPr="008A2774">
        <w:rPr>
          <w:rFonts w:ascii="Times New Roman" w:hAnsi="Times New Roman"/>
          <w:sz w:val="24"/>
          <w:szCs w:val="24"/>
        </w:rPr>
        <w:t xml:space="preserve">(su šalies vidurkiu) </w:t>
      </w:r>
      <w:r w:rsidR="00122FE9" w:rsidRPr="008A2774">
        <w:rPr>
          <w:rFonts w:ascii="Times New Roman" w:hAnsi="Times New Roman"/>
          <w:sz w:val="24"/>
          <w:szCs w:val="24"/>
        </w:rPr>
        <w:t>taškais</w:t>
      </w:r>
      <w:r w:rsidR="003B00B8" w:rsidRPr="008A2774">
        <w:rPr>
          <w:rFonts w:ascii="Times New Roman" w:hAnsi="Times New Roman"/>
          <w:sz w:val="24"/>
          <w:szCs w:val="24"/>
        </w:rPr>
        <w:t>.</w:t>
      </w:r>
    </w:p>
    <w:p w14:paraId="0398FAC9" w14:textId="77777777" w:rsidR="00F00524" w:rsidRPr="008A2774" w:rsidRDefault="00D34D1D" w:rsidP="00D34D1D">
      <w:pPr>
        <w:shd w:val="clear" w:color="auto" w:fill="FFFFFF" w:themeFill="background1"/>
        <w:spacing w:after="0" w:line="360" w:lineRule="auto"/>
        <w:contextualSpacing/>
        <w:jc w:val="both"/>
        <w:rPr>
          <w:rFonts w:ascii="Times New Roman" w:hAnsi="Times New Roman"/>
          <w:sz w:val="24"/>
          <w:szCs w:val="24"/>
        </w:rPr>
      </w:pPr>
      <w:r w:rsidRPr="008A2774">
        <w:rPr>
          <w:noProof/>
          <w:lang w:eastAsia="lt-LT"/>
        </w:rPr>
        <w:lastRenderedPageBreak/>
        <w:drawing>
          <wp:inline distT="0" distB="0" distL="0" distR="0" wp14:anchorId="2CAC5C57" wp14:editId="20D5CFDA">
            <wp:extent cx="5991225" cy="3676650"/>
            <wp:effectExtent l="0" t="0" r="9525" b="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ED9B608" w14:textId="77777777" w:rsidR="00BF18DE" w:rsidRPr="008A2774" w:rsidRDefault="007376AD" w:rsidP="00361473">
      <w:pPr>
        <w:shd w:val="clear" w:color="auto" w:fill="FFFFFF" w:themeFill="background1"/>
        <w:spacing w:after="0" w:line="360" w:lineRule="auto"/>
        <w:ind w:firstLine="851"/>
        <w:jc w:val="both"/>
        <w:rPr>
          <w:rFonts w:ascii="Times New Roman" w:hAnsi="Times New Roman"/>
          <w:sz w:val="24"/>
          <w:szCs w:val="24"/>
        </w:rPr>
      </w:pPr>
      <w:r w:rsidRPr="008A2774">
        <w:rPr>
          <w:rFonts w:ascii="Times New Roman" w:hAnsi="Times New Roman"/>
          <w:sz w:val="24"/>
          <w:szCs w:val="24"/>
        </w:rPr>
        <w:t>4</w:t>
      </w:r>
      <w:r w:rsidR="00BF18DE" w:rsidRPr="008A2774">
        <w:rPr>
          <w:rFonts w:ascii="Times New Roman" w:hAnsi="Times New Roman"/>
          <w:sz w:val="24"/>
          <w:szCs w:val="24"/>
        </w:rPr>
        <w:t xml:space="preserve"> pav. 2021 metų Kauno miesto savivaldybės mokyklų lietuvių kalbos</w:t>
      </w:r>
      <w:r w:rsidR="00EA2E2C" w:rsidRPr="008A2774">
        <w:rPr>
          <w:rFonts w:ascii="Times New Roman" w:hAnsi="Times New Roman"/>
          <w:sz w:val="24"/>
          <w:szCs w:val="24"/>
        </w:rPr>
        <w:t xml:space="preserve"> ir literatūros</w:t>
      </w:r>
      <w:r w:rsidR="00BF18DE" w:rsidRPr="008A2774">
        <w:rPr>
          <w:rFonts w:ascii="Times New Roman" w:hAnsi="Times New Roman"/>
          <w:sz w:val="24"/>
          <w:szCs w:val="24"/>
        </w:rPr>
        <w:t xml:space="preserve"> </w:t>
      </w:r>
      <w:r w:rsidR="00EA2E2C" w:rsidRPr="008A2774">
        <w:rPr>
          <w:rFonts w:ascii="Times New Roman" w:hAnsi="Times New Roman"/>
          <w:sz w:val="24"/>
          <w:szCs w:val="24"/>
        </w:rPr>
        <w:t xml:space="preserve">bei </w:t>
      </w:r>
      <w:r w:rsidR="00BF18DE" w:rsidRPr="008A2774">
        <w:rPr>
          <w:rFonts w:ascii="Times New Roman" w:hAnsi="Times New Roman"/>
          <w:sz w:val="24"/>
          <w:szCs w:val="24"/>
        </w:rPr>
        <w:t>matematikos PUPP rezultatų ir šalies vidurkio palyginimas taškais</w:t>
      </w:r>
      <w:r w:rsidR="00296D4E" w:rsidRPr="008A2774">
        <w:rPr>
          <w:rFonts w:ascii="Times New Roman" w:hAnsi="Times New Roman"/>
          <w:sz w:val="24"/>
          <w:szCs w:val="24"/>
        </w:rPr>
        <w:t xml:space="preserve"> </w:t>
      </w:r>
      <w:r w:rsidR="002B5946" w:rsidRPr="008A2774">
        <w:rPr>
          <w:rFonts w:ascii="Times New Roman" w:hAnsi="Times New Roman"/>
          <w:sz w:val="24"/>
          <w:szCs w:val="24"/>
        </w:rPr>
        <w:t>(</w:t>
      </w:r>
      <w:r w:rsidR="0018514E">
        <w:rPr>
          <w:rFonts w:ascii="Times New Roman" w:hAnsi="Times New Roman"/>
          <w:i/>
          <w:sz w:val="24"/>
          <w:szCs w:val="24"/>
        </w:rPr>
        <w:t>duomenų šaltinis Nacionalinė švietimo agentūra</w:t>
      </w:r>
      <w:r w:rsidR="002B5946" w:rsidRPr="008A2774">
        <w:rPr>
          <w:rFonts w:ascii="Times New Roman" w:hAnsi="Times New Roman"/>
          <w:sz w:val="24"/>
          <w:szCs w:val="24"/>
        </w:rPr>
        <w:t>)</w:t>
      </w:r>
    </w:p>
    <w:p w14:paraId="21290F8C" w14:textId="77777777" w:rsidR="000C7443" w:rsidRPr="008A2774" w:rsidRDefault="000C7443" w:rsidP="00361473">
      <w:pPr>
        <w:shd w:val="clear" w:color="auto" w:fill="FFFFFF" w:themeFill="background1"/>
        <w:spacing w:after="0" w:line="360" w:lineRule="auto"/>
        <w:jc w:val="both"/>
        <w:rPr>
          <w:rFonts w:ascii="Times New Roman" w:hAnsi="Times New Roman"/>
          <w:sz w:val="24"/>
          <w:szCs w:val="24"/>
        </w:rPr>
      </w:pPr>
    </w:p>
    <w:p w14:paraId="3F464201" w14:textId="77777777" w:rsidR="00040ABF" w:rsidRPr="008A2774" w:rsidRDefault="00D0234A" w:rsidP="000F3225">
      <w:pPr>
        <w:shd w:val="clear" w:color="auto" w:fill="FFFFFF" w:themeFill="background1"/>
        <w:spacing w:after="0" w:line="360" w:lineRule="auto"/>
        <w:ind w:firstLine="720"/>
        <w:jc w:val="both"/>
        <w:rPr>
          <w:rFonts w:ascii="Times New Roman" w:hAnsi="Times New Roman"/>
          <w:sz w:val="24"/>
          <w:szCs w:val="24"/>
        </w:rPr>
      </w:pPr>
      <w:r w:rsidRPr="008A2774">
        <w:rPr>
          <w:rFonts w:ascii="Times New Roman" w:hAnsi="Times New Roman"/>
          <w:sz w:val="24"/>
          <w:szCs w:val="24"/>
        </w:rPr>
        <w:t>Iš</w:t>
      </w:r>
      <w:r w:rsidR="003970BA" w:rsidRPr="008A2774">
        <w:rPr>
          <w:rFonts w:ascii="Times New Roman" w:hAnsi="Times New Roman"/>
          <w:sz w:val="24"/>
          <w:szCs w:val="24"/>
        </w:rPr>
        <w:t xml:space="preserve"> </w:t>
      </w:r>
      <w:r w:rsidR="00040ABF" w:rsidRPr="008A2774">
        <w:rPr>
          <w:rFonts w:ascii="Times New Roman" w:hAnsi="Times New Roman"/>
          <w:sz w:val="24"/>
          <w:szCs w:val="24"/>
        </w:rPr>
        <w:t>23</w:t>
      </w:r>
      <w:r w:rsidR="00797287" w:rsidRPr="008A2774">
        <w:rPr>
          <w:rFonts w:ascii="Times New Roman" w:hAnsi="Times New Roman"/>
          <w:sz w:val="24"/>
          <w:szCs w:val="24"/>
        </w:rPr>
        <w:t xml:space="preserve"> </w:t>
      </w:r>
      <w:r w:rsidR="00040ABF" w:rsidRPr="008A2774">
        <w:rPr>
          <w:rFonts w:ascii="Times New Roman" w:hAnsi="Times New Roman"/>
          <w:sz w:val="24"/>
          <w:szCs w:val="24"/>
        </w:rPr>
        <w:t>Kauno miesto savivaldybės mokyklų</w:t>
      </w:r>
      <w:r w:rsidR="00F00524" w:rsidRPr="008A2774">
        <w:rPr>
          <w:rFonts w:ascii="Times New Roman" w:hAnsi="Times New Roman"/>
          <w:sz w:val="24"/>
          <w:szCs w:val="24"/>
        </w:rPr>
        <w:t>,</w:t>
      </w:r>
      <w:r w:rsidR="00040ABF" w:rsidRPr="008A2774">
        <w:rPr>
          <w:rFonts w:ascii="Times New Roman" w:hAnsi="Times New Roman"/>
          <w:sz w:val="24"/>
          <w:szCs w:val="24"/>
        </w:rPr>
        <w:t xml:space="preserve"> dalyvavusių </w:t>
      </w:r>
      <w:r w:rsidR="00797287" w:rsidRPr="008A2774">
        <w:rPr>
          <w:rFonts w:ascii="Times New Roman" w:hAnsi="Times New Roman"/>
          <w:sz w:val="24"/>
          <w:szCs w:val="24"/>
        </w:rPr>
        <w:t xml:space="preserve">PUPP, </w:t>
      </w:r>
      <w:r w:rsidR="00361473" w:rsidRPr="008A2774">
        <w:rPr>
          <w:rFonts w:ascii="Times New Roman" w:hAnsi="Times New Roman"/>
          <w:sz w:val="24"/>
          <w:szCs w:val="24"/>
        </w:rPr>
        <w:t>17 mokyklų (52 proc.</w:t>
      </w:r>
      <w:r w:rsidR="00F00524" w:rsidRPr="008A2774">
        <w:rPr>
          <w:rFonts w:ascii="Times New Roman" w:hAnsi="Times New Roman"/>
          <w:sz w:val="24"/>
          <w:szCs w:val="24"/>
        </w:rPr>
        <w:t xml:space="preserve">) pasiekė ir viršijo </w:t>
      </w:r>
      <w:r w:rsidR="00797287" w:rsidRPr="008A2774">
        <w:rPr>
          <w:rFonts w:ascii="Times New Roman" w:hAnsi="Times New Roman"/>
          <w:sz w:val="24"/>
          <w:szCs w:val="24"/>
        </w:rPr>
        <w:t xml:space="preserve">lietuvių kalbos ir literatūros </w:t>
      </w:r>
      <w:r w:rsidR="00040ABF" w:rsidRPr="008A2774">
        <w:rPr>
          <w:rFonts w:ascii="Times New Roman" w:hAnsi="Times New Roman"/>
          <w:sz w:val="24"/>
          <w:szCs w:val="24"/>
        </w:rPr>
        <w:t xml:space="preserve">bei matematikos </w:t>
      </w:r>
      <w:r w:rsidR="003970BA" w:rsidRPr="008A2774">
        <w:rPr>
          <w:rFonts w:ascii="Times New Roman" w:hAnsi="Times New Roman"/>
          <w:sz w:val="24"/>
          <w:szCs w:val="24"/>
        </w:rPr>
        <w:t xml:space="preserve">dalykų </w:t>
      </w:r>
      <w:r w:rsidR="00D66210" w:rsidRPr="008A2774">
        <w:rPr>
          <w:rFonts w:ascii="Times New Roman" w:hAnsi="Times New Roman"/>
          <w:sz w:val="24"/>
          <w:szCs w:val="24"/>
        </w:rPr>
        <w:t xml:space="preserve">mokymosi </w:t>
      </w:r>
      <w:r w:rsidR="00F00524" w:rsidRPr="008A2774">
        <w:rPr>
          <w:rFonts w:ascii="Times New Roman" w:hAnsi="Times New Roman"/>
          <w:sz w:val="24"/>
          <w:szCs w:val="24"/>
        </w:rPr>
        <w:t xml:space="preserve">pasiekimų </w:t>
      </w:r>
      <w:r w:rsidR="00D66210" w:rsidRPr="008A2774">
        <w:rPr>
          <w:rFonts w:ascii="Times New Roman" w:hAnsi="Times New Roman"/>
          <w:sz w:val="24"/>
          <w:szCs w:val="24"/>
        </w:rPr>
        <w:t xml:space="preserve">šalies </w:t>
      </w:r>
      <w:r w:rsidR="00040ABF" w:rsidRPr="008A2774">
        <w:rPr>
          <w:rFonts w:ascii="Times New Roman" w:hAnsi="Times New Roman"/>
          <w:sz w:val="24"/>
          <w:szCs w:val="24"/>
        </w:rPr>
        <w:t>vidurkį</w:t>
      </w:r>
      <w:r w:rsidR="00F00524" w:rsidRPr="008A2774">
        <w:rPr>
          <w:rFonts w:ascii="Times New Roman" w:hAnsi="Times New Roman"/>
          <w:sz w:val="24"/>
          <w:szCs w:val="24"/>
        </w:rPr>
        <w:t>.</w:t>
      </w:r>
      <w:r w:rsidR="00EA2E2C" w:rsidRPr="008A2774">
        <w:rPr>
          <w:rFonts w:ascii="Times New Roman" w:hAnsi="Times New Roman"/>
          <w:sz w:val="24"/>
          <w:szCs w:val="24"/>
        </w:rPr>
        <w:t xml:space="preserve"> Apibendrinant </w:t>
      </w:r>
      <w:r w:rsidR="007376AD" w:rsidRPr="008A2774">
        <w:rPr>
          <w:rFonts w:ascii="Times New Roman" w:hAnsi="Times New Roman"/>
          <w:sz w:val="24"/>
          <w:szCs w:val="24"/>
        </w:rPr>
        <w:t>4</w:t>
      </w:r>
      <w:r w:rsidR="00CD49A0">
        <w:rPr>
          <w:rFonts w:ascii="Times New Roman" w:hAnsi="Times New Roman"/>
          <w:sz w:val="24"/>
          <w:szCs w:val="24"/>
        </w:rPr>
        <w:t xml:space="preserve"> paveikslo</w:t>
      </w:r>
      <w:r w:rsidR="00365244" w:rsidRPr="008A2774">
        <w:rPr>
          <w:rFonts w:ascii="Times New Roman" w:hAnsi="Times New Roman"/>
          <w:sz w:val="24"/>
          <w:szCs w:val="24"/>
        </w:rPr>
        <w:t xml:space="preserve"> </w:t>
      </w:r>
      <w:r w:rsidR="00EA2E2C" w:rsidRPr="008A2774">
        <w:rPr>
          <w:rFonts w:ascii="Times New Roman" w:hAnsi="Times New Roman"/>
          <w:sz w:val="24"/>
          <w:szCs w:val="24"/>
        </w:rPr>
        <w:t xml:space="preserve">duomenis, išryškėjo pasiekimų netolygumo </w:t>
      </w:r>
      <w:r w:rsidR="001E1BF6" w:rsidRPr="008A2774">
        <w:rPr>
          <w:rFonts w:ascii="Times New Roman" w:hAnsi="Times New Roman"/>
          <w:sz w:val="24"/>
          <w:szCs w:val="24"/>
        </w:rPr>
        <w:t>tendencijos, v</w:t>
      </w:r>
      <w:r w:rsidR="00EA2E2C" w:rsidRPr="008A2774">
        <w:rPr>
          <w:rFonts w:ascii="Times New Roman" w:hAnsi="Times New Roman"/>
          <w:sz w:val="24"/>
          <w:szCs w:val="24"/>
        </w:rPr>
        <w:t>ertinant kiekvieną mokyklą savivaldybės</w:t>
      </w:r>
      <w:r w:rsidR="001E1BF6" w:rsidRPr="008A2774">
        <w:rPr>
          <w:rFonts w:ascii="Times New Roman" w:hAnsi="Times New Roman"/>
          <w:sz w:val="24"/>
          <w:szCs w:val="24"/>
        </w:rPr>
        <w:t xml:space="preserve"> ir šalies mastu. </w:t>
      </w:r>
      <w:r w:rsidR="009F7B9B" w:rsidRPr="008A2774">
        <w:rPr>
          <w:rFonts w:ascii="Times New Roman" w:hAnsi="Times New Roman"/>
          <w:sz w:val="24"/>
          <w:szCs w:val="24"/>
        </w:rPr>
        <w:t xml:space="preserve">9 mokyklos </w:t>
      </w:r>
      <w:r w:rsidR="00DA2221" w:rsidRPr="008A2774">
        <w:rPr>
          <w:rFonts w:ascii="Times New Roman" w:hAnsi="Times New Roman"/>
          <w:sz w:val="24"/>
          <w:szCs w:val="24"/>
        </w:rPr>
        <w:t xml:space="preserve">pasiekė aukščiausius abiejų dalykų </w:t>
      </w:r>
      <w:r w:rsidR="00D66210" w:rsidRPr="008A2774">
        <w:rPr>
          <w:rFonts w:ascii="Times New Roman" w:hAnsi="Times New Roman"/>
          <w:sz w:val="24"/>
          <w:szCs w:val="24"/>
        </w:rPr>
        <w:t xml:space="preserve">mokymosi pasiekimų </w:t>
      </w:r>
      <w:r w:rsidR="00DA2221" w:rsidRPr="008A2774">
        <w:rPr>
          <w:rFonts w:ascii="Times New Roman" w:hAnsi="Times New Roman"/>
          <w:sz w:val="24"/>
          <w:szCs w:val="24"/>
        </w:rPr>
        <w:t>rezultatus (tai sudaro 39 proc. visų dalyvavusių</w:t>
      </w:r>
      <w:r w:rsidR="00365244" w:rsidRPr="008A2774">
        <w:rPr>
          <w:rFonts w:ascii="Times New Roman" w:hAnsi="Times New Roman"/>
          <w:sz w:val="24"/>
          <w:szCs w:val="24"/>
        </w:rPr>
        <w:t>jų</w:t>
      </w:r>
      <w:r w:rsidR="00DA2221" w:rsidRPr="008A2774">
        <w:rPr>
          <w:rFonts w:ascii="Times New Roman" w:hAnsi="Times New Roman"/>
          <w:sz w:val="24"/>
          <w:szCs w:val="24"/>
        </w:rPr>
        <w:t>).</w:t>
      </w:r>
      <w:r w:rsidR="009F7B9B" w:rsidRPr="008A2774">
        <w:rPr>
          <w:rFonts w:ascii="Times New Roman" w:hAnsi="Times New Roman"/>
          <w:sz w:val="24"/>
          <w:szCs w:val="24"/>
        </w:rPr>
        <w:t xml:space="preserve"> </w:t>
      </w:r>
      <w:r w:rsidR="00361473" w:rsidRPr="008A2774">
        <w:rPr>
          <w:rFonts w:ascii="Times New Roman" w:hAnsi="Times New Roman"/>
          <w:sz w:val="24"/>
          <w:szCs w:val="24"/>
        </w:rPr>
        <w:t>Taip pat matyti</w:t>
      </w:r>
      <w:r w:rsidR="001E1BF6" w:rsidRPr="008A2774">
        <w:rPr>
          <w:rFonts w:ascii="Times New Roman" w:hAnsi="Times New Roman"/>
          <w:sz w:val="24"/>
          <w:szCs w:val="24"/>
        </w:rPr>
        <w:t xml:space="preserve"> </w:t>
      </w:r>
      <w:r w:rsidR="00EA2E2C" w:rsidRPr="008A2774">
        <w:rPr>
          <w:rFonts w:ascii="Times New Roman" w:hAnsi="Times New Roman"/>
          <w:sz w:val="24"/>
          <w:szCs w:val="24"/>
        </w:rPr>
        <w:t>ir dalykų</w:t>
      </w:r>
      <w:r w:rsidR="001E1BF6" w:rsidRPr="008A2774">
        <w:rPr>
          <w:rFonts w:ascii="Times New Roman" w:hAnsi="Times New Roman"/>
          <w:sz w:val="24"/>
          <w:szCs w:val="24"/>
        </w:rPr>
        <w:t xml:space="preserve"> </w:t>
      </w:r>
      <w:r w:rsidR="00D66210" w:rsidRPr="008A2774">
        <w:rPr>
          <w:rFonts w:ascii="Times New Roman" w:hAnsi="Times New Roman"/>
          <w:sz w:val="24"/>
          <w:szCs w:val="24"/>
        </w:rPr>
        <w:t xml:space="preserve">mokymosi </w:t>
      </w:r>
      <w:r w:rsidR="001E1BF6" w:rsidRPr="008A2774">
        <w:rPr>
          <w:rFonts w:ascii="Times New Roman" w:hAnsi="Times New Roman"/>
          <w:sz w:val="24"/>
          <w:szCs w:val="24"/>
        </w:rPr>
        <w:t>pasiekimų atotrūkis mokyklos rezultatų kontekste</w:t>
      </w:r>
      <w:r w:rsidR="00EA2E2C" w:rsidRPr="008A2774">
        <w:rPr>
          <w:rFonts w:ascii="Times New Roman" w:hAnsi="Times New Roman"/>
          <w:sz w:val="24"/>
          <w:szCs w:val="24"/>
        </w:rPr>
        <w:t xml:space="preserve">. </w:t>
      </w:r>
      <w:r w:rsidR="00361473" w:rsidRPr="008A2774">
        <w:rPr>
          <w:rFonts w:ascii="Times New Roman" w:hAnsi="Times New Roman"/>
          <w:sz w:val="24"/>
          <w:szCs w:val="24"/>
        </w:rPr>
        <w:t>Iš dalyvavusių PUPP mokyklų</w:t>
      </w:r>
      <w:r w:rsidR="001E1BF6" w:rsidRPr="008A2774">
        <w:rPr>
          <w:rFonts w:ascii="Times New Roman" w:hAnsi="Times New Roman"/>
          <w:sz w:val="24"/>
          <w:szCs w:val="24"/>
        </w:rPr>
        <w:t xml:space="preserve"> buvo tik </w:t>
      </w:r>
      <w:r w:rsidR="007A2DC0" w:rsidRPr="008A2774">
        <w:rPr>
          <w:rFonts w:ascii="Times New Roman" w:hAnsi="Times New Roman"/>
          <w:sz w:val="24"/>
          <w:szCs w:val="24"/>
        </w:rPr>
        <w:t>6</w:t>
      </w:r>
      <w:r w:rsidR="001E1BF6" w:rsidRPr="008A2774">
        <w:rPr>
          <w:rFonts w:ascii="Times New Roman" w:hAnsi="Times New Roman"/>
          <w:sz w:val="24"/>
          <w:szCs w:val="24"/>
        </w:rPr>
        <w:t xml:space="preserve"> mokyklos</w:t>
      </w:r>
      <w:r w:rsidR="007A2DC0" w:rsidRPr="008A2774">
        <w:rPr>
          <w:rFonts w:ascii="Times New Roman" w:hAnsi="Times New Roman"/>
          <w:sz w:val="24"/>
          <w:szCs w:val="24"/>
        </w:rPr>
        <w:t>, t. y. 26</w:t>
      </w:r>
      <w:r w:rsidR="001E1BF6" w:rsidRPr="008A2774">
        <w:rPr>
          <w:rFonts w:ascii="Times New Roman" w:hAnsi="Times New Roman"/>
          <w:sz w:val="24"/>
          <w:szCs w:val="24"/>
        </w:rPr>
        <w:t xml:space="preserve"> proc., kurių matematikos ir lietuvių kalbos ir literatūros </w:t>
      </w:r>
      <w:r w:rsidR="00D66210" w:rsidRPr="008A2774">
        <w:rPr>
          <w:rFonts w:ascii="Times New Roman" w:hAnsi="Times New Roman"/>
          <w:sz w:val="24"/>
          <w:szCs w:val="24"/>
        </w:rPr>
        <w:t xml:space="preserve">mokymosi </w:t>
      </w:r>
      <w:r w:rsidR="001E1BF6" w:rsidRPr="008A2774">
        <w:rPr>
          <w:rFonts w:ascii="Times New Roman" w:hAnsi="Times New Roman"/>
          <w:sz w:val="24"/>
          <w:szCs w:val="24"/>
        </w:rPr>
        <w:t xml:space="preserve">pasiekimų įverčiai nesiskyrė daugiau kaip 10 proc. </w:t>
      </w:r>
      <w:r w:rsidR="00DA2221" w:rsidRPr="008A2774">
        <w:rPr>
          <w:rFonts w:ascii="Times New Roman" w:hAnsi="Times New Roman"/>
          <w:sz w:val="24"/>
          <w:szCs w:val="24"/>
        </w:rPr>
        <w:t>Didžiausias atotrūkis tarp matematikos ir lietuvių kalbos ir literatū</w:t>
      </w:r>
      <w:r w:rsidR="00361473" w:rsidRPr="008A2774">
        <w:rPr>
          <w:rFonts w:ascii="Times New Roman" w:hAnsi="Times New Roman"/>
          <w:sz w:val="24"/>
          <w:szCs w:val="24"/>
        </w:rPr>
        <w:t xml:space="preserve">ros </w:t>
      </w:r>
      <w:r w:rsidR="00D66210" w:rsidRPr="008A2774">
        <w:rPr>
          <w:rFonts w:ascii="Times New Roman" w:hAnsi="Times New Roman"/>
          <w:sz w:val="24"/>
          <w:szCs w:val="24"/>
        </w:rPr>
        <w:t xml:space="preserve">mokymosi </w:t>
      </w:r>
      <w:r w:rsidR="00361473" w:rsidRPr="008A2774">
        <w:rPr>
          <w:rFonts w:ascii="Times New Roman" w:hAnsi="Times New Roman"/>
          <w:sz w:val="24"/>
          <w:szCs w:val="24"/>
        </w:rPr>
        <w:t>pasiekimų įvertinimų</w:t>
      </w:r>
      <w:r w:rsidR="00DA2221" w:rsidRPr="008A2774">
        <w:rPr>
          <w:rFonts w:ascii="Times New Roman" w:hAnsi="Times New Roman"/>
          <w:sz w:val="24"/>
          <w:szCs w:val="24"/>
        </w:rPr>
        <w:t xml:space="preserve"> </w:t>
      </w:r>
      <w:r w:rsidR="00365244" w:rsidRPr="008A2774">
        <w:rPr>
          <w:rFonts w:ascii="Times New Roman" w:hAnsi="Times New Roman"/>
          <w:sz w:val="24"/>
          <w:szCs w:val="24"/>
        </w:rPr>
        <w:t>nustatytas</w:t>
      </w:r>
      <w:r w:rsidR="00DA2221" w:rsidRPr="008A2774">
        <w:rPr>
          <w:rFonts w:ascii="Times New Roman" w:hAnsi="Times New Roman"/>
          <w:sz w:val="24"/>
          <w:szCs w:val="24"/>
        </w:rPr>
        <w:t xml:space="preserve"> dv</w:t>
      </w:r>
      <w:r w:rsidR="00384EE8" w:rsidRPr="008A2774">
        <w:rPr>
          <w:rFonts w:ascii="Times New Roman" w:hAnsi="Times New Roman"/>
          <w:sz w:val="24"/>
          <w:szCs w:val="24"/>
        </w:rPr>
        <w:t>iejose mokyklose ir</w:t>
      </w:r>
      <w:r w:rsidR="00DA2221" w:rsidRPr="008A2774">
        <w:rPr>
          <w:rFonts w:ascii="Times New Roman" w:hAnsi="Times New Roman"/>
          <w:sz w:val="24"/>
          <w:szCs w:val="24"/>
        </w:rPr>
        <w:t xml:space="preserve"> siekė 41 ir 39 procentus.</w:t>
      </w:r>
    </w:p>
    <w:p w14:paraId="055EF988" w14:textId="77777777" w:rsidR="00797287" w:rsidRPr="008A2774" w:rsidRDefault="00797287" w:rsidP="000F3225">
      <w:pPr>
        <w:shd w:val="clear" w:color="auto" w:fill="FFFFFF" w:themeFill="background1"/>
        <w:spacing w:after="0" w:line="360" w:lineRule="auto"/>
        <w:ind w:firstLine="720"/>
        <w:jc w:val="both"/>
        <w:rPr>
          <w:rFonts w:ascii="Times New Roman" w:hAnsi="Times New Roman"/>
          <w:sz w:val="24"/>
          <w:szCs w:val="24"/>
        </w:rPr>
      </w:pPr>
      <w:r w:rsidRPr="008A2774">
        <w:rPr>
          <w:rFonts w:ascii="Times New Roman" w:hAnsi="Times New Roman"/>
          <w:sz w:val="24"/>
          <w:szCs w:val="24"/>
        </w:rPr>
        <w:t xml:space="preserve">2021 metais </w:t>
      </w:r>
      <w:r w:rsidR="00361473" w:rsidRPr="008A2774">
        <w:rPr>
          <w:rFonts w:ascii="Times New Roman" w:hAnsi="Times New Roman"/>
          <w:sz w:val="24"/>
          <w:szCs w:val="24"/>
        </w:rPr>
        <w:t xml:space="preserve">Kauno miesto </w:t>
      </w:r>
      <w:r w:rsidRPr="008A2774">
        <w:rPr>
          <w:rFonts w:ascii="Times New Roman" w:hAnsi="Times New Roman"/>
          <w:sz w:val="24"/>
          <w:szCs w:val="24"/>
        </w:rPr>
        <w:t xml:space="preserve">savivaldybės bendrojo ugdymo mokyklose </w:t>
      </w:r>
      <w:r w:rsidR="00B41ECF" w:rsidRPr="008A2774">
        <w:rPr>
          <w:rFonts w:ascii="Times New Roman" w:hAnsi="Times New Roman"/>
          <w:sz w:val="24"/>
          <w:szCs w:val="24"/>
        </w:rPr>
        <w:t xml:space="preserve">PUPP </w:t>
      </w:r>
      <w:r w:rsidRPr="008A2774">
        <w:rPr>
          <w:rFonts w:ascii="Times New Roman" w:hAnsi="Times New Roman"/>
          <w:sz w:val="24"/>
          <w:szCs w:val="24"/>
        </w:rPr>
        <w:t>metu bent pagrindinį lietuvių kalbos</w:t>
      </w:r>
      <w:r w:rsidR="00212247" w:rsidRPr="008A2774">
        <w:rPr>
          <w:rFonts w:ascii="Times New Roman" w:hAnsi="Times New Roman"/>
          <w:sz w:val="24"/>
          <w:szCs w:val="24"/>
        </w:rPr>
        <w:t xml:space="preserve"> </w:t>
      </w:r>
      <w:r w:rsidR="00E609D2" w:rsidRPr="008A2774">
        <w:rPr>
          <w:rFonts w:ascii="Times New Roman" w:hAnsi="Times New Roman"/>
          <w:sz w:val="24"/>
          <w:szCs w:val="24"/>
        </w:rPr>
        <w:t xml:space="preserve">ir literatūros </w:t>
      </w:r>
      <w:r w:rsidR="007206D9" w:rsidRPr="008A2774">
        <w:rPr>
          <w:rFonts w:ascii="Times New Roman" w:hAnsi="Times New Roman"/>
          <w:sz w:val="24"/>
          <w:szCs w:val="24"/>
        </w:rPr>
        <w:t>bei</w:t>
      </w:r>
      <w:r w:rsidRPr="008A2774">
        <w:rPr>
          <w:rFonts w:ascii="Times New Roman" w:hAnsi="Times New Roman"/>
          <w:sz w:val="24"/>
          <w:szCs w:val="24"/>
        </w:rPr>
        <w:t xml:space="preserve"> matematikos</w:t>
      </w:r>
      <w:r w:rsidR="007206D9" w:rsidRPr="008A2774">
        <w:rPr>
          <w:rFonts w:ascii="Times New Roman" w:hAnsi="Times New Roman"/>
          <w:sz w:val="24"/>
          <w:szCs w:val="24"/>
        </w:rPr>
        <w:t xml:space="preserve"> </w:t>
      </w:r>
      <w:r w:rsidR="00361473" w:rsidRPr="008A2774">
        <w:rPr>
          <w:rFonts w:ascii="Times New Roman" w:hAnsi="Times New Roman"/>
          <w:sz w:val="24"/>
          <w:szCs w:val="24"/>
        </w:rPr>
        <w:t>mokymosi pasiekimų lygį (6–</w:t>
      </w:r>
      <w:r w:rsidRPr="008A2774">
        <w:rPr>
          <w:rFonts w:ascii="Times New Roman" w:hAnsi="Times New Roman"/>
          <w:sz w:val="24"/>
          <w:szCs w:val="24"/>
        </w:rPr>
        <w:t>10 balų) pasiekusių mokinių</w:t>
      </w:r>
      <w:r w:rsidR="00365244" w:rsidRPr="008A2774">
        <w:rPr>
          <w:rFonts w:ascii="Times New Roman" w:hAnsi="Times New Roman"/>
          <w:sz w:val="24"/>
          <w:szCs w:val="24"/>
        </w:rPr>
        <w:t xml:space="preserve"> dalies</w:t>
      </w:r>
      <w:r w:rsidRPr="008A2774">
        <w:rPr>
          <w:rFonts w:ascii="Times New Roman" w:hAnsi="Times New Roman"/>
          <w:sz w:val="24"/>
          <w:szCs w:val="24"/>
        </w:rPr>
        <w:t xml:space="preserve"> pasiskirstymas</w:t>
      </w:r>
      <w:r w:rsidR="00365244" w:rsidRPr="008A2774">
        <w:rPr>
          <w:rFonts w:ascii="Times New Roman" w:hAnsi="Times New Roman"/>
          <w:sz w:val="24"/>
          <w:szCs w:val="24"/>
        </w:rPr>
        <w:t xml:space="preserve"> procentais</w:t>
      </w:r>
      <w:r w:rsidR="00533711" w:rsidRPr="008A2774">
        <w:rPr>
          <w:rFonts w:ascii="Times New Roman" w:hAnsi="Times New Roman"/>
          <w:sz w:val="24"/>
          <w:szCs w:val="24"/>
        </w:rPr>
        <w:t xml:space="preserve"> </w:t>
      </w:r>
      <w:r w:rsidR="007206D9" w:rsidRPr="008A2774">
        <w:rPr>
          <w:rFonts w:ascii="Times New Roman" w:hAnsi="Times New Roman"/>
          <w:sz w:val="24"/>
          <w:szCs w:val="24"/>
        </w:rPr>
        <w:t>vaizduojamas</w:t>
      </w:r>
      <w:r w:rsidR="00533711" w:rsidRPr="008A2774">
        <w:rPr>
          <w:rFonts w:ascii="Times New Roman" w:hAnsi="Times New Roman"/>
          <w:sz w:val="24"/>
          <w:szCs w:val="24"/>
        </w:rPr>
        <w:t xml:space="preserve"> </w:t>
      </w:r>
      <w:r w:rsidR="00020608" w:rsidRPr="008A2774">
        <w:rPr>
          <w:rFonts w:ascii="Times New Roman" w:hAnsi="Times New Roman"/>
          <w:sz w:val="24"/>
          <w:szCs w:val="24"/>
        </w:rPr>
        <w:t>5 ir 6</w:t>
      </w:r>
      <w:r w:rsidR="007206D9" w:rsidRPr="008A2774">
        <w:rPr>
          <w:rFonts w:ascii="Times New Roman" w:hAnsi="Times New Roman"/>
          <w:sz w:val="24"/>
          <w:szCs w:val="24"/>
        </w:rPr>
        <w:t xml:space="preserve"> paveiksluose.</w:t>
      </w:r>
    </w:p>
    <w:p w14:paraId="27978FBA" w14:textId="77777777" w:rsidR="004D277A" w:rsidRPr="008A2774" w:rsidRDefault="004D277A" w:rsidP="004D277A">
      <w:pPr>
        <w:shd w:val="clear" w:color="auto" w:fill="FFFFFF" w:themeFill="background1"/>
        <w:spacing w:after="0" w:line="360" w:lineRule="auto"/>
        <w:jc w:val="both"/>
        <w:rPr>
          <w:rFonts w:ascii="Times New Roman" w:hAnsi="Times New Roman"/>
          <w:sz w:val="24"/>
          <w:szCs w:val="24"/>
        </w:rPr>
      </w:pPr>
      <w:r w:rsidRPr="008A2774">
        <w:rPr>
          <w:rFonts w:ascii="Times New Roman" w:hAnsi="Times New Roman" w:cs="Times New Roman"/>
          <w:noProof/>
          <w:lang w:eastAsia="lt-LT"/>
        </w:rPr>
        <w:lastRenderedPageBreak/>
        <w:drawing>
          <wp:inline distT="0" distB="0" distL="0" distR="0" wp14:anchorId="7C0E1FC9" wp14:editId="3189FBF6">
            <wp:extent cx="5943600" cy="3431969"/>
            <wp:effectExtent l="0" t="0" r="0" b="16510"/>
            <wp:docPr id="20" name="Diagrama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C71AAAF" w14:textId="77777777" w:rsidR="004D277A" w:rsidRPr="008A2774" w:rsidRDefault="004D277A" w:rsidP="00361473">
      <w:pPr>
        <w:shd w:val="clear" w:color="auto" w:fill="FFFFFF" w:themeFill="background1"/>
        <w:spacing w:after="0" w:line="360" w:lineRule="auto"/>
        <w:ind w:firstLine="851"/>
        <w:jc w:val="both"/>
        <w:rPr>
          <w:rFonts w:ascii="Times New Roman" w:hAnsi="Times New Roman"/>
          <w:sz w:val="24"/>
          <w:szCs w:val="24"/>
        </w:rPr>
      </w:pPr>
      <w:r w:rsidRPr="008A2774">
        <w:rPr>
          <w:rFonts w:ascii="Times New Roman" w:hAnsi="Times New Roman"/>
          <w:sz w:val="24"/>
          <w:szCs w:val="24"/>
        </w:rPr>
        <w:t>5 pav. Mokinių, gavusių l</w:t>
      </w:r>
      <w:r w:rsidR="00361473" w:rsidRPr="008A2774">
        <w:rPr>
          <w:rFonts w:ascii="Times New Roman" w:hAnsi="Times New Roman"/>
          <w:sz w:val="24"/>
          <w:szCs w:val="24"/>
        </w:rPr>
        <w:t xml:space="preserve">ietuvių kalbos ir literatūros </w:t>
      </w:r>
      <w:r w:rsidR="00B41ECF" w:rsidRPr="008A2774">
        <w:rPr>
          <w:rFonts w:ascii="Times New Roman" w:hAnsi="Times New Roman"/>
          <w:sz w:val="24"/>
          <w:szCs w:val="24"/>
        </w:rPr>
        <w:t xml:space="preserve">PUPP </w:t>
      </w:r>
      <w:r w:rsidR="00361473" w:rsidRPr="008A2774">
        <w:rPr>
          <w:rFonts w:ascii="Times New Roman" w:hAnsi="Times New Roman"/>
          <w:sz w:val="24"/>
          <w:szCs w:val="24"/>
        </w:rPr>
        <w:t>6–10 balų įvertinimą</w:t>
      </w:r>
      <w:r w:rsidRPr="008A2774">
        <w:rPr>
          <w:rFonts w:ascii="Times New Roman" w:hAnsi="Times New Roman"/>
          <w:sz w:val="24"/>
          <w:szCs w:val="24"/>
        </w:rPr>
        <w:t xml:space="preserve">, </w:t>
      </w:r>
      <w:r w:rsidR="00384EE8" w:rsidRPr="008A2774">
        <w:rPr>
          <w:rFonts w:ascii="Times New Roman" w:hAnsi="Times New Roman"/>
          <w:sz w:val="24"/>
          <w:szCs w:val="24"/>
        </w:rPr>
        <w:t xml:space="preserve">rezultatų </w:t>
      </w:r>
      <w:r w:rsidRPr="008A2774">
        <w:rPr>
          <w:rFonts w:ascii="Times New Roman" w:hAnsi="Times New Roman"/>
          <w:sz w:val="24"/>
          <w:szCs w:val="24"/>
        </w:rPr>
        <w:t>palyginimas su Lietuvos rezultatais (proc.)</w:t>
      </w:r>
      <w:r w:rsidR="002B5946" w:rsidRPr="008A2774">
        <w:rPr>
          <w:rFonts w:ascii="Times New Roman" w:hAnsi="Times New Roman"/>
          <w:sz w:val="24"/>
          <w:szCs w:val="24"/>
        </w:rPr>
        <w:t xml:space="preserve"> (</w:t>
      </w:r>
      <w:r w:rsidR="002B5946" w:rsidRPr="008A2774">
        <w:rPr>
          <w:rFonts w:ascii="Times New Roman" w:hAnsi="Times New Roman"/>
          <w:i/>
          <w:sz w:val="24"/>
          <w:szCs w:val="24"/>
        </w:rPr>
        <w:t>duomenų šaltinis</w:t>
      </w:r>
      <w:r w:rsidR="0018514E" w:rsidRPr="0018514E">
        <w:t xml:space="preserve"> </w:t>
      </w:r>
      <w:r w:rsidR="0018514E" w:rsidRPr="0018514E">
        <w:rPr>
          <w:rFonts w:ascii="Times New Roman" w:hAnsi="Times New Roman"/>
          <w:i/>
          <w:sz w:val="24"/>
          <w:szCs w:val="24"/>
        </w:rPr>
        <w:t>Nacionalinė švietimo agentūra</w:t>
      </w:r>
      <w:r w:rsidR="002B5946" w:rsidRPr="008A2774">
        <w:rPr>
          <w:rFonts w:ascii="Times New Roman" w:hAnsi="Times New Roman"/>
          <w:i/>
          <w:sz w:val="24"/>
          <w:szCs w:val="24"/>
        </w:rPr>
        <w:t xml:space="preserve"> )</w:t>
      </w:r>
    </w:p>
    <w:p w14:paraId="2FADECCB" w14:textId="77777777" w:rsidR="004D277A" w:rsidRPr="008A2774" w:rsidRDefault="004D277A" w:rsidP="004D277A">
      <w:pPr>
        <w:tabs>
          <w:tab w:val="left" w:pos="2001"/>
        </w:tabs>
        <w:rPr>
          <w:rFonts w:ascii="Times New Roman" w:hAnsi="Times New Roman"/>
          <w:sz w:val="24"/>
          <w:szCs w:val="24"/>
        </w:rPr>
      </w:pPr>
    </w:p>
    <w:p w14:paraId="3E61ECE8" w14:textId="77777777" w:rsidR="004D277A" w:rsidRPr="008A2774" w:rsidRDefault="004D277A" w:rsidP="004D277A">
      <w:pPr>
        <w:shd w:val="clear" w:color="auto" w:fill="FFFFFF" w:themeFill="background1"/>
        <w:spacing w:after="0" w:line="360" w:lineRule="auto"/>
        <w:jc w:val="both"/>
        <w:rPr>
          <w:rFonts w:ascii="Times New Roman" w:hAnsi="Times New Roman"/>
          <w:sz w:val="24"/>
          <w:szCs w:val="24"/>
        </w:rPr>
      </w:pPr>
      <w:r w:rsidRPr="008A2774">
        <w:rPr>
          <w:rFonts w:ascii="Times New Roman" w:hAnsi="Times New Roman" w:cs="Times New Roman"/>
          <w:noProof/>
          <w:lang w:eastAsia="lt-LT"/>
        </w:rPr>
        <w:drawing>
          <wp:inline distT="0" distB="0" distL="0" distR="0" wp14:anchorId="66B86B6F" wp14:editId="79523C89">
            <wp:extent cx="5866410" cy="3562597"/>
            <wp:effectExtent l="0" t="0" r="1270" b="0"/>
            <wp:docPr id="22" name="Diagrama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DCA4CDC" w14:textId="77777777" w:rsidR="00365244" w:rsidRPr="008A2774" w:rsidRDefault="00020608" w:rsidP="00361473">
      <w:pPr>
        <w:shd w:val="clear" w:color="auto" w:fill="FFFFFF" w:themeFill="background1"/>
        <w:spacing w:after="0" w:line="360" w:lineRule="auto"/>
        <w:ind w:firstLine="851"/>
        <w:jc w:val="both"/>
        <w:rPr>
          <w:rFonts w:ascii="Times New Roman" w:hAnsi="Times New Roman"/>
          <w:sz w:val="24"/>
          <w:szCs w:val="24"/>
        </w:rPr>
      </w:pPr>
      <w:r w:rsidRPr="008A2774">
        <w:rPr>
          <w:rFonts w:ascii="Times New Roman" w:hAnsi="Times New Roman"/>
          <w:sz w:val="24"/>
          <w:szCs w:val="24"/>
        </w:rPr>
        <w:t>6</w:t>
      </w:r>
      <w:r w:rsidR="00351938" w:rsidRPr="008A2774">
        <w:rPr>
          <w:rFonts w:ascii="Times New Roman" w:hAnsi="Times New Roman"/>
          <w:sz w:val="24"/>
          <w:szCs w:val="24"/>
        </w:rPr>
        <w:t xml:space="preserve"> </w:t>
      </w:r>
      <w:r w:rsidR="007206D9" w:rsidRPr="008A2774">
        <w:rPr>
          <w:rFonts w:ascii="Times New Roman" w:hAnsi="Times New Roman"/>
          <w:sz w:val="24"/>
          <w:szCs w:val="24"/>
        </w:rPr>
        <w:t>pav.</w:t>
      </w:r>
      <w:r w:rsidR="00384EE8" w:rsidRPr="008A2774">
        <w:rPr>
          <w:rFonts w:ascii="Times New Roman" w:hAnsi="Times New Roman"/>
          <w:sz w:val="24"/>
          <w:szCs w:val="24"/>
        </w:rPr>
        <w:t xml:space="preserve"> Mokinių, gavusių matematikos </w:t>
      </w:r>
      <w:r w:rsidR="0095285F" w:rsidRPr="008A2774">
        <w:rPr>
          <w:rFonts w:ascii="Times New Roman" w:hAnsi="Times New Roman"/>
          <w:sz w:val="24"/>
          <w:szCs w:val="24"/>
        </w:rPr>
        <w:t xml:space="preserve">PUPP </w:t>
      </w:r>
      <w:r w:rsidR="00384EE8" w:rsidRPr="008A2774">
        <w:rPr>
          <w:rFonts w:ascii="Times New Roman" w:hAnsi="Times New Roman"/>
          <w:sz w:val="24"/>
          <w:szCs w:val="24"/>
        </w:rPr>
        <w:t>6–10 balų įvertinimą</w:t>
      </w:r>
      <w:r w:rsidR="007206D9" w:rsidRPr="008A2774">
        <w:rPr>
          <w:rFonts w:ascii="Times New Roman" w:hAnsi="Times New Roman"/>
          <w:sz w:val="24"/>
          <w:szCs w:val="24"/>
        </w:rPr>
        <w:t xml:space="preserve">, </w:t>
      </w:r>
      <w:r w:rsidR="00384EE8" w:rsidRPr="008A2774">
        <w:rPr>
          <w:rFonts w:ascii="Times New Roman" w:hAnsi="Times New Roman"/>
          <w:sz w:val="24"/>
          <w:szCs w:val="24"/>
        </w:rPr>
        <w:t xml:space="preserve">rezultatų </w:t>
      </w:r>
      <w:r w:rsidR="00797287" w:rsidRPr="008A2774">
        <w:rPr>
          <w:rFonts w:ascii="Times New Roman" w:hAnsi="Times New Roman"/>
          <w:sz w:val="24"/>
          <w:szCs w:val="24"/>
        </w:rPr>
        <w:t>palyginimas su Lietuvos rezultatais</w:t>
      </w:r>
      <w:r w:rsidR="00E62482" w:rsidRPr="008A2774">
        <w:rPr>
          <w:rFonts w:ascii="Times New Roman" w:hAnsi="Times New Roman"/>
          <w:sz w:val="24"/>
          <w:szCs w:val="24"/>
        </w:rPr>
        <w:t xml:space="preserve"> (proc.)</w:t>
      </w:r>
      <w:r w:rsidR="002B5946" w:rsidRPr="008A2774">
        <w:rPr>
          <w:rFonts w:ascii="Times New Roman" w:hAnsi="Times New Roman"/>
          <w:sz w:val="24"/>
          <w:szCs w:val="24"/>
        </w:rPr>
        <w:t xml:space="preserve"> (</w:t>
      </w:r>
      <w:r w:rsidR="002B5946" w:rsidRPr="008A2774">
        <w:rPr>
          <w:rFonts w:ascii="Times New Roman" w:hAnsi="Times New Roman"/>
          <w:i/>
          <w:sz w:val="24"/>
          <w:szCs w:val="24"/>
        </w:rPr>
        <w:t xml:space="preserve">duomenų šaltinis </w:t>
      </w:r>
      <w:r w:rsidR="0018514E">
        <w:rPr>
          <w:rFonts w:ascii="Times New Roman" w:hAnsi="Times New Roman"/>
          <w:i/>
          <w:sz w:val="24"/>
          <w:szCs w:val="24"/>
        </w:rPr>
        <w:t>Nacionalinė švietimo agentūra</w:t>
      </w:r>
      <w:r w:rsidR="002B5946" w:rsidRPr="008A2774">
        <w:rPr>
          <w:rFonts w:ascii="Times New Roman" w:hAnsi="Times New Roman"/>
          <w:i/>
          <w:sz w:val="24"/>
          <w:szCs w:val="24"/>
        </w:rPr>
        <w:t>)</w:t>
      </w:r>
    </w:p>
    <w:p w14:paraId="64F35FD3" w14:textId="77777777" w:rsidR="00927807" w:rsidRPr="008A2774" w:rsidRDefault="00384EE8" w:rsidP="000F3225">
      <w:pPr>
        <w:shd w:val="clear" w:color="auto" w:fill="FFFFFF" w:themeFill="background1"/>
        <w:spacing w:after="0" w:line="360" w:lineRule="auto"/>
        <w:ind w:firstLine="720"/>
        <w:jc w:val="both"/>
        <w:rPr>
          <w:rFonts w:ascii="Times New Roman" w:hAnsi="Times New Roman"/>
          <w:sz w:val="24"/>
          <w:szCs w:val="24"/>
        </w:rPr>
      </w:pPr>
      <w:r w:rsidRPr="008A2774">
        <w:rPr>
          <w:rFonts w:ascii="Times New Roman" w:hAnsi="Times New Roman"/>
          <w:sz w:val="24"/>
          <w:szCs w:val="24"/>
        </w:rPr>
        <w:lastRenderedPageBreak/>
        <w:t>Galima pamatyti</w:t>
      </w:r>
      <w:r w:rsidR="00927807" w:rsidRPr="008A2774">
        <w:rPr>
          <w:rFonts w:ascii="Times New Roman" w:hAnsi="Times New Roman"/>
          <w:sz w:val="24"/>
          <w:szCs w:val="24"/>
        </w:rPr>
        <w:t xml:space="preserve">, kad aukščiausią </w:t>
      </w:r>
      <w:r w:rsidR="00671042" w:rsidRPr="008A2774">
        <w:rPr>
          <w:rFonts w:ascii="Times New Roman" w:hAnsi="Times New Roman"/>
          <w:sz w:val="24"/>
          <w:szCs w:val="24"/>
        </w:rPr>
        <w:t xml:space="preserve">lietuvių kalbos ir literatūros bei matematikos </w:t>
      </w:r>
      <w:r w:rsidR="00991491" w:rsidRPr="008A2774">
        <w:rPr>
          <w:rFonts w:ascii="Times New Roman" w:hAnsi="Times New Roman"/>
          <w:sz w:val="24"/>
          <w:szCs w:val="24"/>
        </w:rPr>
        <w:t xml:space="preserve">PUPP rezultatų </w:t>
      </w:r>
      <w:r w:rsidR="00927807" w:rsidRPr="008A2774">
        <w:rPr>
          <w:rFonts w:ascii="Times New Roman" w:hAnsi="Times New Roman"/>
          <w:sz w:val="24"/>
          <w:szCs w:val="24"/>
        </w:rPr>
        <w:t>v</w:t>
      </w:r>
      <w:r w:rsidR="00020608" w:rsidRPr="008A2774">
        <w:rPr>
          <w:rFonts w:ascii="Times New Roman" w:hAnsi="Times New Roman"/>
          <w:sz w:val="24"/>
          <w:szCs w:val="24"/>
        </w:rPr>
        <w:t>idurkį surinkusiose mokyklose (4</w:t>
      </w:r>
      <w:r w:rsidR="0066202B">
        <w:rPr>
          <w:rFonts w:ascii="Times New Roman" w:hAnsi="Times New Roman"/>
          <w:sz w:val="24"/>
          <w:szCs w:val="24"/>
        </w:rPr>
        <w:t xml:space="preserve"> pav.</w:t>
      </w:r>
      <w:r w:rsidR="00927807" w:rsidRPr="008A2774">
        <w:rPr>
          <w:rFonts w:ascii="Times New Roman" w:hAnsi="Times New Roman"/>
          <w:sz w:val="24"/>
          <w:szCs w:val="24"/>
        </w:rPr>
        <w:t>)</w:t>
      </w:r>
      <w:r w:rsidR="00671042" w:rsidRPr="008A2774">
        <w:rPr>
          <w:rFonts w:ascii="Times New Roman" w:hAnsi="Times New Roman"/>
          <w:sz w:val="24"/>
          <w:szCs w:val="24"/>
        </w:rPr>
        <w:t xml:space="preserve"> </w:t>
      </w:r>
      <w:r w:rsidR="00991491" w:rsidRPr="008A2774">
        <w:rPr>
          <w:rFonts w:ascii="Times New Roman" w:hAnsi="Times New Roman"/>
          <w:sz w:val="24"/>
          <w:szCs w:val="24"/>
        </w:rPr>
        <w:t xml:space="preserve">besimokančių </w:t>
      </w:r>
      <w:r w:rsidR="00671042" w:rsidRPr="008A2774">
        <w:rPr>
          <w:rFonts w:ascii="Times New Roman" w:hAnsi="Times New Roman"/>
          <w:sz w:val="24"/>
          <w:szCs w:val="24"/>
        </w:rPr>
        <w:t>mokinių, pasiekusių bent pagrindinį šių dalykų mokymosi pasiekimų lygį</w:t>
      </w:r>
      <w:r w:rsidR="0097738B" w:rsidRPr="008A2774">
        <w:rPr>
          <w:rFonts w:ascii="Times New Roman" w:hAnsi="Times New Roman"/>
          <w:sz w:val="24"/>
          <w:szCs w:val="24"/>
        </w:rPr>
        <w:t>,</w:t>
      </w:r>
      <w:r w:rsidR="00671042" w:rsidRPr="008A2774">
        <w:rPr>
          <w:rFonts w:ascii="Times New Roman" w:hAnsi="Times New Roman"/>
          <w:sz w:val="24"/>
          <w:szCs w:val="24"/>
        </w:rPr>
        <w:t xml:space="preserve"> </w:t>
      </w:r>
      <w:r w:rsidRPr="008A2774">
        <w:rPr>
          <w:rFonts w:ascii="Times New Roman" w:hAnsi="Times New Roman"/>
          <w:sz w:val="24"/>
          <w:szCs w:val="24"/>
        </w:rPr>
        <w:t xml:space="preserve">dalis procentais </w:t>
      </w:r>
      <w:r w:rsidR="00671042" w:rsidRPr="008A2774">
        <w:rPr>
          <w:rFonts w:ascii="Times New Roman" w:hAnsi="Times New Roman"/>
          <w:sz w:val="24"/>
          <w:szCs w:val="24"/>
        </w:rPr>
        <w:t xml:space="preserve">taip pat </w:t>
      </w:r>
      <w:r w:rsidR="00020608" w:rsidRPr="008A2774">
        <w:rPr>
          <w:rFonts w:ascii="Times New Roman" w:hAnsi="Times New Roman"/>
          <w:sz w:val="24"/>
          <w:szCs w:val="24"/>
        </w:rPr>
        <w:t>yra didžiausia (5</w:t>
      </w:r>
      <w:r w:rsidR="00671042" w:rsidRPr="008A2774">
        <w:rPr>
          <w:rFonts w:ascii="Times New Roman" w:hAnsi="Times New Roman"/>
          <w:sz w:val="24"/>
          <w:szCs w:val="24"/>
        </w:rPr>
        <w:t xml:space="preserve"> ir </w:t>
      </w:r>
      <w:r w:rsidR="00991491" w:rsidRPr="008A2774">
        <w:rPr>
          <w:rFonts w:ascii="Times New Roman" w:hAnsi="Times New Roman"/>
          <w:sz w:val="24"/>
          <w:szCs w:val="24"/>
        </w:rPr>
        <w:t>6 </w:t>
      </w:r>
      <w:r w:rsidR="00B545BB">
        <w:rPr>
          <w:rFonts w:ascii="Times New Roman" w:hAnsi="Times New Roman"/>
          <w:sz w:val="24"/>
          <w:szCs w:val="24"/>
        </w:rPr>
        <w:t>paveikslai</w:t>
      </w:r>
      <w:r w:rsidR="00671042" w:rsidRPr="008A2774">
        <w:rPr>
          <w:rFonts w:ascii="Times New Roman" w:hAnsi="Times New Roman"/>
          <w:sz w:val="24"/>
          <w:szCs w:val="24"/>
        </w:rPr>
        <w:t>)</w:t>
      </w:r>
      <w:r w:rsidR="0097738B" w:rsidRPr="008A2774">
        <w:rPr>
          <w:rFonts w:ascii="Times New Roman" w:hAnsi="Times New Roman"/>
          <w:sz w:val="24"/>
          <w:szCs w:val="24"/>
        </w:rPr>
        <w:t xml:space="preserve">. Lietuvių kalbos ir literatūros </w:t>
      </w:r>
      <w:r w:rsidR="00991491" w:rsidRPr="008A2774">
        <w:rPr>
          <w:rFonts w:ascii="Times New Roman" w:hAnsi="Times New Roman"/>
          <w:sz w:val="24"/>
          <w:szCs w:val="24"/>
        </w:rPr>
        <w:t xml:space="preserve">mokymosi pasiekimų </w:t>
      </w:r>
      <w:r w:rsidR="007778DA" w:rsidRPr="008A2774">
        <w:rPr>
          <w:rFonts w:ascii="Times New Roman" w:hAnsi="Times New Roman"/>
          <w:sz w:val="24"/>
          <w:szCs w:val="24"/>
        </w:rPr>
        <w:t>įvertinimų atotrūkis</w:t>
      </w:r>
      <w:r w:rsidR="0097738B" w:rsidRPr="008A2774">
        <w:rPr>
          <w:rFonts w:ascii="Times New Roman" w:hAnsi="Times New Roman"/>
          <w:sz w:val="24"/>
          <w:szCs w:val="24"/>
        </w:rPr>
        <w:t xml:space="preserve"> tar</w:t>
      </w:r>
      <w:r w:rsidR="00991491" w:rsidRPr="008A2774">
        <w:rPr>
          <w:rFonts w:ascii="Times New Roman" w:hAnsi="Times New Roman"/>
          <w:sz w:val="24"/>
          <w:szCs w:val="24"/>
        </w:rPr>
        <w:t>p Kauno miesto mokyklų, palyginti</w:t>
      </w:r>
      <w:r w:rsidR="0097738B" w:rsidRPr="008A2774">
        <w:rPr>
          <w:rFonts w:ascii="Times New Roman" w:hAnsi="Times New Roman"/>
          <w:sz w:val="24"/>
          <w:szCs w:val="24"/>
        </w:rPr>
        <w:t xml:space="preserve"> su matematikos</w:t>
      </w:r>
      <w:r w:rsidR="00B867CA" w:rsidRPr="008A2774">
        <w:rPr>
          <w:rFonts w:ascii="Times New Roman" w:hAnsi="Times New Roman"/>
          <w:sz w:val="24"/>
          <w:szCs w:val="24"/>
        </w:rPr>
        <w:t xml:space="preserve"> </w:t>
      </w:r>
      <w:r w:rsidR="00991491" w:rsidRPr="008A2774">
        <w:rPr>
          <w:rFonts w:ascii="Times New Roman" w:hAnsi="Times New Roman"/>
          <w:sz w:val="24"/>
          <w:szCs w:val="24"/>
        </w:rPr>
        <w:t xml:space="preserve">mokymosi pasiekimų </w:t>
      </w:r>
      <w:r w:rsidR="00B867CA" w:rsidRPr="008A2774">
        <w:rPr>
          <w:rFonts w:ascii="Times New Roman" w:hAnsi="Times New Roman"/>
          <w:sz w:val="24"/>
          <w:szCs w:val="24"/>
        </w:rPr>
        <w:t>įvertinimais</w:t>
      </w:r>
      <w:r w:rsidR="0097738B" w:rsidRPr="008A2774">
        <w:rPr>
          <w:rFonts w:ascii="Times New Roman" w:hAnsi="Times New Roman"/>
          <w:sz w:val="24"/>
          <w:szCs w:val="24"/>
        </w:rPr>
        <w:t xml:space="preserve">, yra mažesnis. </w:t>
      </w:r>
      <w:r w:rsidR="00B867CA" w:rsidRPr="008A2774">
        <w:rPr>
          <w:rFonts w:ascii="Times New Roman" w:hAnsi="Times New Roman"/>
          <w:sz w:val="24"/>
          <w:szCs w:val="24"/>
        </w:rPr>
        <w:t xml:space="preserve">Tai rodo, kad mokinių matematikos žinių lygis kiekvienoje miesto mokykloje yra netolygus. </w:t>
      </w:r>
    </w:p>
    <w:p w14:paraId="67AFFB90" w14:textId="77777777" w:rsidR="005B2439" w:rsidRPr="008A2774" w:rsidRDefault="0096681E" w:rsidP="000F3225">
      <w:pPr>
        <w:shd w:val="clear" w:color="auto" w:fill="FFFFFF" w:themeFill="background1"/>
        <w:spacing w:after="0" w:line="360" w:lineRule="auto"/>
        <w:ind w:firstLine="720"/>
        <w:jc w:val="both"/>
        <w:rPr>
          <w:rFonts w:ascii="Times New Roman" w:hAnsi="Times New Roman"/>
          <w:sz w:val="24"/>
          <w:szCs w:val="24"/>
        </w:rPr>
      </w:pPr>
      <w:r w:rsidRPr="008A2774">
        <w:rPr>
          <w:rFonts w:ascii="Times New Roman" w:hAnsi="Times New Roman"/>
          <w:sz w:val="24"/>
          <w:szCs w:val="24"/>
        </w:rPr>
        <w:t>Siekiant įvertinti m</w:t>
      </w:r>
      <w:r w:rsidR="00797287" w:rsidRPr="008A2774">
        <w:rPr>
          <w:rFonts w:ascii="Times New Roman" w:hAnsi="Times New Roman"/>
          <w:sz w:val="24"/>
          <w:szCs w:val="24"/>
        </w:rPr>
        <w:t>okyklų pasiekim</w:t>
      </w:r>
      <w:r w:rsidRPr="008A2774">
        <w:rPr>
          <w:rFonts w:ascii="Times New Roman" w:hAnsi="Times New Roman"/>
          <w:sz w:val="24"/>
          <w:szCs w:val="24"/>
        </w:rPr>
        <w:t xml:space="preserve">us </w:t>
      </w:r>
      <w:r w:rsidR="00797287" w:rsidRPr="008A2774">
        <w:rPr>
          <w:rFonts w:ascii="Times New Roman" w:hAnsi="Times New Roman"/>
          <w:sz w:val="24"/>
          <w:szCs w:val="24"/>
        </w:rPr>
        <w:t xml:space="preserve">ir </w:t>
      </w:r>
      <w:r w:rsidRPr="008A2774">
        <w:rPr>
          <w:rFonts w:ascii="Times New Roman" w:hAnsi="Times New Roman"/>
          <w:sz w:val="24"/>
          <w:szCs w:val="24"/>
        </w:rPr>
        <w:t>nustatyti tobulintinas s</w:t>
      </w:r>
      <w:r w:rsidR="00991491" w:rsidRPr="008A2774">
        <w:rPr>
          <w:rFonts w:ascii="Times New Roman" w:hAnsi="Times New Roman"/>
          <w:sz w:val="24"/>
          <w:szCs w:val="24"/>
        </w:rPr>
        <w:t>ritis savivaldybės lygmeniu</w:t>
      </w:r>
      <w:r w:rsidR="0077218B" w:rsidRPr="008A2774">
        <w:rPr>
          <w:rFonts w:ascii="Times New Roman" w:hAnsi="Times New Roman"/>
          <w:sz w:val="24"/>
          <w:szCs w:val="24"/>
        </w:rPr>
        <w:t>,</w:t>
      </w:r>
      <w:r w:rsidR="00797287" w:rsidRPr="008A2774">
        <w:rPr>
          <w:rFonts w:ascii="Times New Roman" w:hAnsi="Times New Roman"/>
          <w:sz w:val="24"/>
          <w:szCs w:val="24"/>
        </w:rPr>
        <w:t xml:space="preserve"> </w:t>
      </w:r>
      <w:r w:rsidR="0077218B" w:rsidRPr="008A2774">
        <w:rPr>
          <w:rFonts w:ascii="Times New Roman" w:hAnsi="Times New Roman"/>
          <w:sz w:val="24"/>
          <w:szCs w:val="24"/>
        </w:rPr>
        <w:t>buvo atlikta</w:t>
      </w:r>
      <w:r w:rsidR="00797287" w:rsidRPr="008A2774">
        <w:rPr>
          <w:rFonts w:ascii="Times New Roman" w:hAnsi="Times New Roman"/>
          <w:sz w:val="24"/>
          <w:szCs w:val="24"/>
        </w:rPr>
        <w:t xml:space="preserve"> </w:t>
      </w:r>
      <w:r w:rsidR="00991491" w:rsidRPr="008A2774">
        <w:rPr>
          <w:rFonts w:ascii="Times New Roman" w:hAnsi="Times New Roman"/>
          <w:sz w:val="24"/>
          <w:szCs w:val="24"/>
        </w:rPr>
        <w:t>paskutiniųjų tre</w:t>
      </w:r>
      <w:r w:rsidR="00C320E1" w:rsidRPr="008A2774">
        <w:rPr>
          <w:rFonts w:ascii="Times New Roman" w:hAnsi="Times New Roman"/>
          <w:sz w:val="24"/>
          <w:szCs w:val="24"/>
        </w:rPr>
        <w:t xml:space="preserve">jų metų </w:t>
      </w:r>
      <w:r w:rsidR="00991491" w:rsidRPr="008A2774">
        <w:rPr>
          <w:rFonts w:ascii="Times New Roman" w:hAnsi="Times New Roman"/>
          <w:sz w:val="24"/>
          <w:szCs w:val="24"/>
        </w:rPr>
        <w:t>PUPP analizė. 2020</w:t>
      </w:r>
      <w:r w:rsidR="00797287" w:rsidRPr="008A2774">
        <w:rPr>
          <w:rFonts w:ascii="Times New Roman" w:hAnsi="Times New Roman"/>
          <w:sz w:val="24"/>
          <w:szCs w:val="24"/>
        </w:rPr>
        <w:t xml:space="preserve"> metais PUPP nebuvo organizuojami, </w:t>
      </w:r>
      <w:r w:rsidR="005A370F" w:rsidRPr="008A2774">
        <w:rPr>
          <w:rFonts w:ascii="Times New Roman" w:hAnsi="Times New Roman"/>
          <w:sz w:val="24"/>
          <w:szCs w:val="24"/>
        </w:rPr>
        <w:t xml:space="preserve">todėl </w:t>
      </w:r>
      <w:r w:rsidRPr="008A2774">
        <w:rPr>
          <w:rFonts w:ascii="Times New Roman" w:hAnsi="Times New Roman"/>
          <w:sz w:val="24"/>
          <w:szCs w:val="24"/>
        </w:rPr>
        <w:t>buvo analizuojami</w:t>
      </w:r>
      <w:r w:rsidR="005A370F" w:rsidRPr="008A2774">
        <w:rPr>
          <w:rFonts w:ascii="Times New Roman" w:hAnsi="Times New Roman"/>
          <w:sz w:val="24"/>
          <w:szCs w:val="24"/>
        </w:rPr>
        <w:t xml:space="preserve"> </w:t>
      </w:r>
      <w:r w:rsidR="00797287" w:rsidRPr="008A2774">
        <w:rPr>
          <w:rFonts w:ascii="Times New Roman" w:hAnsi="Times New Roman"/>
          <w:sz w:val="24"/>
          <w:szCs w:val="24"/>
        </w:rPr>
        <w:t>201</w:t>
      </w:r>
      <w:r w:rsidR="005B2439" w:rsidRPr="008A2774">
        <w:rPr>
          <w:rFonts w:ascii="Times New Roman" w:hAnsi="Times New Roman"/>
          <w:sz w:val="24"/>
          <w:szCs w:val="24"/>
        </w:rPr>
        <w:t xml:space="preserve">8, 2019 ir 2021 metų </w:t>
      </w:r>
      <w:r w:rsidR="00020608" w:rsidRPr="008A2774">
        <w:rPr>
          <w:rFonts w:ascii="Times New Roman" w:hAnsi="Times New Roman"/>
          <w:sz w:val="24"/>
          <w:szCs w:val="24"/>
        </w:rPr>
        <w:t>duomenys (7, 8, 9</w:t>
      </w:r>
      <w:r w:rsidR="0066202B">
        <w:rPr>
          <w:rFonts w:ascii="Times New Roman" w:hAnsi="Times New Roman"/>
          <w:sz w:val="24"/>
          <w:szCs w:val="24"/>
        </w:rPr>
        <w:t xml:space="preserve"> pav.</w:t>
      </w:r>
      <w:r w:rsidR="005B2439" w:rsidRPr="008A2774">
        <w:rPr>
          <w:rFonts w:ascii="Times New Roman" w:hAnsi="Times New Roman"/>
          <w:sz w:val="24"/>
          <w:szCs w:val="24"/>
        </w:rPr>
        <w:t xml:space="preserve">). </w:t>
      </w:r>
      <w:r w:rsidR="00020608" w:rsidRPr="008A2774">
        <w:rPr>
          <w:rFonts w:ascii="Times New Roman" w:hAnsi="Times New Roman"/>
          <w:sz w:val="24"/>
          <w:szCs w:val="24"/>
        </w:rPr>
        <w:t>7</w:t>
      </w:r>
      <w:r w:rsidR="00991491" w:rsidRPr="008A2774">
        <w:rPr>
          <w:rFonts w:ascii="Times New Roman" w:hAnsi="Times New Roman"/>
          <w:sz w:val="24"/>
          <w:szCs w:val="24"/>
        </w:rPr>
        <w:t> </w:t>
      </w:r>
      <w:r w:rsidR="00CC0E46" w:rsidRPr="008A2774">
        <w:rPr>
          <w:rFonts w:ascii="Times New Roman" w:hAnsi="Times New Roman"/>
          <w:sz w:val="24"/>
          <w:szCs w:val="24"/>
        </w:rPr>
        <w:t>paveiksle matoma</w:t>
      </w:r>
      <w:r w:rsidR="005B2439" w:rsidRPr="008A2774">
        <w:rPr>
          <w:rFonts w:ascii="Times New Roman" w:hAnsi="Times New Roman"/>
          <w:sz w:val="24"/>
          <w:szCs w:val="24"/>
        </w:rPr>
        <w:t>, kad lietuvių kalbos</w:t>
      </w:r>
      <w:r w:rsidR="00CC0E46" w:rsidRPr="008A2774">
        <w:rPr>
          <w:rFonts w:ascii="Times New Roman" w:hAnsi="Times New Roman"/>
          <w:sz w:val="24"/>
          <w:szCs w:val="24"/>
        </w:rPr>
        <w:t xml:space="preserve"> ir literatūros</w:t>
      </w:r>
      <w:r w:rsidR="005B2439" w:rsidRPr="008A2774">
        <w:rPr>
          <w:rFonts w:ascii="Times New Roman" w:hAnsi="Times New Roman"/>
          <w:sz w:val="24"/>
          <w:szCs w:val="24"/>
        </w:rPr>
        <w:t xml:space="preserve"> </w:t>
      </w:r>
      <w:r w:rsidR="00991491" w:rsidRPr="008A2774">
        <w:rPr>
          <w:rFonts w:ascii="Times New Roman" w:hAnsi="Times New Roman"/>
          <w:sz w:val="24"/>
          <w:szCs w:val="24"/>
        </w:rPr>
        <w:t xml:space="preserve">PUPP </w:t>
      </w:r>
      <w:r w:rsidR="005B2439" w:rsidRPr="008A2774">
        <w:rPr>
          <w:rFonts w:ascii="Times New Roman" w:hAnsi="Times New Roman"/>
          <w:sz w:val="24"/>
          <w:szCs w:val="24"/>
        </w:rPr>
        <w:t>rezultatai yra aukštesni nei matematikos ir nežymiai</w:t>
      </w:r>
      <w:r w:rsidR="00624B32" w:rsidRPr="008A2774">
        <w:rPr>
          <w:rFonts w:ascii="Times New Roman" w:hAnsi="Times New Roman"/>
          <w:sz w:val="24"/>
          <w:szCs w:val="24"/>
        </w:rPr>
        <w:t xml:space="preserve"> </w:t>
      </w:r>
      <w:r w:rsidR="00CC0E46" w:rsidRPr="008A2774">
        <w:rPr>
          <w:rFonts w:ascii="Times New Roman" w:hAnsi="Times New Roman"/>
          <w:sz w:val="24"/>
          <w:szCs w:val="24"/>
        </w:rPr>
        <w:t>kiekvienais metais didėja</w:t>
      </w:r>
      <w:r w:rsidR="00BE7DCA" w:rsidRPr="008A2774">
        <w:rPr>
          <w:rFonts w:ascii="Times New Roman" w:hAnsi="Times New Roman"/>
          <w:sz w:val="24"/>
          <w:szCs w:val="24"/>
        </w:rPr>
        <w:t xml:space="preserve"> (nuo 2018</w:t>
      </w:r>
      <w:r w:rsidR="00991491" w:rsidRPr="008A2774">
        <w:rPr>
          <w:rFonts w:ascii="Times New Roman" w:hAnsi="Times New Roman"/>
          <w:sz w:val="24"/>
          <w:szCs w:val="24"/>
        </w:rPr>
        <w:t xml:space="preserve"> iki 2021 metų – daugiau kaip 2 </w:t>
      </w:r>
      <w:r w:rsidR="00BE7DCA" w:rsidRPr="008A2774">
        <w:rPr>
          <w:rFonts w:ascii="Times New Roman" w:hAnsi="Times New Roman"/>
          <w:sz w:val="24"/>
          <w:szCs w:val="24"/>
        </w:rPr>
        <w:t>proc.</w:t>
      </w:r>
      <w:r w:rsidR="00624B32" w:rsidRPr="008A2774">
        <w:rPr>
          <w:rFonts w:ascii="Times New Roman" w:hAnsi="Times New Roman"/>
          <w:sz w:val="24"/>
          <w:szCs w:val="24"/>
        </w:rPr>
        <w:t>)</w:t>
      </w:r>
      <w:r w:rsidR="005B2439" w:rsidRPr="008A2774">
        <w:rPr>
          <w:rFonts w:ascii="Times New Roman" w:hAnsi="Times New Roman"/>
          <w:sz w:val="24"/>
          <w:szCs w:val="24"/>
        </w:rPr>
        <w:t>.</w:t>
      </w:r>
      <w:r w:rsidR="00362898" w:rsidRPr="008A2774">
        <w:rPr>
          <w:rFonts w:ascii="Times New Roman" w:hAnsi="Times New Roman"/>
          <w:sz w:val="24"/>
          <w:szCs w:val="24"/>
        </w:rPr>
        <w:t xml:space="preserve"> </w:t>
      </w:r>
      <w:r w:rsidR="00991491" w:rsidRPr="008A2774">
        <w:rPr>
          <w:rFonts w:ascii="Times New Roman" w:hAnsi="Times New Roman"/>
          <w:sz w:val="24"/>
          <w:szCs w:val="24"/>
        </w:rPr>
        <w:t>Aiškiai matoma</w:t>
      </w:r>
      <w:r w:rsidR="00020608" w:rsidRPr="008A2774">
        <w:rPr>
          <w:rFonts w:ascii="Times New Roman" w:hAnsi="Times New Roman"/>
          <w:sz w:val="24"/>
          <w:szCs w:val="24"/>
        </w:rPr>
        <w:t xml:space="preserve"> matematikos </w:t>
      </w:r>
      <w:r w:rsidR="00991491" w:rsidRPr="008A2774">
        <w:rPr>
          <w:rFonts w:ascii="Times New Roman" w:hAnsi="Times New Roman"/>
          <w:sz w:val="24"/>
          <w:szCs w:val="24"/>
        </w:rPr>
        <w:t xml:space="preserve">PUPP </w:t>
      </w:r>
      <w:r w:rsidR="00020608" w:rsidRPr="008A2774">
        <w:rPr>
          <w:rFonts w:ascii="Times New Roman" w:hAnsi="Times New Roman"/>
          <w:sz w:val="24"/>
          <w:szCs w:val="24"/>
        </w:rPr>
        <w:t>rezultatų</w:t>
      </w:r>
      <w:r w:rsidR="005B2439" w:rsidRPr="008A2774">
        <w:rPr>
          <w:rFonts w:ascii="Times New Roman" w:hAnsi="Times New Roman"/>
          <w:sz w:val="24"/>
          <w:szCs w:val="24"/>
        </w:rPr>
        <w:t xml:space="preserve"> nuo 2018 iki 2021 metų</w:t>
      </w:r>
      <w:r w:rsidR="00020608" w:rsidRPr="008A2774">
        <w:rPr>
          <w:rFonts w:ascii="Times New Roman" w:hAnsi="Times New Roman"/>
          <w:sz w:val="24"/>
          <w:szCs w:val="24"/>
        </w:rPr>
        <w:t xml:space="preserve"> pažanga. Vidutinis balo vidurkis padidėjo</w:t>
      </w:r>
      <w:r w:rsidR="00CC0E46" w:rsidRPr="008A2774">
        <w:rPr>
          <w:rFonts w:ascii="Times New Roman" w:hAnsi="Times New Roman"/>
          <w:sz w:val="24"/>
          <w:szCs w:val="24"/>
        </w:rPr>
        <w:t xml:space="preserve"> nuo 5,46 iki 6,67 (</w:t>
      </w:r>
      <w:r w:rsidR="005B2439" w:rsidRPr="008A2774">
        <w:rPr>
          <w:rFonts w:ascii="Times New Roman" w:hAnsi="Times New Roman"/>
          <w:sz w:val="24"/>
          <w:szCs w:val="24"/>
        </w:rPr>
        <w:t xml:space="preserve">22 proc.). </w:t>
      </w:r>
      <w:r w:rsidR="00991491" w:rsidRPr="008A2774">
        <w:rPr>
          <w:rFonts w:ascii="Times New Roman" w:hAnsi="Times New Roman"/>
          <w:sz w:val="24"/>
          <w:szCs w:val="24"/>
        </w:rPr>
        <w:t>Taip pat matyti</w:t>
      </w:r>
      <w:r w:rsidR="00624B32" w:rsidRPr="008A2774">
        <w:rPr>
          <w:rFonts w:ascii="Times New Roman" w:hAnsi="Times New Roman"/>
          <w:sz w:val="24"/>
          <w:szCs w:val="24"/>
        </w:rPr>
        <w:t xml:space="preserve"> rezultatų vidurkio tarp šių dalykų atotrūkio mažėjimas, kuris 2018 metais siekė 21 proc., o 2021 metais – tik 5 proc.</w:t>
      </w:r>
    </w:p>
    <w:p w14:paraId="6552C250" w14:textId="77777777" w:rsidR="005B2439" w:rsidRPr="008A2774" w:rsidRDefault="00352329" w:rsidP="0075752B">
      <w:pPr>
        <w:shd w:val="clear" w:color="auto" w:fill="FFFFFF" w:themeFill="background1"/>
        <w:spacing w:line="360" w:lineRule="auto"/>
        <w:contextualSpacing/>
        <w:jc w:val="center"/>
        <w:rPr>
          <w:rFonts w:ascii="Times New Roman" w:hAnsi="Times New Roman"/>
          <w:sz w:val="24"/>
          <w:szCs w:val="24"/>
          <w:highlight w:val="yellow"/>
        </w:rPr>
      </w:pPr>
      <w:r w:rsidRPr="008A2774">
        <w:rPr>
          <w:noProof/>
          <w:lang w:eastAsia="lt-LT"/>
        </w:rPr>
        <w:drawing>
          <wp:inline distT="0" distB="0" distL="0" distR="0" wp14:anchorId="3E0BA337" wp14:editId="5F815C15">
            <wp:extent cx="4076700" cy="2343150"/>
            <wp:effectExtent l="0" t="0" r="0" b="0"/>
            <wp:docPr id="35" name="Diagrama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2F572B2" w14:textId="77777777" w:rsidR="00797287" w:rsidRPr="008A2774" w:rsidRDefault="00020608" w:rsidP="007778DA">
      <w:pPr>
        <w:shd w:val="clear" w:color="auto" w:fill="FFFFFF" w:themeFill="background1"/>
        <w:spacing w:afterLines="800" w:after="1920" w:line="360" w:lineRule="auto"/>
        <w:ind w:firstLine="851"/>
        <w:contextualSpacing/>
        <w:jc w:val="both"/>
        <w:rPr>
          <w:rFonts w:ascii="Times New Roman" w:hAnsi="Times New Roman"/>
          <w:sz w:val="24"/>
          <w:szCs w:val="24"/>
        </w:rPr>
      </w:pPr>
      <w:r w:rsidRPr="008A2774">
        <w:rPr>
          <w:rFonts w:ascii="Times New Roman" w:hAnsi="Times New Roman"/>
          <w:sz w:val="24"/>
          <w:szCs w:val="24"/>
        </w:rPr>
        <w:t>7</w:t>
      </w:r>
      <w:r w:rsidR="007778DA" w:rsidRPr="008A2774">
        <w:rPr>
          <w:rFonts w:ascii="Times New Roman" w:hAnsi="Times New Roman"/>
          <w:sz w:val="24"/>
          <w:szCs w:val="24"/>
        </w:rPr>
        <w:t xml:space="preserve"> pav. 2018–</w:t>
      </w:r>
      <w:r w:rsidR="005B2439" w:rsidRPr="008A2774">
        <w:rPr>
          <w:rFonts w:ascii="Times New Roman" w:hAnsi="Times New Roman"/>
          <w:sz w:val="24"/>
          <w:szCs w:val="24"/>
        </w:rPr>
        <w:t>2021 metų Kauno miesto savivaldybės lietuvių kalbos</w:t>
      </w:r>
      <w:r w:rsidR="00AB1C53" w:rsidRPr="008A2774">
        <w:rPr>
          <w:rFonts w:ascii="Times New Roman" w:hAnsi="Times New Roman"/>
          <w:sz w:val="24"/>
          <w:szCs w:val="24"/>
        </w:rPr>
        <w:t xml:space="preserve"> ir literatūros bei</w:t>
      </w:r>
      <w:r w:rsidR="005B2439" w:rsidRPr="008A2774">
        <w:rPr>
          <w:rFonts w:ascii="Times New Roman" w:hAnsi="Times New Roman"/>
          <w:sz w:val="24"/>
          <w:szCs w:val="24"/>
        </w:rPr>
        <w:t xml:space="preserve"> ma</w:t>
      </w:r>
      <w:r w:rsidR="00AB1C53" w:rsidRPr="008A2774">
        <w:rPr>
          <w:rFonts w:ascii="Times New Roman" w:hAnsi="Times New Roman"/>
          <w:sz w:val="24"/>
          <w:szCs w:val="24"/>
        </w:rPr>
        <w:t xml:space="preserve">tematikos </w:t>
      </w:r>
      <w:r w:rsidR="007778DA" w:rsidRPr="008A2774">
        <w:rPr>
          <w:rFonts w:ascii="Times New Roman" w:hAnsi="Times New Roman"/>
          <w:sz w:val="24"/>
          <w:szCs w:val="24"/>
        </w:rPr>
        <w:t xml:space="preserve">PUPP </w:t>
      </w:r>
      <w:r w:rsidR="00AB1C53" w:rsidRPr="008A2774">
        <w:rPr>
          <w:rFonts w:ascii="Times New Roman" w:hAnsi="Times New Roman"/>
          <w:sz w:val="24"/>
          <w:szCs w:val="24"/>
        </w:rPr>
        <w:t>rezultatų palyginimas</w:t>
      </w:r>
      <w:r w:rsidR="00C833C5" w:rsidRPr="008A2774">
        <w:rPr>
          <w:rFonts w:ascii="Times New Roman" w:hAnsi="Times New Roman"/>
          <w:sz w:val="24"/>
          <w:szCs w:val="24"/>
        </w:rPr>
        <w:t xml:space="preserve"> balais</w:t>
      </w:r>
      <w:r w:rsidR="002B5946" w:rsidRPr="008A2774">
        <w:rPr>
          <w:rFonts w:ascii="Times New Roman" w:hAnsi="Times New Roman"/>
          <w:sz w:val="24"/>
          <w:szCs w:val="24"/>
        </w:rPr>
        <w:t xml:space="preserve"> </w:t>
      </w:r>
      <w:r w:rsidR="002B5946" w:rsidRPr="008A2774">
        <w:rPr>
          <w:rFonts w:ascii="Times New Roman" w:hAnsi="Times New Roman"/>
          <w:i/>
          <w:sz w:val="24"/>
          <w:szCs w:val="24"/>
        </w:rPr>
        <w:t>(duomenų šaltinis</w:t>
      </w:r>
      <w:r w:rsidR="0018514E">
        <w:rPr>
          <w:rFonts w:ascii="Times New Roman" w:hAnsi="Times New Roman"/>
          <w:i/>
          <w:sz w:val="24"/>
          <w:szCs w:val="24"/>
        </w:rPr>
        <w:t xml:space="preserve"> Nacionalinė švietimo agentūra</w:t>
      </w:r>
      <w:r w:rsidR="002B5946" w:rsidRPr="008A2774">
        <w:rPr>
          <w:rFonts w:ascii="Times New Roman" w:hAnsi="Times New Roman"/>
          <w:i/>
          <w:sz w:val="24"/>
          <w:szCs w:val="24"/>
        </w:rPr>
        <w:t>)</w:t>
      </w:r>
    </w:p>
    <w:p w14:paraId="0D3DE544" w14:textId="77777777" w:rsidR="00810331" w:rsidRPr="008A2774" w:rsidRDefault="00810331" w:rsidP="00810331">
      <w:pPr>
        <w:shd w:val="clear" w:color="auto" w:fill="FFFFFF" w:themeFill="background1"/>
        <w:spacing w:afterLines="800" w:after="1920" w:line="240" w:lineRule="auto"/>
        <w:ind w:firstLine="851"/>
        <w:contextualSpacing/>
        <w:rPr>
          <w:rFonts w:ascii="Times New Roman" w:hAnsi="Times New Roman"/>
          <w:sz w:val="24"/>
          <w:szCs w:val="24"/>
        </w:rPr>
      </w:pPr>
    </w:p>
    <w:p w14:paraId="1A9129F0" w14:textId="77777777" w:rsidR="009A7AF5" w:rsidRPr="00805446" w:rsidRDefault="007778DA" w:rsidP="000F3225">
      <w:pPr>
        <w:shd w:val="clear" w:color="auto" w:fill="FFFFFF" w:themeFill="background1"/>
        <w:spacing w:afterLines="800" w:after="1920" w:line="360" w:lineRule="auto"/>
        <w:ind w:firstLine="720"/>
        <w:contextualSpacing/>
        <w:jc w:val="both"/>
        <w:rPr>
          <w:rFonts w:ascii="Times New Roman" w:hAnsi="Times New Roman"/>
          <w:sz w:val="24"/>
          <w:szCs w:val="24"/>
        </w:rPr>
      </w:pPr>
      <w:r w:rsidRPr="008A2774">
        <w:rPr>
          <w:rFonts w:ascii="Times New Roman" w:hAnsi="Times New Roman"/>
          <w:sz w:val="24"/>
          <w:szCs w:val="24"/>
        </w:rPr>
        <w:t>2018–</w:t>
      </w:r>
      <w:r w:rsidR="00810331" w:rsidRPr="008A2774">
        <w:rPr>
          <w:rFonts w:ascii="Times New Roman" w:hAnsi="Times New Roman"/>
          <w:sz w:val="24"/>
          <w:szCs w:val="24"/>
        </w:rPr>
        <w:t>2021</w:t>
      </w:r>
      <w:r w:rsidR="0071106D" w:rsidRPr="008A2774">
        <w:rPr>
          <w:rFonts w:ascii="Times New Roman" w:hAnsi="Times New Roman"/>
          <w:sz w:val="24"/>
          <w:szCs w:val="24"/>
        </w:rPr>
        <w:t xml:space="preserve"> </w:t>
      </w:r>
      <w:r w:rsidR="00810331" w:rsidRPr="008A2774">
        <w:rPr>
          <w:rFonts w:ascii="Times New Roman" w:hAnsi="Times New Roman"/>
          <w:sz w:val="24"/>
          <w:szCs w:val="24"/>
        </w:rPr>
        <w:t xml:space="preserve">m. lietuvių kalbos ir literatūros bei matematikos </w:t>
      </w:r>
      <w:r w:rsidRPr="008A2774">
        <w:rPr>
          <w:rFonts w:ascii="Times New Roman" w:hAnsi="Times New Roman"/>
          <w:sz w:val="24"/>
          <w:szCs w:val="24"/>
        </w:rPr>
        <w:t xml:space="preserve">PUPP </w:t>
      </w:r>
      <w:r w:rsidR="00810331" w:rsidRPr="008A2774">
        <w:rPr>
          <w:rFonts w:ascii="Times New Roman" w:hAnsi="Times New Roman"/>
          <w:sz w:val="24"/>
          <w:szCs w:val="24"/>
        </w:rPr>
        <w:t xml:space="preserve">rezultatų palyginimas su šalies </w:t>
      </w:r>
      <w:r w:rsidR="00BF51A1" w:rsidRPr="008A2774">
        <w:rPr>
          <w:rFonts w:ascii="Times New Roman" w:hAnsi="Times New Roman"/>
          <w:sz w:val="24"/>
          <w:szCs w:val="24"/>
        </w:rPr>
        <w:t>vidurkiu atitinkamai vaizduojamas</w:t>
      </w:r>
      <w:r w:rsidR="00810331" w:rsidRPr="008A2774">
        <w:rPr>
          <w:rFonts w:ascii="Times New Roman" w:hAnsi="Times New Roman"/>
          <w:sz w:val="24"/>
          <w:szCs w:val="24"/>
        </w:rPr>
        <w:t xml:space="preserve"> </w:t>
      </w:r>
      <w:r w:rsidR="00020608" w:rsidRPr="008A2774">
        <w:rPr>
          <w:rFonts w:ascii="Times New Roman" w:hAnsi="Times New Roman"/>
          <w:sz w:val="24"/>
          <w:szCs w:val="24"/>
        </w:rPr>
        <w:t>8</w:t>
      </w:r>
      <w:r w:rsidR="00810331" w:rsidRPr="008A2774">
        <w:rPr>
          <w:rFonts w:ascii="Times New Roman" w:hAnsi="Times New Roman"/>
          <w:sz w:val="24"/>
          <w:szCs w:val="24"/>
        </w:rPr>
        <w:t xml:space="preserve"> ir </w:t>
      </w:r>
      <w:r w:rsidR="00020608" w:rsidRPr="008A2774">
        <w:rPr>
          <w:rFonts w:ascii="Times New Roman" w:hAnsi="Times New Roman"/>
          <w:sz w:val="24"/>
          <w:szCs w:val="24"/>
        </w:rPr>
        <w:t>9</w:t>
      </w:r>
      <w:r w:rsidR="0071106D" w:rsidRPr="008A2774">
        <w:rPr>
          <w:rFonts w:ascii="Times New Roman" w:hAnsi="Times New Roman"/>
          <w:sz w:val="24"/>
          <w:szCs w:val="24"/>
        </w:rPr>
        <w:t xml:space="preserve"> </w:t>
      </w:r>
      <w:r w:rsidR="00810331" w:rsidRPr="008A2774">
        <w:rPr>
          <w:rFonts w:ascii="Times New Roman" w:hAnsi="Times New Roman"/>
          <w:sz w:val="24"/>
          <w:szCs w:val="24"/>
        </w:rPr>
        <w:t xml:space="preserve">paveiksluose. </w:t>
      </w:r>
      <w:r w:rsidRPr="008A2774">
        <w:rPr>
          <w:rFonts w:ascii="Times New Roman" w:hAnsi="Times New Roman"/>
          <w:sz w:val="24"/>
          <w:szCs w:val="24"/>
        </w:rPr>
        <w:t>Atkreiptinas dėmesys, kad 2021 </w:t>
      </w:r>
      <w:r w:rsidR="00E11A39" w:rsidRPr="008A2774">
        <w:rPr>
          <w:rFonts w:ascii="Times New Roman" w:hAnsi="Times New Roman"/>
          <w:sz w:val="24"/>
          <w:szCs w:val="24"/>
        </w:rPr>
        <w:t xml:space="preserve">metų lietuvių kalbos ir literatūros </w:t>
      </w:r>
      <w:r w:rsidRPr="008A2774">
        <w:rPr>
          <w:rFonts w:ascii="Times New Roman" w:hAnsi="Times New Roman"/>
          <w:sz w:val="24"/>
          <w:szCs w:val="24"/>
        </w:rPr>
        <w:t xml:space="preserve">PUPP rezultatų </w:t>
      </w:r>
      <w:r w:rsidR="00E11A39" w:rsidRPr="008A2774">
        <w:rPr>
          <w:rFonts w:ascii="Times New Roman" w:hAnsi="Times New Roman"/>
          <w:sz w:val="24"/>
          <w:szCs w:val="24"/>
        </w:rPr>
        <w:t xml:space="preserve">šalies vidurkis </w:t>
      </w:r>
      <w:r w:rsidR="00C44BB3" w:rsidRPr="008A2774">
        <w:rPr>
          <w:rFonts w:ascii="Times New Roman" w:hAnsi="Times New Roman"/>
          <w:sz w:val="24"/>
          <w:szCs w:val="24"/>
        </w:rPr>
        <w:t xml:space="preserve">beveik </w:t>
      </w:r>
      <w:r w:rsidR="00E11A39" w:rsidRPr="008A2774">
        <w:rPr>
          <w:rFonts w:ascii="Times New Roman" w:hAnsi="Times New Roman"/>
          <w:sz w:val="24"/>
          <w:szCs w:val="24"/>
        </w:rPr>
        <w:t>11 procentų</w:t>
      </w:r>
      <w:r w:rsidR="00E47C27" w:rsidRPr="008A2774">
        <w:rPr>
          <w:rFonts w:ascii="Times New Roman" w:hAnsi="Times New Roman"/>
          <w:sz w:val="24"/>
          <w:szCs w:val="24"/>
        </w:rPr>
        <w:t>, o matematikos vidutiniškai 37 procentais</w:t>
      </w:r>
      <w:r w:rsidR="00D75FCE" w:rsidRPr="008A2774">
        <w:rPr>
          <w:rFonts w:ascii="Times New Roman" w:hAnsi="Times New Roman"/>
          <w:sz w:val="24"/>
          <w:szCs w:val="24"/>
        </w:rPr>
        <w:t xml:space="preserve"> didesnis už 2018 ir 2019</w:t>
      </w:r>
      <w:r w:rsidR="00E11A39" w:rsidRPr="008A2774">
        <w:rPr>
          <w:rFonts w:ascii="Times New Roman" w:hAnsi="Times New Roman"/>
          <w:sz w:val="24"/>
          <w:szCs w:val="24"/>
        </w:rPr>
        <w:t xml:space="preserve"> m</w:t>
      </w:r>
      <w:r w:rsidR="00D75FCE" w:rsidRPr="008A2774">
        <w:rPr>
          <w:rFonts w:ascii="Times New Roman" w:hAnsi="Times New Roman"/>
          <w:sz w:val="24"/>
          <w:szCs w:val="24"/>
        </w:rPr>
        <w:t>etų rezultatus</w:t>
      </w:r>
      <w:r w:rsidR="00E11A39" w:rsidRPr="008A2774">
        <w:rPr>
          <w:rFonts w:ascii="Times New Roman" w:hAnsi="Times New Roman"/>
          <w:sz w:val="24"/>
          <w:szCs w:val="24"/>
        </w:rPr>
        <w:t xml:space="preserve">. </w:t>
      </w:r>
      <w:r w:rsidR="00020608" w:rsidRPr="008A2774">
        <w:rPr>
          <w:rFonts w:ascii="Times New Roman" w:hAnsi="Times New Roman"/>
          <w:sz w:val="24"/>
          <w:szCs w:val="24"/>
        </w:rPr>
        <w:t>8</w:t>
      </w:r>
      <w:r w:rsidR="00D65B3E" w:rsidRPr="008A2774">
        <w:rPr>
          <w:rFonts w:ascii="Times New Roman" w:hAnsi="Times New Roman"/>
          <w:sz w:val="24"/>
          <w:szCs w:val="24"/>
        </w:rPr>
        <w:t xml:space="preserve"> paveiksle matoma, kad tolygius ir aukštus lietuvių kalbos ir literatūros</w:t>
      </w:r>
      <w:r w:rsidR="00C44BB3" w:rsidRPr="008A2774">
        <w:rPr>
          <w:rFonts w:ascii="Times New Roman" w:hAnsi="Times New Roman"/>
          <w:sz w:val="24"/>
          <w:szCs w:val="24"/>
        </w:rPr>
        <w:t xml:space="preserve"> </w:t>
      </w:r>
      <w:r w:rsidRPr="008A2774">
        <w:rPr>
          <w:rFonts w:ascii="Times New Roman" w:hAnsi="Times New Roman"/>
          <w:sz w:val="24"/>
          <w:szCs w:val="24"/>
        </w:rPr>
        <w:t xml:space="preserve">mokymosi </w:t>
      </w:r>
      <w:r w:rsidR="00C44BB3" w:rsidRPr="008A2774">
        <w:rPr>
          <w:rFonts w:ascii="Times New Roman" w:hAnsi="Times New Roman"/>
          <w:sz w:val="24"/>
          <w:szCs w:val="24"/>
        </w:rPr>
        <w:t>pasiekimus nagrinėjamų metų laikotarpiu pasiekė</w:t>
      </w:r>
      <w:r w:rsidR="00C833C5" w:rsidRPr="008A2774">
        <w:rPr>
          <w:rFonts w:ascii="Times New Roman" w:hAnsi="Times New Roman"/>
          <w:sz w:val="24"/>
          <w:szCs w:val="24"/>
        </w:rPr>
        <w:t xml:space="preserve"> 2 mokyklos (</w:t>
      </w:r>
      <w:r w:rsidR="00401398" w:rsidRPr="008A2774">
        <w:rPr>
          <w:rFonts w:ascii="Times New Roman" w:hAnsi="Times New Roman"/>
          <w:sz w:val="24"/>
          <w:szCs w:val="24"/>
        </w:rPr>
        <w:t xml:space="preserve">tai sudaro 9 proc. </w:t>
      </w:r>
      <w:r w:rsidRPr="008A2774">
        <w:rPr>
          <w:rFonts w:ascii="Times New Roman" w:hAnsi="Times New Roman"/>
          <w:sz w:val="24"/>
          <w:szCs w:val="24"/>
        </w:rPr>
        <w:t>dalyvavusių 2018–</w:t>
      </w:r>
      <w:r w:rsidR="00C833C5" w:rsidRPr="008A2774">
        <w:rPr>
          <w:rFonts w:ascii="Times New Roman" w:hAnsi="Times New Roman"/>
          <w:sz w:val="24"/>
          <w:szCs w:val="24"/>
        </w:rPr>
        <w:t>2021 m. PUPP)</w:t>
      </w:r>
      <w:r w:rsidR="00E47C27" w:rsidRPr="008A2774">
        <w:rPr>
          <w:rFonts w:ascii="Times New Roman" w:hAnsi="Times New Roman"/>
          <w:sz w:val="24"/>
          <w:szCs w:val="24"/>
        </w:rPr>
        <w:t>,</w:t>
      </w:r>
      <w:r w:rsidR="00C833C5" w:rsidRPr="008A2774">
        <w:rPr>
          <w:rFonts w:ascii="Times New Roman" w:hAnsi="Times New Roman"/>
          <w:sz w:val="24"/>
          <w:szCs w:val="24"/>
        </w:rPr>
        <w:t xml:space="preserve"> ir </w:t>
      </w:r>
      <w:r w:rsidR="00401398" w:rsidRPr="008A2774">
        <w:rPr>
          <w:rFonts w:ascii="Times New Roman" w:hAnsi="Times New Roman"/>
          <w:sz w:val="24"/>
          <w:szCs w:val="24"/>
        </w:rPr>
        <w:t>mokinių</w:t>
      </w:r>
      <w:r w:rsidR="00C833C5" w:rsidRPr="008A2774">
        <w:rPr>
          <w:rFonts w:ascii="Times New Roman" w:hAnsi="Times New Roman"/>
          <w:sz w:val="24"/>
          <w:szCs w:val="24"/>
        </w:rPr>
        <w:t>, pasiekusių bent pagrindinį dalyko mokymosi pasiekimų lygį</w:t>
      </w:r>
      <w:r w:rsidR="00401398" w:rsidRPr="008A2774">
        <w:rPr>
          <w:rFonts w:ascii="Times New Roman" w:hAnsi="Times New Roman"/>
          <w:sz w:val="24"/>
          <w:szCs w:val="24"/>
        </w:rPr>
        <w:t>,</w:t>
      </w:r>
      <w:r w:rsidR="00C833C5" w:rsidRPr="008A2774">
        <w:rPr>
          <w:rFonts w:ascii="Times New Roman" w:hAnsi="Times New Roman"/>
          <w:sz w:val="24"/>
          <w:szCs w:val="24"/>
        </w:rPr>
        <w:t xml:space="preserve"> </w:t>
      </w:r>
      <w:r w:rsidRPr="008A2774">
        <w:rPr>
          <w:rFonts w:ascii="Times New Roman" w:hAnsi="Times New Roman"/>
          <w:sz w:val="24"/>
          <w:szCs w:val="24"/>
        </w:rPr>
        <w:t xml:space="preserve">dalis </w:t>
      </w:r>
      <w:r w:rsidR="00C833C5" w:rsidRPr="008A2774">
        <w:rPr>
          <w:rFonts w:ascii="Times New Roman" w:hAnsi="Times New Roman"/>
          <w:sz w:val="24"/>
          <w:szCs w:val="24"/>
        </w:rPr>
        <w:t>procent</w:t>
      </w:r>
      <w:r w:rsidR="00401398" w:rsidRPr="008A2774">
        <w:rPr>
          <w:rFonts w:ascii="Times New Roman" w:hAnsi="Times New Roman"/>
          <w:sz w:val="24"/>
          <w:szCs w:val="24"/>
        </w:rPr>
        <w:t>a</w:t>
      </w:r>
      <w:r w:rsidR="00506CF0" w:rsidRPr="008A2774">
        <w:rPr>
          <w:rFonts w:ascii="Times New Roman" w:hAnsi="Times New Roman"/>
          <w:sz w:val="24"/>
          <w:szCs w:val="24"/>
        </w:rPr>
        <w:t>i</w:t>
      </w:r>
      <w:r w:rsidR="00C833C5" w:rsidRPr="008A2774">
        <w:rPr>
          <w:rFonts w:ascii="Times New Roman" w:hAnsi="Times New Roman"/>
          <w:sz w:val="24"/>
          <w:szCs w:val="24"/>
        </w:rPr>
        <w:t xml:space="preserve">s nesiskyrė daugiau kaip </w:t>
      </w:r>
      <w:r w:rsidR="00020608" w:rsidRPr="008A2774">
        <w:rPr>
          <w:rFonts w:ascii="Times New Roman" w:hAnsi="Times New Roman"/>
          <w:sz w:val="24"/>
          <w:szCs w:val="24"/>
        </w:rPr>
        <w:t>1 procentu (8</w:t>
      </w:r>
      <w:r w:rsidR="0066202B">
        <w:rPr>
          <w:rFonts w:ascii="Times New Roman" w:hAnsi="Times New Roman"/>
          <w:sz w:val="24"/>
          <w:szCs w:val="24"/>
        </w:rPr>
        <w:t xml:space="preserve"> pav.</w:t>
      </w:r>
      <w:r w:rsidR="00401398" w:rsidRPr="008A2774">
        <w:rPr>
          <w:rFonts w:ascii="Times New Roman" w:hAnsi="Times New Roman"/>
          <w:sz w:val="24"/>
          <w:szCs w:val="24"/>
        </w:rPr>
        <w:t xml:space="preserve">). </w:t>
      </w:r>
      <w:r w:rsidR="00EC5AE6" w:rsidRPr="008A2774">
        <w:rPr>
          <w:rFonts w:ascii="Times New Roman" w:hAnsi="Times New Roman"/>
          <w:sz w:val="24"/>
          <w:szCs w:val="24"/>
        </w:rPr>
        <w:t xml:space="preserve">Lyginant lietuvių kalbos ir literatūros ir matematikos </w:t>
      </w:r>
      <w:r w:rsidRPr="008A2774">
        <w:rPr>
          <w:rFonts w:ascii="Times New Roman" w:hAnsi="Times New Roman"/>
          <w:sz w:val="24"/>
          <w:szCs w:val="24"/>
        </w:rPr>
        <w:t xml:space="preserve">mokymosi </w:t>
      </w:r>
      <w:r w:rsidRPr="008A2774">
        <w:rPr>
          <w:rFonts w:ascii="Times New Roman" w:hAnsi="Times New Roman"/>
          <w:sz w:val="24"/>
          <w:szCs w:val="24"/>
        </w:rPr>
        <w:lastRenderedPageBreak/>
        <w:t>pasiekimus, galima pamatyti</w:t>
      </w:r>
      <w:r w:rsidR="00EC5AE6" w:rsidRPr="008A2774">
        <w:rPr>
          <w:rFonts w:ascii="Times New Roman" w:hAnsi="Times New Roman"/>
          <w:sz w:val="24"/>
          <w:szCs w:val="24"/>
        </w:rPr>
        <w:t xml:space="preserve">, kad matematikos </w:t>
      </w:r>
      <w:r w:rsidR="008A2774">
        <w:rPr>
          <w:rFonts w:ascii="Times New Roman" w:hAnsi="Times New Roman"/>
          <w:sz w:val="24"/>
          <w:szCs w:val="24"/>
        </w:rPr>
        <w:t xml:space="preserve">mokymosi pasiekimų </w:t>
      </w:r>
      <w:r w:rsidR="00EC5AE6" w:rsidRPr="008A2774">
        <w:rPr>
          <w:rFonts w:ascii="Times New Roman" w:hAnsi="Times New Roman"/>
          <w:sz w:val="24"/>
          <w:szCs w:val="24"/>
        </w:rPr>
        <w:t xml:space="preserve">įvertinimai yra </w:t>
      </w:r>
      <w:r w:rsidR="00EC5AE6" w:rsidRPr="00805446">
        <w:rPr>
          <w:rFonts w:ascii="Times New Roman" w:hAnsi="Times New Roman"/>
          <w:sz w:val="24"/>
          <w:szCs w:val="24"/>
        </w:rPr>
        <w:t xml:space="preserve">netolygūs, </w:t>
      </w:r>
      <w:r w:rsidRPr="00805446">
        <w:rPr>
          <w:rFonts w:ascii="Times New Roman" w:hAnsi="Times New Roman"/>
          <w:sz w:val="24"/>
          <w:szCs w:val="24"/>
        </w:rPr>
        <w:t xml:space="preserve">yra </w:t>
      </w:r>
      <w:r w:rsidR="00E47C27" w:rsidRPr="00805446">
        <w:rPr>
          <w:rFonts w:ascii="Times New Roman" w:hAnsi="Times New Roman"/>
          <w:sz w:val="24"/>
          <w:szCs w:val="24"/>
        </w:rPr>
        <w:t>dideli</w:t>
      </w:r>
      <w:r w:rsidR="00C303F8" w:rsidRPr="00805446">
        <w:rPr>
          <w:rFonts w:ascii="Times New Roman" w:hAnsi="Times New Roman"/>
          <w:sz w:val="24"/>
          <w:szCs w:val="24"/>
        </w:rPr>
        <w:t>s įvertinimų atotrūkis</w:t>
      </w:r>
      <w:r w:rsidR="00E47C27" w:rsidRPr="00805446">
        <w:rPr>
          <w:rFonts w:ascii="Times New Roman" w:hAnsi="Times New Roman"/>
          <w:sz w:val="24"/>
          <w:szCs w:val="24"/>
        </w:rPr>
        <w:t>, lyginant tos pačios mokyklos kiekvienų metų pasiekimus. Kai kurių mokyklų mokinių pasiekimų rezu</w:t>
      </w:r>
      <w:r w:rsidR="00C303F8" w:rsidRPr="00805446">
        <w:rPr>
          <w:rFonts w:ascii="Times New Roman" w:hAnsi="Times New Roman"/>
          <w:sz w:val="24"/>
          <w:szCs w:val="24"/>
        </w:rPr>
        <w:t>ltatų skirtumas, vertinant 2018–</w:t>
      </w:r>
      <w:r w:rsidR="00E47C27" w:rsidRPr="00805446">
        <w:rPr>
          <w:rFonts w:ascii="Times New Roman" w:hAnsi="Times New Roman"/>
          <w:sz w:val="24"/>
          <w:szCs w:val="24"/>
        </w:rPr>
        <w:t>2021 m. laikotarpį,</w:t>
      </w:r>
      <w:r w:rsidR="00506CF0" w:rsidRPr="00805446">
        <w:rPr>
          <w:rFonts w:ascii="Times New Roman" w:hAnsi="Times New Roman"/>
          <w:sz w:val="24"/>
          <w:szCs w:val="24"/>
        </w:rPr>
        <w:t xml:space="preserve"> skyrėsi net 83 procentais</w:t>
      </w:r>
      <w:r w:rsidR="00E47C27" w:rsidRPr="00805446">
        <w:rPr>
          <w:rFonts w:ascii="Times New Roman" w:hAnsi="Times New Roman"/>
          <w:sz w:val="24"/>
          <w:szCs w:val="24"/>
        </w:rPr>
        <w:t xml:space="preserve">. </w:t>
      </w:r>
      <w:r w:rsidR="0056768B" w:rsidRPr="00805446">
        <w:rPr>
          <w:rFonts w:ascii="Times New Roman" w:hAnsi="Times New Roman"/>
          <w:sz w:val="24"/>
          <w:szCs w:val="24"/>
        </w:rPr>
        <w:t>Taigi</w:t>
      </w:r>
      <w:r w:rsidR="00EE0FEB" w:rsidRPr="00805446">
        <w:rPr>
          <w:rFonts w:ascii="Times New Roman" w:hAnsi="Times New Roman"/>
          <w:sz w:val="24"/>
          <w:szCs w:val="24"/>
        </w:rPr>
        <w:t>,</w:t>
      </w:r>
      <w:r w:rsidR="0056768B" w:rsidRPr="00805446">
        <w:rPr>
          <w:rFonts w:ascii="Times New Roman" w:hAnsi="Times New Roman"/>
          <w:sz w:val="24"/>
          <w:szCs w:val="24"/>
        </w:rPr>
        <w:t xml:space="preserve"> </w:t>
      </w:r>
      <w:r w:rsidR="00E47C27" w:rsidRPr="00805446">
        <w:rPr>
          <w:rFonts w:ascii="Times New Roman" w:hAnsi="Times New Roman"/>
          <w:sz w:val="24"/>
          <w:szCs w:val="24"/>
        </w:rPr>
        <w:t>d</w:t>
      </w:r>
      <w:r w:rsidR="0056768B" w:rsidRPr="00805446">
        <w:rPr>
          <w:rFonts w:ascii="Times New Roman" w:hAnsi="Times New Roman"/>
          <w:sz w:val="24"/>
          <w:szCs w:val="24"/>
        </w:rPr>
        <w:t>i</w:t>
      </w:r>
      <w:r w:rsidR="00D10DA8" w:rsidRPr="00805446">
        <w:rPr>
          <w:rFonts w:ascii="Times New Roman" w:hAnsi="Times New Roman"/>
          <w:sz w:val="24"/>
          <w:szCs w:val="24"/>
        </w:rPr>
        <w:t>d</w:t>
      </w:r>
      <w:r w:rsidR="00E47C27" w:rsidRPr="00805446">
        <w:rPr>
          <w:rFonts w:ascii="Times New Roman" w:hAnsi="Times New Roman"/>
          <w:sz w:val="24"/>
          <w:szCs w:val="24"/>
        </w:rPr>
        <w:t xml:space="preserve">žiausias nuokrypis gautas įvertinus 2021 m. pasiekimus, nes daugelio mokyklų 2021 m. mokinių pažanga ženkliai pagerėjo. </w:t>
      </w:r>
      <w:r w:rsidR="009A7AF5" w:rsidRPr="00805446">
        <w:rPr>
          <w:rFonts w:ascii="Times New Roman" w:hAnsi="Times New Roman"/>
          <w:sz w:val="24"/>
          <w:szCs w:val="24"/>
        </w:rPr>
        <w:t>Pabrėžtina, kad viena Kauno m</w:t>
      </w:r>
      <w:r w:rsidR="00C303F8" w:rsidRPr="00805446">
        <w:rPr>
          <w:rFonts w:ascii="Times New Roman" w:hAnsi="Times New Roman"/>
          <w:sz w:val="24"/>
          <w:szCs w:val="24"/>
        </w:rPr>
        <w:t>iesto savivaldybės mokykla 2018–2021 m. laikotarpiu</w:t>
      </w:r>
      <w:r w:rsidR="009A7AF5" w:rsidRPr="00805446">
        <w:rPr>
          <w:rFonts w:ascii="Times New Roman" w:hAnsi="Times New Roman"/>
          <w:sz w:val="24"/>
          <w:szCs w:val="24"/>
        </w:rPr>
        <w:t xml:space="preserve"> išlaikė </w:t>
      </w:r>
      <w:r w:rsidR="00EC5AE6" w:rsidRPr="00805446">
        <w:rPr>
          <w:rFonts w:ascii="Times New Roman" w:hAnsi="Times New Roman"/>
          <w:sz w:val="24"/>
          <w:szCs w:val="24"/>
        </w:rPr>
        <w:t xml:space="preserve">ne tik </w:t>
      </w:r>
      <w:r w:rsidR="00C303F8" w:rsidRPr="00805446">
        <w:rPr>
          <w:rFonts w:ascii="Times New Roman" w:hAnsi="Times New Roman"/>
          <w:sz w:val="24"/>
          <w:szCs w:val="24"/>
        </w:rPr>
        <w:t xml:space="preserve">tolygų </w:t>
      </w:r>
      <w:r w:rsidR="00EC5AE6" w:rsidRPr="00805446">
        <w:rPr>
          <w:rFonts w:ascii="Times New Roman" w:hAnsi="Times New Roman"/>
          <w:sz w:val="24"/>
          <w:szCs w:val="24"/>
        </w:rPr>
        <w:t>lietuvių kalbos ir lit</w:t>
      </w:r>
      <w:r w:rsidR="00C303F8" w:rsidRPr="00805446">
        <w:rPr>
          <w:rFonts w:ascii="Times New Roman" w:hAnsi="Times New Roman"/>
          <w:sz w:val="24"/>
          <w:szCs w:val="24"/>
        </w:rPr>
        <w:t xml:space="preserve">eratūros bei matematikos mokymosi </w:t>
      </w:r>
      <w:r w:rsidR="006D61BE" w:rsidRPr="00805446">
        <w:rPr>
          <w:rFonts w:ascii="Times New Roman" w:hAnsi="Times New Roman"/>
          <w:sz w:val="24"/>
          <w:szCs w:val="24"/>
        </w:rPr>
        <w:t>pasiekimų lygį</w:t>
      </w:r>
      <w:r w:rsidR="00EC5AE6" w:rsidRPr="00805446">
        <w:rPr>
          <w:rFonts w:ascii="Times New Roman" w:hAnsi="Times New Roman"/>
          <w:sz w:val="24"/>
          <w:szCs w:val="24"/>
        </w:rPr>
        <w:t xml:space="preserve">, bet ir </w:t>
      </w:r>
      <w:r w:rsidR="009A7AF5" w:rsidRPr="00805446">
        <w:rPr>
          <w:rFonts w:ascii="Times New Roman" w:hAnsi="Times New Roman"/>
          <w:sz w:val="24"/>
          <w:szCs w:val="24"/>
        </w:rPr>
        <w:t>viršijo šalies vidurkį</w:t>
      </w:r>
      <w:r w:rsidR="00EC5AE6" w:rsidRPr="00805446">
        <w:rPr>
          <w:rFonts w:ascii="Times New Roman" w:hAnsi="Times New Roman"/>
          <w:sz w:val="24"/>
          <w:szCs w:val="24"/>
        </w:rPr>
        <w:t xml:space="preserve"> apie 30 </w:t>
      </w:r>
      <w:r w:rsidR="00C303F8" w:rsidRPr="00805446">
        <w:rPr>
          <w:rFonts w:ascii="Times New Roman" w:hAnsi="Times New Roman"/>
          <w:sz w:val="24"/>
          <w:szCs w:val="24"/>
        </w:rPr>
        <w:t xml:space="preserve">proc. </w:t>
      </w:r>
      <w:r w:rsidR="00EC5AE6" w:rsidRPr="00805446">
        <w:rPr>
          <w:rFonts w:ascii="Times New Roman" w:hAnsi="Times New Roman"/>
          <w:sz w:val="24"/>
          <w:szCs w:val="24"/>
        </w:rPr>
        <w:t>(lietuvių kalbos ir literatūros) ir 40</w:t>
      </w:r>
      <w:r w:rsidR="00C303F8" w:rsidRPr="00805446">
        <w:rPr>
          <w:rFonts w:ascii="Times New Roman" w:hAnsi="Times New Roman"/>
          <w:sz w:val="24"/>
          <w:szCs w:val="24"/>
        </w:rPr>
        <w:t xml:space="preserve"> proc. (matematikos)</w:t>
      </w:r>
      <w:r w:rsidR="00EC5AE6" w:rsidRPr="00805446">
        <w:rPr>
          <w:rFonts w:ascii="Times New Roman" w:hAnsi="Times New Roman"/>
          <w:sz w:val="24"/>
          <w:szCs w:val="24"/>
        </w:rPr>
        <w:t>.</w:t>
      </w:r>
      <w:r w:rsidR="006D61BE" w:rsidRPr="00805446">
        <w:rPr>
          <w:rFonts w:ascii="Times New Roman" w:hAnsi="Times New Roman"/>
          <w:sz w:val="24"/>
          <w:szCs w:val="24"/>
        </w:rPr>
        <w:t xml:space="preserve"> </w:t>
      </w:r>
    </w:p>
    <w:p w14:paraId="4E02938F" w14:textId="77777777" w:rsidR="00B5164C" w:rsidRPr="00805446" w:rsidRDefault="00C34913" w:rsidP="00B5164C">
      <w:pPr>
        <w:shd w:val="clear" w:color="auto" w:fill="FFFFFF" w:themeFill="background1"/>
        <w:spacing w:afterLines="800" w:after="1920" w:line="360" w:lineRule="auto"/>
        <w:contextualSpacing/>
        <w:jc w:val="both"/>
        <w:rPr>
          <w:rFonts w:ascii="Times New Roman" w:hAnsi="Times New Roman"/>
          <w:sz w:val="24"/>
          <w:szCs w:val="24"/>
        </w:rPr>
      </w:pPr>
      <w:r w:rsidRPr="00805446">
        <w:rPr>
          <w:noProof/>
          <w:lang w:eastAsia="lt-LT"/>
        </w:rPr>
        <w:drawing>
          <wp:inline distT="0" distB="0" distL="0" distR="0" wp14:anchorId="45109C74" wp14:editId="294EFAA3">
            <wp:extent cx="5905500" cy="3876675"/>
            <wp:effectExtent l="0" t="0" r="0" b="9525"/>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3E3B7B4" w14:textId="77777777" w:rsidR="00C44BB3" w:rsidRPr="00805446" w:rsidRDefault="00020608" w:rsidP="00C303F8">
      <w:pPr>
        <w:shd w:val="clear" w:color="auto" w:fill="FFFFFF" w:themeFill="background1"/>
        <w:spacing w:line="360" w:lineRule="auto"/>
        <w:ind w:firstLine="851"/>
        <w:contextualSpacing/>
        <w:jc w:val="both"/>
        <w:rPr>
          <w:rFonts w:ascii="Times New Roman" w:hAnsi="Times New Roman"/>
          <w:sz w:val="24"/>
          <w:szCs w:val="24"/>
        </w:rPr>
      </w:pPr>
      <w:r w:rsidRPr="00805446">
        <w:rPr>
          <w:rFonts w:ascii="Times New Roman" w:hAnsi="Times New Roman"/>
          <w:sz w:val="24"/>
          <w:szCs w:val="24"/>
        </w:rPr>
        <w:t>8</w:t>
      </w:r>
      <w:r w:rsidR="00C303F8" w:rsidRPr="00805446">
        <w:rPr>
          <w:rFonts w:ascii="Times New Roman" w:hAnsi="Times New Roman"/>
          <w:sz w:val="24"/>
          <w:szCs w:val="24"/>
        </w:rPr>
        <w:t xml:space="preserve"> pav. 2018–</w:t>
      </w:r>
      <w:r w:rsidR="00797287" w:rsidRPr="00805446">
        <w:rPr>
          <w:rFonts w:ascii="Times New Roman" w:hAnsi="Times New Roman"/>
          <w:sz w:val="24"/>
          <w:szCs w:val="24"/>
        </w:rPr>
        <w:t>2021</w:t>
      </w:r>
      <w:r w:rsidR="00E11A39" w:rsidRPr="00805446">
        <w:rPr>
          <w:rFonts w:ascii="Times New Roman" w:hAnsi="Times New Roman"/>
          <w:sz w:val="24"/>
          <w:szCs w:val="24"/>
        </w:rPr>
        <w:t xml:space="preserve"> </w:t>
      </w:r>
      <w:r w:rsidR="00797287" w:rsidRPr="00805446">
        <w:rPr>
          <w:rFonts w:ascii="Times New Roman" w:hAnsi="Times New Roman"/>
          <w:sz w:val="24"/>
          <w:szCs w:val="24"/>
        </w:rPr>
        <w:t xml:space="preserve">m. lietuvių kalbos ir literatūros </w:t>
      </w:r>
      <w:r w:rsidR="00C303F8" w:rsidRPr="00805446">
        <w:rPr>
          <w:rFonts w:ascii="Times New Roman" w:hAnsi="Times New Roman"/>
          <w:sz w:val="24"/>
          <w:szCs w:val="24"/>
        </w:rPr>
        <w:t xml:space="preserve">PUPP </w:t>
      </w:r>
      <w:r w:rsidR="00E11A39" w:rsidRPr="00805446">
        <w:rPr>
          <w:rFonts w:ascii="Times New Roman" w:hAnsi="Times New Roman"/>
          <w:sz w:val="24"/>
          <w:szCs w:val="24"/>
        </w:rPr>
        <w:t>rezultatų palyginimas</w:t>
      </w:r>
      <w:r w:rsidR="002B5946" w:rsidRPr="00805446">
        <w:rPr>
          <w:rFonts w:ascii="Times New Roman" w:hAnsi="Times New Roman"/>
          <w:sz w:val="24"/>
          <w:szCs w:val="24"/>
        </w:rPr>
        <w:t xml:space="preserve"> </w:t>
      </w:r>
      <w:r w:rsidR="002B5946" w:rsidRPr="00805446">
        <w:rPr>
          <w:rFonts w:ascii="Times New Roman" w:hAnsi="Times New Roman"/>
          <w:i/>
          <w:sz w:val="24"/>
          <w:szCs w:val="24"/>
        </w:rPr>
        <w:t>(duomenų šaltinis</w:t>
      </w:r>
      <w:r w:rsidR="0018514E" w:rsidRPr="00805446">
        <w:rPr>
          <w:rFonts w:ascii="Times New Roman" w:hAnsi="Times New Roman"/>
          <w:i/>
          <w:sz w:val="24"/>
          <w:szCs w:val="24"/>
        </w:rPr>
        <w:t xml:space="preserve"> Nacionalinė švietimo agentūra</w:t>
      </w:r>
      <w:r w:rsidR="002B5946" w:rsidRPr="00805446">
        <w:rPr>
          <w:rFonts w:ascii="Times New Roman" w:hAnsi="Times New Roman"/>
          <w:i/>
          <w:sz w:val="24"/>
          <w:szCs w:val="24"/>
        </w:rPr>
        <w:t>)</w:t>
      </w:r>
    </w:p>
    <w:p w14:paraId="620B5DAA" w14:textId="77777777" w:rsidR="008F1D1D" w:rsidRPr="00805446" w:rsidRDefault="008F1D1D" w:rsidP="008F1D1D">
      <w:pPr>
        <w:shd w:val="clear" w:color="auto" w:fill="FFFFFF" w:themeFill="background1"/>
        <w:ind w:firstLine="851"/>
        <w:contextualSpacing/>
        <w:jc w:val="both"/>
        <w:rPr>
          <w:rFonts w:ascii="Times New Roman" w:hAnsi="Times New Roman"/>
          <w:sz w:val="24"/>
          <w:szCs w:val="24"/>
        </w:rPr>
      </w:pPr>
    </w:p>
    <w:p w14:paraId="69152476" w14:textId="77777777" w:rsidR="001F3591" w:rsidRPr="00805446" w:rsidRDefault="000D1067" w:rsidP="00A2281C">
      <w:pPr>
        <w:shd w:val="clear" w:color="auto" w:fill="FFFFFF" w:themeFill="background1"/>
        <w:spacing w:after="0"/>
        <w:jc w:val="both"/>
        <w:rPr>
          <w:rFonts w:ascii="Times New Roman" w:hAnsi="Times New Roman"/>
          <w:sz w:val="24"/>
          <w:szCs w:val="24"/>
        </w:rPr>
      </w:pPr>
      <w:r w:rsidRPr="00805446">
        <w:rPr>
          <w:noProof/>
          <w:lang w:eastAsia="lt-LT"/>
        </w:rPr>
        <w:lastRenderedPageBreak/>
        <w:drawing>
          <wp:inline distT="0" distB="0" distL="0" distR="0" wp14:anchorId="49BEDBD9" wp14:editId="3A04F4F1">
            <wp:extent cx="5941060" cy="3752850"/>
            <wp:effectExtent l="0" t="0" r="2540" b="0"/>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B24BDAC" w14:textId="77777777" w:rsidR="00797287" w:rsidRPr="00805446" w:rsidRDefault="00020608" w:rsidP="00A2281C">
      <w:pPr>
        <w:shd w:val="clear" w:color="auto" w:fill="FFFFFF" w:themeFill="background1"/>
        <w:spacing w:after="0"/>
        <w:ind w:firstLine="851"/>
        <w:jc w:val="both"/>
        <w:rPr>
          <w:rFonts w:ascii="Times New Roman" w:hAnsi="Times New Roman"/>
          <w:sz w:val="24"/>
          <w:szCs w:val="24"/>
        </w:rPr>
      </w:pPr>
      <w:r w:rsidRPr="00805446">
        <w:rPr>
          <w:rFonts w:ascii="Times New Roman" w:hAnsi="Times New Roman"/>
          <w:sz w:val="24"/>
          <w:szCs w:val="24"/>
        </w:rPr>
        <w:t>9</w:t>
      </w:r>
      <w:r w:rsidR="00C303F8" w:rsidRPr="00805446">
        <w:rPr>
          <w:rFonts w:ascii="Times New Roman" w:hAnsi="Times New Roman"/>
          <w:sz w:val="24"/>
          <w:szCs w:val="24"/>
        </w:rPr>
        <w:t xml:space="preserve"> pav. 2018–</w:t>
      </w:r>
      <w:r w:rsidR="00797287" w:rsidRPr="00805446">
        <w:rPr>
          <w:rFonts w:ascii="Times New Roman" w:hAnsi="Times New Roman"/>
          <w:sz w:val="24"/>
          <w:szCs w:val="24"/>
        </w:rPr>
        <w:t>2021</w:t>
      </w:r>
      <w:r w:rsidR="00E11A39" w:rsidRPr="00805446">
        <w:rPr>
          <w:rFonts w:ascii="Times New Roman" w:hAnsi="Times New Roman"/>
          <w:sz w:val="24"/>
          <w:szCs w:val="24"/>
        </w:rPr>
        <w:t xml:space="preserve"> </w:t>
      </w:r>
      <w:r w:rsidR="00797287" w:rsidRPr="00805446">
        <w:rPr>
          <w:rFonts w:ascii="Times New Roman" w:hAnsi="Times New Roman"/>
          <w:sz w:val="24"/>
          <w:szCs w:val="24"/>
        </w:rPr>
        <w:t xml:space="preserve">m. matematikos </w:t>
      </w:r>
      <w:r w:rsidR="00E3515E" w:rsidRPr="00805446">
        <w:rPr>
          <w:rFonts w:ascii="Times New Roman" w:hAnsi="Times New Roman"/>
          <w:sz w:val="24"/>
          <w:szCs w:val="24"/>
        </w:rPr>
        <w:t xml:space="preserve">PUPP </w:t>
      </w:r>
      <w:r w:rsidR="00A2281C" w:rsidRPr="00805446">
        <w:rPr>
          <w:rFonts w:ascii="Times New Roman" w:hAnsi="Times New Roman"/>
          <w:sz w:val="24"/>
          <w:szCs w:val="24"/>
        </w:rPr>
        <w:t>rezultatų palyginimas</w:t>
      </w:r>
      <w:r w:rsidR="002B5946" w:rsidRPr="00805446">
        <w:rPr>
          <w:rFonts w:ascii="Times New Roman" w:hAnsi="Times New Roman"/>
          <w:sz w:val="24"/>
          <w:szCs w:val="24"/>
        </w:rPr>
        <w:t xml:space="preserve"> </w:t>
      </w:r>
      <w:r w:rsidR="002B5946" w:rsidRPr="00805446">
        <w:rPr>
          <w:rFonts w:ascii="Times New Roman" w:hAnsi="Times New Roman"/>
          <w:i/>
          <w:sz w:val="24"/>
          <w:szCs w:val="24"/>
        </w:rPr>
        <w:t>(duomenų šaltinis</w:t>
      </w:r>
      <w:r w:rsidR="0018514E" w:rsidRPr="00805446">
        <w:rPr>
          <w:rFonts w:ascii="Times New Roman" w:hAnsi="Times New Roman"/>
          <w:i/>
          <w:sz w:val="24"/>
          <w:szCs w:val="24"/>
        </w:rPr>
        <w:t xml:space="preserve"> Nacionalinė švietimo agentūra</w:t>
      </w:r>
      <w:r w:rsidR="002B5946" w:rsidRPr="00805446">
        <w:rPr>
          <w:rFonts w:ascii="Times New Roman" w:hAnsi="Times New Roman"/>
          <w:i/>
          <w:sz w:val="24"/>
          <w:szCs w:val="24"/>
        </w:rPr>
        <w:t>)</w:t>
      </w:r>
    </w:p>
    <w:p w14:paraId="7B8D6485" w14:textId="77777777" w:rsidR="00506CF0" w:rsidRPr="00805446" w:rsidRDefault="00506CF0" w:rsidP="00A147B1">
      <w:pPr>
        <w:shd w:val="clear" w:color="auto" w:fill="FFFFFF" w:themeFill="background1"/>
        <w:spacing w:after="0" w:line="360" w:lineRule="auto"/>
        <w:ind w:firstLine="851"/>
        <w:jc w:val="both"/>
        <w:rPr>
          <w:rFonts w:ascii="Times New Roman" w:hAnsi="Times New Roman"/>
          <w:bCs/>
          <w:sz w:val="24"/>
          <w:szCs w:val="24"/>
          <w:shd w:val="clear" w:color="auto" w:fill="FFFFFF"/>
        </w:rPr>
      </w:pPr>
    </w:p>
    <w:p w14:paraId="7A563807" w14:textId="77777777" w:rsidR="00506CF0" w:rsidRPr="00805446" w:rsidRDefault="00072AD8" w:rsidP="000F3225">
      <w:pPr>
        <w:shd w:val="clear" w:color="auto" w:fill="FFFFFF" w:themeFill="background1"/>
        <w:spacing w:afterLines="800" w:after="1920" w:line="360" w:lineRule="auto"/>
        <w:ind w:firstLine="720"/>
        <w:contextualSpacing/>
        <w:jc w:val="both"/>
        <w:rPr>
          <w:rFonts w:ascii="Times New Roman" w:hAnsi="Times New Roman"/>
          <w:sz w:val="24"/>
          <w:szCs w:val="24"/>
        </w:rPr>
      </w:pPr>
      <w:r w:rsidRPr="00805446">
        <w:rPr>
          <w:rFonts w:ascii="Times New Roman" w:hAnsi="Times New Roman"/>
          <w:sz w:val="24"/>
          <w:szCs w:val="24"/>
        </w:rPr>
        <w:t>Rezultatai</w:t>
      </w:r>
      <w:r w:rsidR="00506CF0" w:rsidRPr="00805446">
        <w:rPr>
          <w:rFonts w:ascii="Times New Roman" w:hAnsi="Times New Roman"/>
          <w:sz w:val="24"/>
          <w:szCs w:val="24"/>
        </w:rPr>
        <w:t xml:space="preserve"> rodo, kad liet</w:t>
      </w:r>
      <w:r w:rsidR="00D10DA8" w:rsidRPr="00805446">
        <w:rPr>
          <w:rFonts w:ascii="Times New Roman" w:hAnsi="Times New Roman"/>
          <w:sz w:val="24"/>
          <w:szCs w:val="24"/>
        </w:rPr>
        <w:t xml:space="preserve">uvių kalbos </w:t>
      </w:r>
      <w:r w:rsidR="00E3515E" w:rsidRPr="00805446">
        <w:rPr>
          <w:rFonts w:ascii="Times New Roman" w:hAnsi="Times New Roman"/>
          <w:sz w:val="24"/>
          <w:szCs w:val="24"/>
        </w:rPr>
        <w:t xml:space="preserve">mokymosi </w:t>
      </w:r>
      <w:r w:rsidR="00D10DA8" w:rsidRPr="00805446">
        <w:rPr>
          <w:rFonts w:ascii="Times New Roman" w:hAnsi="Times New Roman"/>
          <w:sz w:val="24"/>
          <w:szCs w:val="24"/>
        </w:rPr>
        <w:t>pasiekimai yra</w:t>
      </w:r>
      <w:r w:rsidR="00E3515E" w:rsidRPr="00805446">
        <w:rPr>
          <w:rFonts w:ascii="Times New Roman" w:hAnsi="Times New Roman"/>
          <w:sz w:val="24"/>
          <w:szCs w:val="24"/>
        </w:rPr>
        <w:t xml:space="preserve"> geresni</w:t>
      </w:r>
      <w:r w:rsidR="00506CF0" w:rsidRPr="00805446">
        <w:rPr>
          <w:rFonts w:ascii="Times New Roman" w:hAnsi="Times New Roman"/>
          <w:sz w:val="24"/>
          <w:szCs w:val="24"/>
        </w:rPr>
        <w:t xml:space="preserve"> nei matematik</w:t>
      </w:r>
      <w:r w:rsidR="00E3515E" w:rsidRPr="00805446">
        <w:rPr>
          <w:rFonts w:ascii="Times New Roman" w:hAnsi="Times New Roman"/>
          <w:sz w:val="24"/>
          <w:szCs w:val="24"/>
        </w:rPr>
        <w:t>os ir didžiosios gimnazijos pasiekia geresnių rezultatų</w:t>
      </w:r>
      <w:r w:rsidR="00506CF0" w:rsidRPr="00805446">
        <w:rPr>
          <w:rFonts w:ascii="Times New Roman" w:hAnsi="Times New Roman"/>
          <w:sz w:val="24"/>
          <w:szCs w:val="24"/>
        </w:rPr>
        <w:t xml:space="preserve"> nei miesto pakraščio mokyklos. Siekiant mokinių pažangos, ugdymo(si) kokybės gerinimo, aukštesnių matematikos ir lietuvių kalbos </w:t>
      </w:r>
      <w:r w:rsidR="00E3515E" w:rsidRPr="00805446">
        <w:rPr>
          <w:rFonts w:ascii="Times New Roman" w:hAnsi="Times New Roman"/>
          <w:sz w:val="24"/>
          <w:szCs w:val="24"/>
        </w:rPr>
        <w:t xml:space="preserve">mokymosi </w:t>
      </w:r>
      <w:r w:rsidR="00506CF0" w:rsidRPr="00805446">
        <w:rPr>
          <w:rFonts w:ascii="Times New Roman" w:hAnsi="Times New Roman"/>
          <w:sz w:val="24"/>
          <w:szCs w:val="24"/>
        </w:rPr>
        <w:t xml:space="preserve">rezultatų, Kauno miesto savivaldybės administracijos Švietimo skyrius </w:t>
      </w:r>
      <w:r w:rsidR="00E3515E" w:rsidRPr="00805446">
        <w:rPr>
          <w:rFonts w:ascii="Times New Roman" w:hAnsi="Times New Roman"/>
          <w:sz w:val="24"/>
          <w:szCs w:val="24"/>
        </w:rPr>
        <w:t xml:space="preserve">(toliau – Švietimo skyrius) </w:t>
      </w:r>
      <w:r w:rsidR="00506CF0" w:rsidRPr="00805446">
        <w:rPr>
          <w:rFonts w:ascii="Times New Roman" w:hAnsi="Times New Roman"/>
          <w:sz w:val="24"/>
          <w:szCs w:val="24"/>
        </w:rPr>
        <w:t>ir Kauno švietimo ir inovacijų cent</w:t>
      </w:r>
      <w:r w:rsidR="00E3515E" w:rsidRPr="00805446">
        <w:rPr>
          <w:rFonts w:ascii="Times New Roman" w:hAnsi="Times New Roman"/>
          <w:sz w:val="24"/>
          <w:szCs w:val="24"/>
        </w:rPr>
        <w:t>ras (toliau – KŠIC) lapkričio–</w:t>
      </w:r>
      <w:r w:rsidR="00506CF0" w:rsidRPr="00805446">
        <w:rPr>
          <w:rFonts w:ascii="Times New Roman" w:hAnsi="Times New Roman"/>
          <w:sz w:val="24"/>
          <w:szCs w:val="24"/>
        </w:rPr>
        <w:t>gruodžio mėnesiais organizavo</w:t>
      </w:r>
      <w:r w:rsidR="00E3515E" w:rsidRPr="00805446">
        <w:rPr>
          <w:rFonts w:ascii="Times New Roman" w:hAnsi="Times New Roman"/>
          <w:sz w:val="24"/>
          <w:szCs w:val="24"/>
        </w:rPr>
        <w:t xml:space="preserve"> 40 </w:t>
      </w:r>
      <w:r w:rsidR="00506CF0" w:rsidRPr="00805446">
        <w:rPr>
          <w:rFonts w:ascii="Times New Roman" w:hAnsi="Times New Roman"/>
          <w:sz w:val="24"/>
          <w:szCs w:val="24"/>
        </w:rPr>
        <w:t xml:space="preserve">val. trukmės lietuvių kalbos ir matematikos PUPP vertintojų mokymus. Dalyvavo 29 lietuvių kalbos </w:t>
      </w:r>
      <w:r w:rsidR="00E3515E" w:rsidRPr="00805446">
        <w:rPr>
          <w:rFonts w:ascii="Times New Roman" w:hAnsi="Times New Roman"/>
          <w:sz w:val="24"/>
          <w:szCs w:val="24"/>
        </w:rPr>
        <w:t>PUPP vertintojai ir 31 matematikos PUPP vertintojas</w:t>
      </w:r>
      <w:r w:rsidR="00506CF0" w:rsidRPr="00805446">
        <w:rPr>
          <w:rFonts w:ascii="Times New Roman" w:hAnsi="Times New Roman"/>
          <w:sz w:val="24"/>
          <w:szCs w:val="24"/>
        </w:rPr>
        <w:t>. Matemat</w:t>
      </w:r>
      <w:r w:rsidR="00E3515E" w:rsidRPr="00805446">
        <w:rPr>
          <w:rFonts w:ascii="Times New Roman" w:hAnsi="Times New Roman"/>
          <w:sz w:val="24"/>
          <w:szCs w:val="24"/>
        </w:rPr>
        <w:t>ikos mokytojams organizuotas 24 </w:t>
      </w:r>
      <w:r w:rsidR="00506CF0" w:rsidRPr="00805446">
        <w:rPr>
          <w:rFonts w:ascii="Times New Roman" w:hAnsi="Times New Roman"/>
          <w:sz w:val="24"/>
          <w:szCs w:val="24"/>
        </w:rPr>
        <w:t xml:space="preserve">val. seminaras-kūrybinės dirbtuvės „Kurkime mokyklą be sienų: mokytojų matematinio ir skaitmeninio raštingumo tobulinimo dirbtuvės“, metodiniai renginiai, paskaitos, diskusijos pasiekimų gerinimo tema. </w:t>
      </w:r>
    </w:p>
    <w:p w14:paraId="58B04C2B" w14:textId="77777777" w:rsidR="00A147B1" w:rsidRPr="00805446" w:rsidRDefault="00797287" w:rsidP="000F3225">
      <w:pPr>
        <w:shd w:val="clear" w:color="auto" w:fill="FFFFFF" w:themeFill="background1"/>
        <w:spacing w:after="0" w:line="360" w:lineRule="auto"/>
        <w:ind w:firstLine="720"/>
        <w:jc w:val="both"/>
        <w:rPr>
          <w:rFonts w:ascii="Times New Roman" w:hAnsi="Times New Roman" w:cs="Times New Roman"/>
          <w:sz w:val="24"/>
          <w:szCs w:val="24"/>
        </w:rPr>
      </w:pPr>
      <w:r w:rsidRPr="00805446">
        <w:rPr>
          <w:rFonts w:ascii="Times New Roman" w:hAnsi="Times New Roman"/>
          <w:bCs/>
          <w:sz w:val="24"/>
          <w:szCs w:val="24"/>
          <w:shd w:val="clear" w:color="auto" w:fill="FFFFFF"/>
        </w:rPr>
        <w:t>KŠIC, b</w:t>
      </w:r>
      <w:r w:rsidRPr="00805446">
        <w:rPr>
          <w:rFonts w:ascii="Times New Roman" w:hAnsi="Times New Roman"/>
          <w:sz w:val="24"/>
          <w:szCs w:val="24"/>
          <w:shd w:val="clear" w:color="auto" w:fill="FFFFFF"/>
        </w:rPr>
        <w:t xml:space="preserve">endradarbiaudamas su Švietimo skyriumi, matematikos mokytojų metodiniu būreliu ir </w:t>
      </w:r>
      <w:r w:rsidR="00A147B1" w:rsidRPr="00805446">
        <w:rPr>
          <w:rFonts w:ascii="Times New Roman" w:hAnsi="Times New Roman"/>
          <w:sz w:val="24"/>
          <w:szCs w:val="24"/>
          <w:shd w:val="clear" w:color="auto" w:fill="FFFFFF"/>
        </w:rPr>
        <w:t xml:space="preserve">Kauno </w:t>
      </w:r>
      <w:r w:rsidRPr="00805446">
        <w:rPr>
          <w:rFonts w:ascii="Times New Roman" w:hAnsi="Times New Roman"/>
          <w:sz w:val="24"/>
          <w:szCs w:val="24"/>
          <w:shd w:val="clear" w:color="auto" w:fill="FFFFFF"/>
        </w:rPr>
        <w:t>„Saulės“ gimnazijos bendruomen</w:t>
      </w:r>
      <w:r w:rsidR="00E3515E" w:rsidRPr="00805446">
        <w:rPr>
          <w:rFonts w:ascii="Times New Roman" w:hAnsi="Times New Roman"/>
          <w:sz w:val="24"/>
          <w:szCs w:val="24"/>
          <w:shd w:val="clear" w:color="auto" w:fill="FFFFFF"/>
        </w:rPr>
        <w:t>e, parengė veiklas</w:t>
      </w:r>
      <w:r w:rsidRPr="00805446">
        <w:rPr>
          <w:rFonts w:ascii="Times New Roman" w:hAnsi="Times New Roman"/>
          <w:sz w:val="24"/>
          <w:szCs w:val="24"/>
          <w:shd w:val="clear" w:color="auto" w:fill="FFFFFF"/>
        </w:rPr>
        <w:t xml:space="preserve"> ir jų įgyvendini</w:t>
      </w:r>
      <w:r w:rsidR="00E3515E" w:rsidRPr="00805446">
        <w:rPr>
          <w:rFonts w:ascii="Times New Roman" w:hAnsi="Times New Roman"/>
          <w:sz w:val="24"/>
          <w:szCs w:val="24"/>
          <w:shd w:val="clear" w:color="auto" w:fill="FFFFFF"/>
        </w:rPr>
        <w:t>mo programas bei planą, siekdamas</w:t>
      </w:r>
      <w:r w:rsidRPr="00805446">
        <w:rPr>
          <w:rFonts w:ascii="Times New Roman" w:hAnsi="Times New Roman"/>
          <w:sz w:val="24"/>
          <w:szCs w:val="24"/>
          <w:shd w:val="clear" w:color="auto" w:fill="FFFFFF"/>
        </w:rPr>
        <w:t xml:space="preserve"> tobulinti 9–12 klasių mokinių matematikos </w:t>
      </w:r>
      <w:r w:rsidR="00E3515E" w:rsidRPr="00805446">
        <w:rPr>
          <w:rFonts w:ascii="Times New Roman" w:hAnsi="Times New Roman"/>
          <w:sz w:val="24"/>
          <w:szCs w:val="24"/>
          <w:shd w:val="clear" w:color="auto" w:fill="FFFFFF"/>
        </w:rPr>
        <w:t xml:space="preserve">mokymosi </w:t>
      </w:r>
      <w:r w:rsidRPr="00805446">
        <w:rPr>
          <w:rFonts w:ascii="Times New Roman" w:hAnsi="Times New Roman"/>
          <w:sz w:val="24"/>
          <w:szCs w:val="24"/>
          <w:shd w:val="clear" w:color="auto" w:fill="FFFFFF"/>
        </w:rPr>
        <w:t xml:space="preserve">pasiekimus. </w:t>
      </w:r>
      <w:r w:rsidRPr="00805446">
        <w:rPr>
          <w:rFonts w:ascii="Times New Roman" w:hAnsi="Times New Roman"/>
          <w:bCs/>
          <w:sz w:val="24"/>
          <w:szCs w:val="24"/>
          <w:shd w:val="clear" w:color="auto" w:fill="FFFFFF"/>
        </w:rPr>
        <w:t xml:space="preserve">Taip pat buvo įgyvendinti </w:t>
      </w:r>
      <w:r w:rsidR="00E3515E" w:rsidRPr="00805446">
        <w:rPr>
          <w:rFonts w:ascii="Times New Roman" w:hAnsi="Times New Roman"/>
          <w:sz w:val="24"/>
          <w:szCs w:val="24"/>
          <w:shd w:val="clear" w:color="auto" w:fill="FFFFFF"/>
        </w:rPr>
        <w:t>Kauno miesto savivaldybės bei Lietuvos Respublikos š</w:t>
      </w:r>
      <w:r w:rsidRPr="00805446">
        <w:rPr>
          <w:rFonts w:ascii="Times New Roman" w:hAnsi="Times New Roman"/>
          <w:sz w:val="24"/>
          <w:szCs w:val="24"/>
          <w:shd w:val="clear" w:color="auto" w:fill="FFFFFF"/>
        </w:rPr>
        <w:t>vietimo, mokslo ir sporto ministerijos finansuojami projektai „Matematikos mokymosi klubas „Matematika kitaip“ ir „Iššūkis matematikai“.</w:t>
      </w:r>
      <w:r w:rsidRPr="00805446">
        <w:rPr>
          <w:rFonts w:ascii="Times New Roman" w:hAnsi="Times New Roman"/>
          <w:sz w:val="24"/>
          <w:szCs w:val="24"/>
        </w:rPr>
        <w:t xml:space="preserve"> 2021 m. buvo teikiamos matematikos konsultacijos abiturientams </w:t>
      </w:r>
      <w:r w:rsidR="00A147B1" w:rsidRPr="00805446">
        <w:rPr>
          <w:rFonts w:ascii="Times New Roman" w:hAnsi="Times New Roman"/>
          <w:sz w:val="24"/>
          <w:szCs w:val="24"/>
        </w:rPr>
        <w:t>–</w:t>
      </w:r>
      <w:r w:rsidRPr="00805446">
        <w:rPr>
          <w:rFonts w:ascii="Times New Roman" w:hAnsi="Times New Roman"/>
          <w:sz w:val="24"/>
          <w:szCs w:val="24"/>
        </w:rPr>
        <w:t xml:space="preserve"> </w:t>
      </w:r>
      <w:r w:rsidR="008A2774" w:rsidRPr="00805446">
        <w:rPr>
          <w:rFonts w:ascii="Times New Roman" w:hAnsi="Times New Roman"/>
          <w:sz w:val="24"/>
          <w:szCs w:val="24"/>
        </w:rPr>
        <w:t>III–IV gimnazijos</w:t>
      </w:r>
      <w:r w:rsidRPr="00805446">
        <w:rPr>
          <w:rFonts w:ascii="Times New Roman" w:hAnsi="Times New Roman"/>
          <w:sz w:val="24"/>
          <w:szCs w:val="24"/>
        </w:rPr>
        <w:t xml:space="preserve"> klasių mokiniams pagal programą</w:t>
      </w:r>
      <w:r w:rsidR="008A2774" w:rsidRPr="00805446">
        <w:rPr>
          <w:rFonts w:ascii="Times New Roman" w:hAnsi="Times New Roman"/>
          <w:sz w:val="24"/>
          <w:szCs w:val="24"/>
        </w:rPr>
        <w:t xml:space="preserve"> „Iššūkis matematikai“ (12</w:t>
      </w:r>
      <w:r w:rsidRPr="00805446">
        <w:rPr>
          <w:rFonts w:ascii="Times New Roman" w:hAnsi="Times New Roman"/>
          <w:sz w:val="24"/>
          <w:szCs w:val="24"/>
        </w:rPr>
        <w:t xml:space="preserve"> grupių po 10 užsiėmimų), </w:t>
      </w:r>
      <w:r w:rsidRPr="00805446">
        <w:rPr>
          <w:rFonts w:ascii="Times New Roman" w:hAnsi="Times New Roman"/>
          <w:sz w:val="24"/>
          <w:szCs w:val="24"/>
        </w:rPr>
        <w:lastRenderedPageBreak/>
        <w:t>matematikos konsultacijos</w:t>
      </w:r>
      <w:r w:rsidR="008A2774" w:rsidRPr="00805446">
        <w:rPr>
          <w:rFonts w:ascii="Times New Roman" w:hAnsi="Times New Roman"/>
          <w:sz w:val="24"/>
          <w:szCs w:val="24"/>
        </w:rPr>
        <w:t xml:space="preserve"> </w:t>
      </w:r>
      <w:r w:rsidR="003B5E3F" w:rsidRPr="00805446">
        <w:rPr>
          <w:rFonts w:ascii="Times New Roman" w:hAnsi="Times New Roman"/>
          <w:sz w:val="24"/>
          <w:szCs w:val="24"/>
        </w:rPr>
        <w:t xml:space="preserve">temomis „Lygtys ir nelygybės“, „Skaičių sekos. Aritmetinė ir geometrinė progresijos“, „Elementariosios funkcijos. Savybės. Grafikas“, „Rodiklinės ir logaritminės lygtys ir nelygybės“ ir t. t. </w:t>
      </w:r>
      <w:r w:rsidR="008A2774" w:rsidRPr="00805446">
        <w:rPr>
          <w:rFonts w:ascii="Times New Roman" w:hAnsi="Times New Roman"/>
          <w:sz w:val="24"/>
          <w:szCs w:val="24"/>
        </w:rPr>
        <w:t>abiturientams, patyrusiems</w:t>
      </w:r>
      <w:r w:rsidRPr="00805446">
        <w:rPr>
          <w:rFonts w:ascii="Times New Roman" w:hAnsi="Times New Roman"/>
          <w:sz w:val="24"/>
          <w:szCs w:val="24"/>
        </w:rPr>
        <w:t xml:space="preserve"> </w:t>
      </w:r>
      <w:r w:rsidR="008A2774" w:rsidRPr="00805446">
        <w:rPr>
          <w:rFonts w:ascii="Times New Roman" w:hAnsi="Times New Roman"/>
          <w:sz w:val="24"/>
          <w:szCs w:val="24"/>
        </w:rPr>
        <w:t xml:space="preserve">dėl „Covid-19“ ligos </w:t>
      </w:r>
      <w:r w:rsidR="003B5E3F" w:rsidRPr="00805446">
        <w:rPr>
          <w:rFonts w:ascii="Times New Roman" w:hAnsi="Times New Roman"/>
          <w:sz w:val="24"/>
          <w:szCs w:val="24"/>
        </w:rPr>
        <w:t xml:space="preserve">mokymosi praradimų. </w:t>
      </w:r>
      <w:r w:rsidRPr="00805446">
        <w:rPr>
          <w:rFonts w:ascii="Times New Roman" w:hAnsi="Times New Roman"/>
          <w:sz w:val="24"/>
          <w:szCs w:val="24"/>
        </w:rPr>
        <w:t xml:space="preserve">Iš viso </w:t>
      </w:r>
      <w:r w:rsidR="003B5E3F" w:rsidRPr="00805446">
        <w:rPr>
          <w:rFonts w:ascii="Times New Roman" w:hAnsi="Times New Roman"/>
          <w:sz w:val="24"/>
          <w:szCs w:val="24"/>
        </w:rPr>
        <w:t xml:space="preserve">konsultacijose </w:t>
      </w:r>
      <w:r w:rsidRPr="00805446">
        <w:rPr>
          <w:rFonts w:ascii="Times New Roman" w:hAnsi="Times New Roman" w:cs="Times New Roman"/>
          <w:sz w:val="24"/>
          <w:szCs w:val="24"/>
        </w:rPr>
        <w:t xml:space="preserve">dalyvavo 861 </w:t>
      </w:r>
      <w:r w:rsidR="003B5E3F" w:rsidRPr="00805446">
        <w:rPr>
          <w:rFonts w:ascii="Times New Roman" w:hAnsi="Times New Roman" w:cs="Times New Roman"/>
          <w:sz w:val="24"/>
          <w:szCs w:val="24"/>
        </w:rPr>
        <w:t>mokinys</w:t>
      </w:r>
      <w:r w:rsidR="00A147B1" w:rsidRPr="00805446">
        <w:rPr>
          <w:rFonts w:ascii="Times New Roman" w:hAnsi="Times New Roman" w:cs="Times New Roman"/>
          <w:sz w:val="24"/>
          <w:szCs w:val="24"/>
        </w:rPr>
        <w:t>.</w:t>
      </w:r>
    </w:p>
    <w:p w14:paraId="7E66EF8D" w14:textId="77777777" w:rsidR="005D259C" w:rsidRPr="00805446" w:rsidRDefault="005D259C" w:rsidP="000F3225">
      <w:pPr>
        <w:spacing w:after="0" w:line="360" w:lineRule="auto"/>
        <w:ind w:firstLine="720"/>
        <w:jc w:val="both"/>
        <w:rPr>
          <w:rFonts w:ascii="Times New Roman" w:hAnsi="Times New Roman" w:cs="Times New Roman"/>
          <w:b/>
          <w:bCs/>
          <w:i/>
          <w:sz w:val="24"/>
          <w:szCs w:val="24"/>
        </w:rPr>
      </w:pPr>
      <w:r w:rsidRPr="00805446">
        <w:rPr>
          <w:rFonts w:ascii="Times New Roman" w:hAnsi="Times New Roman" w:cs="Times New Roman"/>
          <w:b/>
          <w:bCs/>
          <w:i/>
          <w:sz w:val="24"/>
          <w:szCs w:val="24"/>
        </w:rPr>
        <w:t>Pažangos vertinimas:</w:t>
      </w:r>
      <w:r w:rsidR="00323E34" w:rsidRPr="00805446">
        <w:rPr>
          <w:rFonts w:ascii="Times New Roman" w:hAnsi="Times New Roman" w:cs="Times New Roman"/>
          <w:b/>
          <w:bCs/>
          <w:i/>
          <w:sz w:val="24"/>
          <w:szCs w:val="24"/>
        </w:rPr>
        <w:t xml:space="preserve"> </w:t>
      </w:r>
    </w:p>
    <w:p w14:paraId="4E00DD92" w14:textId="77777777" w:rsidR="0096681E" w:rsidRPr="00805446" w:rsidRDefault="009F4363" w:rsidP="000F3225">
      <w:pPr>
        <w:shd w:val="clear" w:color="auto" w:fill="FFFFFF" w:themeFill="background1"/>
        <w:spacing w:after="0" w:line="360" w:lineRule="auto"/>
        <w:ind w:firstLine="720"/>
        <w:jc w:val="both"/>
        <w:rPr>
          <w:rFonts w:ascii="Times New Roman" w:hAnsi="Times New Roman" w:cs="Times New Roman"/>
          <w:i/>
          <w:sz w:val="24"/>
          <w:szCs w:val="24"/>
        </w:rPr>
      </w:pPr>
      <w:r w:rsidRPr="00805446">
        <w:rPr>
          <w:rFonts w:ascii="Times New Roman" w:hAnsi="Times New Roman" w:cs="Times New Roman"/>
          <w:i/>
          <w:sz w:val="24"/>
          <w:szCs w:val="24"/>
        </w:rPr>
        <w:t>Remiantis a</w:t>
      </w:r>
      <w:r w:rsidR="008C22E0" w:rsidRPr="00805446">
        <w:rPr>
          <w:rFonts w:ascii="Times New Roman" w:hAnsi="Times New Roman" w:cs="Times New Roman"/>
          <w:i/>
          <w:sz w:val="24"/>
          <w:szCs w:val="24"/>
        </w:rPr>
        <w:t>tlikta PUPP</w:t>
      </w:r>
      <w:r w:rsidR="003B5E3F" w:rsidRPr="00805446">
        <w:rPr>
          <w:rFonts w:ascii="Times New Roman" w:hAnsi="Times New Roman" w:cs="Times New Roman"/>
          <w:i/>
          <w:sz w:val="24"/>
          <w:szCs w:val="24"/>
        </w:rPr>
        <w:t xml:space="preserve"> rezultatų</w:t>
      </w:r>
      <w:r w:rsidR="008C22E0" w:rsidRPr="00805446">
        <w:rPr>
          <w:rFonts w:ascii="Times New Roman" w:hAnsi="Times New Roman" w:cs="Times New Roman"/>
          <w:i/>
          <w:sz w:val="24"/>
          <w:szCs w:val="24"/>
        </w:rPr>
        <w:t xml:space="preserve"> analiz</w:t>
      </w:r>
      <w:r w:rsidRPr="00805446">
        <w:rPr>
          <w:rFonts w:ascii="Times New Roman" w:hAnsi="Times New Roman" w:cs="Times New Roman"/>
          <w:i/>
          <w:sz w:val="24"/>
          <w:szCs w:val="24"/>
        </w:rPr>
        <w:t>e</w:t>
      </w:r>
      <w:r w:rsidR="001C67D9" w:rsidRPr="00805446">
        <w:rPr>
          <w:rFonts w:ascii="Times New Roman" w:hAnsi="Times New Roman" w:cs="Times New Roman"/>
          <w:i/>
          <w:sz w:val="24"/>
          <w:szCs w:val="24"/>
        </w:rPr>
        <w:t xml:space="preserve">, pusė </w:t>
      </w:r>
      <w:r w:rsidR="008C22E0" w:rsidRPr="00805446">
        <w:rPr>
          <w:rFonts w:ascii="Times New Roman" w:hAnsi="Times New Roman" w:cs="Times New Roman"/>
          <w:i/>
          <w:sz w:val="24"/>
          <w:szCs w:val="24"/>
        </w:rPr>
        <w:t>Kau</w:t>
      </w:r>
      <w:r w:rsidR="00E84B42" w:rsidRPr="00805446">
        <w:rPr>
          <w:rFonts w:ascii="Times New Roman" w:hAnsi="Times New Roman" w:cs="Times New Roman"/>
          <w:i/>
          <w:sz w:val="24"/>
          <w:szCs w:val="24"/>
        </w:rPr>
        <w:t>no miesto saviva</w:t>
      </w:r>
      <w:r w:rsidR="001C67D9" w:rsidRPr="00805446">
        <w:rPr>
          <w:rFonts w:ascii="Times New Roman" w:hAnsi="Times New Roman" w:cs="Times New Roman"/>
          <w:i/>
          <w:sz w:val="24"/>
          <w:szCs w:val="24"/>
        </w:rPr>
        <w:t>ldybės bendrojo ugdymo mokyklų</w:t>
      </w:r>
      <w:r w:rsidR="00A53B24" w:rsidRPr="00805446">
        <w:rPr>
          <w:rFonts w:ascii="Times New Roman" w:hAnsi="Times New Roman" w:cs="Times New Roman"/>
          <w:i/>
          <w:sz w:val="24"/>
          <w:szCs w:val="24"/>
        </w:rPr>
        <w:t xml:space="preserve"> </w:t>
      </w:r>
      <w:r w:rsidR="003B5E3F" w:rsidRPr="00805446">
        <w:rPr>
          <w:rFonts w:ascii="Times New Roman" w:hAnsi="Times New Roman" w:cs="Times New Roman"/>
          <w:i/>
          <w:sz w:val="24"/>
          <w:szCs w:val="24"/>
        </w:rPr>
        <w:t>10</w:t>
      </w:r>
      <w:r w:rsidR="00E84B42" w:rsidRPr="00805446">
        <w:rPr>
          <w:rFonts w:ascii="Times New Roman" w:hAnsi="Times New Roman" w:cs="Times New Roman"/>
          <w:i/>
          <w:sz w:val="24"/>
          <w:szCs w:val="24"/>
        </w:rPr>
        <w:t xml:space="preserve"> klasės </w:t>
      </w:r>
      <w:r w:rsidR="0096681E" w:rsidRPr="00805446">
        <w:rPr>
          <w:rFonts w:ascii="Times New Roman" w:hAnsi="Times New Roman" w:cs="Times New Roman"/>
          <w:i/>
          <w:sz w:val="24"/>
          <w:szCs w:val="24"/>
        </w:rPr>
        <w:t xml:space="preserve">mokinių pasiekimai siekia ir viršija šalies rezultatų vidurkį. </w:t>
      </w:r>
    </w:p>
    <w:p w14:paraId="124112DE" w14:textId="77777777" w:rsidR="00621CAA" w:rsidRPr="00805446" w:rsidRDefault="002377BC" w:rsidP="000F3225">
      <w:pPr>
        <w:shd w:val="clear" w:color="auto" w:fill="FFFFFF" w:themeFill="background1"/>
        <w:spacing w:after="0" w:line="360" w:lineRule="auto"/>
        <w:ind w:firstLine="720"/>
        <w:jc w:val="both"/>
        <w:rPr>
          <w:rFonts w:ascii="Times New Roman" w:hAnsi="Times New Roman" w:cs="Times New Roman"/>
          <w:i/>
          <w:sz w:val="24"/>
          <w:szCs w:val="24"/>
        </w:rPr>
      </w:pPr>
      <w:r w:rsidRPr="00805446">
        <w:rPr>
          <w:rFonts w:ascii="Times New Roman" w:hAnsi="Times New Roman" w:cs="Times New Roman"/>
          <w:i/>
          <w:sz w:val="24"/>
          <w:szCs w:val="24"/>
        </w:rPr>
        <w:t>Kauno miesto savivaldybės bendrojo ugdymo mokyklų</w:t>
      </w:r>
      <w:r w:rsidR="00621CAA" w:rsidRPr="00805446">
        <w:rPr>
          <w:rFonts w:ascii="Times New Roman" w:hAnsi="Times New Roman" w:cs="Times New Roman"/>
          <w:i/>
          <w:sz w:val="24"/>
          <w:szCs w:val="24"/>
        </w:rPr>
        <w:t xml:space="preserve"> l</w:t>
      </w:r>
      <w:r w:rsidR="00145426" w:rsidRPr="00805446">
        <w:rPr>
          <w:rFonts w:ascii="Times New Roman" w:hAnsi="Times New Roman" w:cs="Times New Roman"/>
          <w:i/>
          <w:sz w:val="24"/>
          <w:szCs w:val="24"/>
        </w:rPr>
        <w:t>ietuvių kalbos ir literatūros bei matematikos PUPP rezultatai yra aukštesni už Lietuvos vidurkį – 2021 m. viršijo 10 proc.</w:t>
      </w:r>
      <w:r w:rsidR="00621CAA" w:rsidRPr="00805446">
        <w:rPr>
          <w:rFonts w:ascii="Times New Roman" w:hAnsi="Times New Roman" w:cs="Times New Roman"/>
          <w:i/>
          <w:sz w:val="24"/>
          <w:szCs w:val="24"/>
        </w:rPr>
        <w:t xml:space="preserve"> Padariusių pažangą mokinių dalis kasmet didėja.</w:t>
      </w:r>
      <w:r w:rsidR="00145426" w:rsidRPr="00805446">
        <w:rPr>
          <w:rFonts w:ascii="Times New Roman" w:hAnsi="Times New Roman" w:cs="Times New Roman"/>
          <w:i/>
          <w:sz w:val="24"/>
          <w:szCs w:val="24"/>
        </w:rPr>
        <w:t xml:space="preserve"> </w:t>
      </w:r>
      <w:r w:rsidR="00BE7DCA" w:rsidRPr="00805446">
        <w:rPr>
          <w:rFonts w:ascii="Times New Roman" w:hAnsi="Times New Roman" w:cs="Times New Roman"/>
          <w:i/>
          <w:sz w:val="24"/>
          <w:szCs w:val="24"/>
        </w:rPr>
        <w:t>Lietuvių kalbos ir literatūros PUPP rezultatų vidurkis kiekvienais metais išlieka stabilus</w:t>
      </w:r>
      <w:r w:rsidR="003B5E3F" w:rsidRPr="00805446">
        <w:rPr>
          <w:rFonts w:ascii="Times New Roman" w:hAnsi="Times New Roman" w:cs="Times New Roman"/>
          <w:i/>
          <w:sz w:val="24"/>
          <w:szCs w:val="24"/>
        </w:rPr>
        <w:t xml:space="preserve"> – trejų </w:t>
      </w:r>
      <w:r w:rsidR="00621CAA" w:rsidRPr="00805446">
        <w:rPr>
          <w:rFonts w:ascii="Times New Roman" w:hAnsi="Times New Roman" w:cs="Times New Roman"/>
          <w:i/>
          <w:sz w:val="24"/>
          <w:szCs w:val="24"/>
        </w:rPr>
        <w:t>metų laik</w:t>
      </w:r>
      <w:r w:rsidR="003B5E3F" w:rsidRPr="00805446">
        <w:rPr>
          <w:rFonts w:ascii="Times New Roman" w:hAnsi="Times New Roman" w:cs="Times New Roman"/>
          <w:i/>
          <w:sz w:val="24"/>
          <w:szCs w:val="24"/>
        </w:rPr>
        <w:t>otarpiu padidėjo daugiau kaip 2 proc.</w:t>
      </w:r>
      <w:r w:rsidR="00621CAA" w:rsidRPr="00805446">
        <w:rPr>
          <w:rFonts w:ascii="Times New Roman" w:hAnsi="Times New Roman" w:cs="Times New Roman"/>
          <w:i/>
          <w:sz w:val="24"/>
          <w:szCs w:val="24"/>
        </w:rPr>
        <w:t xml:space="preserve">, nepastebėta ryškaus įvertinimų svyravimo; pažanga yra tvari. </w:t>
      </w:r>
      <w:r w:rsidR="00BE7DCA" w:rsidRPr="00805446">
        <w:rPr>
          <w:rFonts w:ascii="Times New Roman" w:hAnsi="Times New Roman" w:cs="Times New Roman"/>
          <w:i/>
          <w:sz w:val="24"/>
          <w:szCs w:val="24"/>
        </w:rPr>
        <w:t xml:space="preserve"> </w:t>
      </w:r>
    </w:p>
    <w:p w14:paraId="657D868B" w14:textId="77777777" w:rsidR="00D10685" w:rsidRPr="00805446" w:rsidRDefault="00A53B24" w:rsidP="000F3225">
      <w:pPr>
        <w:shd w:val="clear" w:color="auto" w:fill="FFFFFF" w:themeFill="background1"/>
        <w:spacing w:after="0" w:line="360" w:lineRule="auto"/>
        <w:ind w:firstLine="720"/>
        <w:jc w:val="both"/>
        <w:rPr>
          <w:rFonts w:ascii="Times New Roman" w:hAnsi="Times New Roman" w:cs="Times New Roman"/>
          <w:i/>
          <w:sz w:val="24"/>
          <w:szCs w:val="24"/>
        </w:rPr>
      </w:pPr>
      <w:r w:rsidRPr="00805446">
        <w:rPr>
          <w:rFonts w:ascii="Times New Roman" w:hAnsi="Times New Roman" w:cs="Times New Roman"/>
          <w:i/>
          <w:sz w:val="24"/>
          <w:szCs w:val="24"/>
        </w:rPr>
        <w:t>Matematikos PUPP rezultatai rodo spart</w:t>
      </w:r>
      <w:r w:rsidR="00B7222B" w:rsidRPr="00805446">
        <w:rPr>
          <w:rFonts w:ascii="Times New Roman" w:hAnsi="Times New Roman" w:cs="Times New Roman"/>
          <w:i/>
          <w:sz w:val="24"/>
          <w:szCs w:val="24"/>
        </w:rPr>
        <w:t>esnę mokinių pažangą, kuri 2018–2021 m.</w:t>
      </w:r>
      <w:r w:rsidRPr="00805446">
        <w:rPr>
          <w:rFonts w:ascii="Times New Roman" w:hAnsi="Times New Roman" w:cs="Times New Roman"/>
          <w:i/>
          <w:sz w:val="24"/>
          <w:szCs w:val="24"/>
        </w:rPr>
        <w:t xml:space="preserve"> laikotarpiu siekė net </w:t>
      </w:r>
      <w:r w:rsidR="009F4363" w:rsidRPr="00805446">
        <w:rPr>
          <w:rFonts w:ascii="Times New Roman" w:hAnsi="Times New Roman" w:cs="Times New Roman"/>
          <w:i/>
          <w:sz w:val="24"/>
          <w:szCs w:val="24"/>
        </w:rPr>
        <w:t xml:space="preserve">22 procentus, tačiau pažangos tendencija yra kintanti. </w:t>
      </w:r>
    </w:p>
    <w:p w14:paraId="1B9F6FAB" w14:textId="77777777" w:rsidR="005D259C" w:rsidRPr="00805446" w:rsidRDefault="00D10685" w:rsidP="000F3225">
      <w:pPr>
        <w:shd w:val="clear" w:color="auto" w:fill="FFFFFF" w:themeFill="background1"/>
        <w:spacing w:after="0" w:line="360" w:lineRule="auto"/>
        <w:ind w:firstLine="720"/>
        <w:jc w:val="both"/>
        <w:rPr>
          <w:rFonts w:ascii="Times New Roman" w:hAnsi="Times New Roman"/>
          <w:i/>
          <w:sz w:val="24"/>
          <w:szCs w:val="24"/>
        </w:rPr>
      </w:pPr>
      <w:r w:rsidRPr="00805446">
        <w:rPr>
          <w:rFonts w:ascii="Times New Roman" w:hAnsi="Times New Roman" w:cs="Times New Roman"/>
          <w:i/>
          <w:sz w:val="24"/>
          <w:szCs w:val="24"/>
        </w:rPr>
        <w:t>F</w:t>
      </w:r>
      <w:r w:rsidR="00BE4928" w:rsidRPr="00805446">
        <w:rPr>
          <w:rFonts w:ascii="Times New Roman" w:hAnsi="Times New Roman" w:cs="Times New Roman"/>
          <w:i/>
          <w:sz w:val="24"/>
          <w:szCs w:val="24"/>
        </w:rPr>
        <w:t>iksuojamas</w:t>
      </w:r>
      <w:r w:rsidR="00B7222B" w:rsidRPr="00805446">
        <w:rPr>
          <w:rFonts w:ascii="Times New Roman" w:hAnsi="Times New Roman" w:cs="Times New Roman"/>
          <w:i/>
          <w:sz w:val="24"/>
          <w:szCs w:val="24"/>
        </w:rPr>
        <w:t xml:space="preserve"> </w:t>
      </w:r>
      <w:r w:rsidR="00B7222B" w:rsidRPr="00805446">
        <w:rPr>
          <w:rFonts w:ascii="Times New Roman" w:hAnsi="Times New Roman"/>
          <w:i/>
          <w:sz w:val="24"/>
          <w:szCs w:val="24"/>
        </w:rPr>
        <w:t xml:space="preserve">lietuvių kalbos ir literatūros ir matematikos </w:t>
      </w:r>
      <w:r w:rsidR="00B7222B" w:rsidRPr="00805446">
        <w:rPr>
          <w:rFonts w:ascii="Times New Roman" w:hAnsi="Times New Roman" w:cs="Times New Roman"/>
          <w:i/>
          <w:sz w:val="24"/>
          <w:szCs w:val="24"/>
        </w:rPr>
        <w:t>PUPP</w:t>
      </w:r>
      <w:r w:rsidR="00BE4928" w:rsidRPr="00805446">
        <w:rPr>
          <w:rFonts w:ascii="Times New Roman" w:hAnsi="Times New Roman" w:cs="Times New Roman"/>
          <w:i/>
          <w:sz w:val="24"/>
          <w:szCs w:val="24"/>
        </w:rPr>
        <w:t xml:space="preserve"> </w:t>
      </w:r>
      <w:r w:rsidR="00BE4928" w:rsidRPr="00805446">
        <w:rPr>
          <w:rFonts w:ascii="Times New Roman" w:hAnsi="Times New Roman"/>
          <w:i/>
          <w:sz w:val="24"/>
          <w:szCs w:val="24"/>
        </w:rPr>
        <w:t xml:space="preserve">rezultatų vidurkio atotrūkio mažėjimas, kuris 2021 metais </w:t>
      </w:r>
      <w:r w:rsidR="00010A59" w:rsidRPr="00805446">
        <w:rPr>
          <w:rFonts w:ascii="Times New Roman" w:hAnsi="Times New Roman"/>
          <w:i/>
          <w:sz w:val="24"/>
          <w:szCs w:val="24"/>
        </w:rPr>
        <w:t>siekė</w:t>
      </w:r>
      <w:r w:rsidRPr="00805446">
        <w:rPr>
          <w:rFonts w:ascii="Times New Roman" w:hAnsi="Times New Roman"/>
          <w:i/>
          <w:sz w:val="24"/>
          <w:szCs w:val="24"/>
        </w:rPr>
        <w:t xml:space="preserve"> 5 proc.</w:t>
      </w:r>
      <w:r w:rsidR="00B7222B" w:rsidRPr="00805446">
        <w:rPr>
          <w:rFonts w:ascii="Times New Roman" w:hAnsi="Times New Roman"/>
          <w:i/>
          <w:sz w:val="24"/>
          <w:szCs w:val="24"/>
        </w:rPr>
        <w:t>, ir vertinant trejų</w:t>
      </w:r>
      <w:r w:rsidRPr="00805446">
        <w:rPr>
          <w:rFonts w:ascii="Times New Roman" w:hAnsi="Times New Roman"/>
          <w:i/>
          <w:sz w:val="24"/>
          <w:szCs w:val="24"/>
        </w:rPr>
        <w:t xml:space="preserve"> metų  laikotarpį sumažėjo 76 proc.</w:t>
      </w:r>
    </w:p>
    <w:p w14:paraId="4E8BBF8C" w14:textId="77777777" w:rsidR="000B5954" w:rsidRPr="00805446" w:rsidRDefault="000B5954" w:rsidP="000F3225">
      <w:pPr>
        <w:shd w:val="clear" w:color="auto" w:fill="FFFFFF" w:themeFill="background1"/>
        <w:spacing w:after="0" w:line="360" w:lineRule="auto"/>
        <w:ind w:firstLine="720"/>
        <w:jc w:val="both"/>
        <w:rPr>
          <w:rFonts w:ascii="Times New Roman" w:hAnsi="Times New Roman"/>
          <w:i/>
          <w:strike/>
          <w:sz w:val="24"/>
          <w:szCs w:val="24"/>
        </w:rPr>
      </w:pPr>
      <w:r w:rsidRPr="00805446">
        <w:rPr>
          <w:rFonts w:ascii="Times New Roman" w:hAnsi="Times New Roman"/>
          <w:i/>
          <w:sz w:val="24"/>
          <w:szCs w:val="24"/>
        </w:rPr>
        <w:t>Viena Kauno miesto saviva</w:t>
      </w:r>
      <w:r w:rsidR="00B7222B" w:rsidRPr="00805446">
        <w:rPr>
          <w:rFonts w:ascii="Times New Roman" w:hAnsi="Times New Roman"/>
          <w:i/>
          <w:sz w:val="24"/>
          <w:szCs w:val="24"/>
        </w:rPr>
        <w:t>ldybės mokykla 2018–2021 m. laikotarpiu</w:t>
      </w:r>
      <w:r w:rsidRPr="00805446">
        <w:rPr>
          <w:rFonts w:ascii="Times New Roman" w:hAnsi="Times New Roman"/>
          <w:i/>
          <w:sz w:val="24"/>
          <w:szCs w:val="24"/>
        </w:rPr>
        <w:t xml:space="preserve"> </w:t>
      </w:r>
      <w:r w:rsidR="00B7222B" w:rsidRPr="00805446">
        <w:rPr>
          <w:rFonts w:ascii="Times New Roman" w:hAnsi="Times New Roman"/>
          <w:i/>
          <w:sz w:val="24"/>
          <w:szCs w:val="24"/>
        </w:rPr>
        <w:t xml:space="preserve">ne tik </w:t>
      </w:r>
      <w:r w:rsidRPr="00805446">
        <w:rPr>
          <w:rFonts w:ascii="Times New Roman" w:hAnsi="Times New Roman"/>
          <w:i/>
          <w:sz w:val="24"/>
          <w:szCs w:val="24"/>
        </w:rPr>
        <w:t>išlaikė</w:t>
      </w:r>
      <w:r w:rsidR="00B7222B" w:rsidRPr="00805446">
        <w:rPr>
          <w:rFonts w:ascii="Times New Roman" w:hAnsi="Times New Roman"/>
          <w:i/>
          <w:sz w:val="24"/>
          <w:szCs w:val="24"/>
        </w:rPr>
        <w:t xml:space="preserve"> tolygų</w:t>
      </w:r>
      <w:r w:rsidR="0029108A" w:rsidRPr="00805446">
        <w:rPr>
          <w:rFonts w:ascii="Times New Roman" w:hAnsi="Times New Roman"/>
          <w:i/>
          <w:sz w:val="24"/>
          <w:szCs w:val="24"/>
        </w:rPr>
        <w:t xml:space="preserve"> lietuvių kalbos ir literatūros bei matematikos </w:t>
      </w:r>
      <w:r w:rsidR="00B7222B" w:rsidRPr="00805446">
        <w:rPr>
          <w:rFonts w:ascii="Times New Roman" w:hAnsi="Times New Roman"/>
          <w:i/>
          <w:sz w:val="24"/>
          <w:szCs w:val="24"/>
        </w:rPr>
        <w:t xml:space="preserve">mokymosi </w:t>
      </w:r>
      <w:r w:rsidR="0029108A" w:rsidRPr="00805446">
        <w:rPr>
          <w:rFonts w:ascii="Times New Roman" w:hAnsi="Times New Roman"/>
          <w:i/>
          <w:sz w:val="24"/>
          <w:szCs w:val="24"/>
        </w:rPr>
        <w:t>pasiekimų lygį</w:t>
      </w:r>
      <w:r w:rsidR="00B7222B" w:rsidRPr="00805446">
        <w:rPr>
          <w:rFonts w:ascii="Times New Roman" w:hAnsi="Times New Roman"/>
          <w:i/>
          <w:sz w:val="24"/>
          <w:szCs w:val="24"/>
        </w:rPr>
        <w:t>, bet</w:t>
      </w:r>
      <w:r w:rsidR="0029108A" w:rsidRPr="00805446">
        <w:rPr>
          <w:rFonts w:ascii="Times New Roman" w:hAnsi="Times New Roman"/>
          <w:i/>
          <w:sz w:val="24"/>
          <w:szCs w:val="24"/>
        </w:rPr>
        <w:t xml:space="preserve"> ir </w:t>
      </w:r>
      <w:r w:rsidRPr="00805446">
        <w:rPr>
          <w:rFonts w:ascii="Times New Roman" w:hAnsi="Times New Roman"/>
          <w:i/>
          <w:sz w:val="24"/>
          <w:szCs w:val="24"/>
        </w:rPr>
        <w:t>viršijo šalies vidurkį apie 30</w:t>
      </w:r>
      <w:r w:rsidR="00B7222B" w:rsidRPr="00805446">
        <w:rPr>
          <w:rFonts w:ascii="Times New Roman" w:hAnsi="Times New Roman"/>
          <w:i/>
          <w:sz w:val="24"/>
          <w:szCs w:val="24"/>
        </w:rPr>
        <w:t xml:space="preserve"> proc.</w:t>
      </w:r>
      <w:r w:rsidRPr="00805446">
        <w:rPr>
          <w:rFonts w:ascii="Times New Roman" w:hAnsi="Times New Roman"/>
          <w:i/>
          <w:sz w:val="24"/>
          <w:szCs w:val="24"/>
        </w:rPr>
        <w:t xml:space="preserve"> (lietuvių kalbos ir literatūros) ir 40</w:t>
      </w:r>
      <w:r w:rsidR="00B7222B" w:rsidRPr="00805446">
        <w:rPr>
          <w:rFonts w:ascii="Times New Roman" w:hAnsi="Times New Roman"/>
          <w:i/>
          <w:sz w:val="24"/>
          <w:szCs w:val="24"/>
        </w:rPr>
        <w:t xml:space="preserve"> proc. (matematikos)</w:t>
      </w:r>
      <w:r w:rsidRPr="00805446">
        <w:rPr>
          <w:rFonts w:ascii="Times New Roman" w:hAnsi="Times New Roman"/>
          <w:i/>
          <w:sz w:val="24"/>
          <w:szCs w:val="24"/>
        </w:rPr>
        <w:t>.</w:t>
      </w:r>
      <w:r w:rsidR="00296D4E" w:rsidRPr="00805446">
        <w:rPr>
          <w:rFonts w:ascii="Times New Roman" w:hAnsi="Times New Roman"/>
          <w:i/>
          <w:sz w:val="24"/>
          <w:szCs w:val="24"/>
        </w:rPr>
        <w:t xml:space="preserve"> Pažanga išlaikoma ir </w:t>
      </w:r>
      <w:r w:rsidR="00B7222B" w:rsidRPr="00805446">
        <w:rPr>
          <w:rFonts w:ascii="Times New Roman" w:hAnsi="Times New Roman"/>
          <w:i/>
          <w:sz w:val="24"/>
          <w:szCs w:val="24"/>
        </w:rPr>
        <w:t>didėja</w:t>
      </w:r>
      <w:r w:rsidR="00296D4E" w:rsidRPr="00805446">
        <w:rPr>
          <w:rFonts w:ascii="Times New Roman" w:hAnsi="Times New Roman"/>
          <w:i/>
          <w:sz w:val="24"/>
          <w:szCs w:val="24"/>
        </w:rPr>
        <w:t xml:space="preserve">. </w:t>
      </w:r>
    </w:p>
    <w:p w14:paraId="62404230" w14:textId="77777777" w:rsidR="00CF75F2" w:rsidRPr="00805446" w:rsidRDefault="00A53B24" w:rsidP="000F3225">
      <w:pPr>
        <w:shd w:val="clear" w:color="auto" w:fill="FFFFFF" w:themeFill="background1"/>
        <w:spacing w:after="0" w:line="360" w:lineRule="auto"/>
        <w:ind w:firstLine="720"/>
        <w:jc w:val="both"/>
        <w:rPr>
          <w:rFonts w:ascii="Times New Roman" w:hAnsi="Times New Roman"/>
          <w:i/>
          <w:sz w:val="24"/>
          <w:szCs w:val="24"/>
        </w:rPr>
      </w:pPr>
      <w:r w:rsidRPr="00805446">
        <w:rPr>
          <w:rFonts w:ascii="Times New Roman" w:hAnsi="Times New Roman" w:cs="Times New Roman"/>
          <w:i/>
          <w:sz w:val="24"/>
          <w:szCs w:val="24"/>
        </w:rPr>
        <w:t xml:space="preserve">Išlieka tobulintina sritis </w:t>
      </w:r>
      <w:r w:rsidR="00FB17F1" w:rsidRPr="00805446">
        <w:rPr>
          <w:rFonts w:ascii="Times New Roman" w:hAnsi="Times New Roman" w:cs="Times New Roman"/>
          <w:i/>
          <w:sz w:val="24"/>
          <w:szCs w:val="24"/>
        </w:rPr>
        <w:t>–</w:t>
      </w:r>
      <w:r w:rsidR="00506CF0" w:rsidRPr="00805446">
        <w:rPr>
          <w:rFonts w:ascii="Times New Roman" w:hAnsi="Times New Roman" w:cs="Times New Roman"/>
          <w:i/>
          <w:sz w:val="24"/>
          <w:szCs w:val="24"/>
        </w:rPr>
        <w:t xml:space="preserve"> </w:t>
      </w:r>
      <w:r w:rsidRPr="00805446">
        <w:rPr>
          <w:rFonts w:ascii="Times New Roman" w:hAnsi="Times New Roman" w:cs="Times New Roman"/>
          <w:i/>
          <w:sz w:val="24"/>
          <w:szCs w:val="24"/>
        </w:rPr>
        <w:t>didelio</w:t>
      </w:r>
      <w:r w:rsidR="00944B32" w:rsidRPr="00805446">
        <w:rPr>
          <w:rFonts w:ascii="Times New Roman" w:hAnsi="Times New Roman" w:cs="Times New Roman"/>
          <w:i/>
          <w:sz w:val="24"/>
          <w:szCs w:val="24"/>
        </w:rPr>
        <w:t xml:space="preserve"> tos pačios mokyklos</w:t>
      </w:r>
      <w:r w:rsidRPr="00805446">
        <w:rPr>
          <w:rFonts w:ascii="Times New Roman" w:hAnsi="Times New Roman" w:cs="Times New Roman"/>
          <w:i/>
          <w:sz w:val="24"/>
          <w:szCs w:val="24"/>
        </w:rPr>
        <w:t xml:space="preserve"> mokinių pažangos skirtumo</w:t>
      </w:r>
      <w:r w:rsidR="00944B32" w:rsidRPr="00805446">
        <w:rPr>
          <w:rFonts w:ascii="Times New Roman" w:hAnsi="Times New Roman" w:cs="Times New Roman"/>
          <w:i/>
          <w:sz w:val="24"/>
          <w:szCs w:val="24"/>
        </w:rPr>
        <w:t>,</w:t>
      </w:r>
      <w:r w:rsidR="00506CF0" w:rsidRPr="00805446">
        <w:rPr>
          <w:rFonts w:ascii="Times New Roman" w:hAnsi="Times New Roman" w:cs="Times New Roman"/>
          <w:i/>
          <w:sz w:val="24"/>
          <w:szCs w:val="24"/>
        </w:rPr>
        <w:t xml:space="preserve"> vertinant </w:t>
      </w:r>
      <w:r w:rsidR="00010A59" w:rsidRPr="00805446">
        <w:rPr>
          <w:rFonts w:ascii="Times New Roman" w:hAnsi="Times New Roman"/>
          <w:i/>
          <w:sz w:val="24"/>
          <w:szCs w:val="24"/>
        </w:rPr>
        <w:t>lietuvių kalbos ir literatūros ir matematikos</w:t>
      </w:r>
      <w:r w:rsidR="005C38D9" w:rsidRPr="00805446">
        <w:rPr>
          <w:rFonts w:ascii="Times New Roman" w:hAnsi="Times New Roman" w:cs="Times New Roman"/>
          <w:i/>
          <w:sz w:val="24"/>
          <w:szCs w:val="24"/>
        </w:rPr>
        <w:t xml:space="preserve"> mokymosi</w:t>
      </w:r>
      <w:r w:rsidR="00506CF0" w:rsidRPr="00805446">
        <w:rPr>
          <w:rFonts w:ascii="Times New Roman" w:hAnsi="Times New Roman" w:cs="Times New Roman"/>
          <w:i/>
          <w:sz w:val="24"/>
          <w:szCs w:val="24"/>
        </w:rPr>
        <w:t xml:space="preserve"> pasiekimus atskirai</w:t>
      </w:r>
      <w:r w:rsidRPr="00805446">
        <w:rPr>
          <w:rFonts w:ascii="Times New Roman" w:hAnsi="Times New Roman" w:cs="Times New Roman"/>
          <w:i/>
          <w:sz w:val="24"/>
          <w:szCs w:val="24"/>
        </w:rPr>
        <w:t>, mažinimas</w:t>
      </w:r>
      <w:r w:rsidR="005C38D9" w:rsidRPr="00805446">
        <w:rPr>
          <w:rFonts w:ascii="Times New Roman" w:hAnsi="Times New Roman" w:cs="Times New Roman"/>
          <w:i/>
          <w:sz w:val="24"/>
          <w:szCs w:val="24"/>
        </w:rPr>
        <w:t xml:space="preserve">, </w:t>
      </w:r>
      <w:r w:rsidR="00506CF0" w:rsidRPr="00805446">
        <w:rPr>
          <w:rFonts w:ascii="Times New Roman" w:hAnsi="Times New Roman" w:cs="Times New Roman"/>
          <w:i/>
          <w:sz w:val="24"/>
          <w:szCs w:val="24"/>
        </w:rPr>
        <w:t xml:space="preserve"> </w:t>
      </w:r>
      <w:r w:rsidR="005C38D9" w:rsidRPr="00805446">
        <w:rPr>
          <w:rFonts w:ascii="Times New Roman" w:hAnsi="Times New Roman" w:cs="Times New Roman"/>
          <w:i/>
          <w:sz w:val="24"/>
          <w:szCs w:val="24"/>
        </w:rPr>
        <w:t>taip pat</w:t>
      </w:r>
      <w:r w:rsidR="009F4363" w:rsidRPr="00805446">
        <w:rPr>
          <w:rFonts w:ascii="Times New Roman" w:hAnsi="Times New Roman" w:cs="Times New Roman"/>
          <w:i/>
          <w:sz w:val="24"/>
          <w:szCs w:val="24"/>
        </w:rPr>
        <w:t xml:space="preserve"> tolygesnio mokinių žinių lygio užtikrinimas.</w:t>
      </w:r>
      <w:r w:rsidR="009F4363" w:rsidRPr="00805446">
        <w:rPr>
          <w:rFonts w:ascii="Times New Roman" w:hAnsi="Times New Roman"/>
          <w:i/>
          <w:sz w:val="24"/>
          <w:szCs w:val="24"/>
        </w:rPr>
        <w:t xml:space="preserve"> </w:t>
      </w:r>
    </w:p>
    <w:p w14:paraId="56380D98" w14:textId="77777777" w:rsidR="005D7930" w:rsidRPr="00805446" w:rsidRDefault="006A09DB" w:rsidP="000F3225">
      <w:pPr>
        <w:spacing w:after="0" w:line="360" w:lineRule="auto"/>
        <w:ind w:left="142" w:firstLine="720"/>
        <w:jc w:val="both"/>
        <w:rPr>
          <w:rFonts w:ascii="Times New Roman" w:hAnsi="Times New Roman" w:cs="Times New Roman"/>
          <w:strike/>
          <w:sz w:val="24"/>
          <w:szCs w:val="24"/>
          <w:shd w:val="clear" w:color="auto" w:fill="FFFFFF"/>
        </w:rPr>
      </w:pPr>
      <w:r w:rsidRPr="00805446">
        <w:rPr>
          <w:rFonts w:ascii="Times New Roman" w:hAnsi="Times New Roman" w:cs="Times New Roman"/>
          <w:sz w:val="24"/>
          <w:szCs w:val="24"/>
          <w:shd w:val="clear" w:color="auto" w:fill="FFFFFF"/>
        </w:rPr>
        <w:t xml:space="preserve">Įvertinant </w:t>
      </w:r>
      <w:r w:rsidRPr="00805446">
        <w:rPr>
          <w:rFonts w:ascii="Times New Roman" w:hAnsi="Times New Roman"/>
          <w:sz w:val="24"/>
          <w:szCs w:val="24"/>
        </w:rPr>
        <w:t>daromą pažangą</w:t>
      </w:r>
      <w:r w:rsidR="00323E34" w:rsidRPr="00805446">
        <w:rPr>
          <w:rFonts w:ascii="Times New Roman" w:hAnsi="Times New Roman"/>
          <w:sz w:val="24"/>
          <w:szCs w:val="24"/>
        </w:rPr>
        <w:t xml:space="preserve"> mokinių pasiekimų kontekste</w:t>
      </w:r>
      <w:r w:rsidRPr="00805446">
        <w:rPr>
          <w:rFonts w:ascii="Times New Roman" w:hAnsi="Times New Roman"/>
          <w:sz w:val="24"/>
          <w:szCs w:val="24"/>
        </w:rPr>
        <w:t>, vienas iš rodikl</w:t>
      </w:r>
      <w:r w:rsidR="005C38D9" w:rsidRPr="00805446">
        <w:rPr>
          <w:rFonts w:ascii="Times New Roman" w:hAnsi="Times New Roman"/>
          <w:sz w:val="24"/>
          <w:szCs w:val="24"/>
        </w:rPr>
        <w:t>ių yra kandidatų, surinkusių 36–</w:t>
      </w:r>
      <w:r w:rsidRPr="00805446">
        <w:rPr>
          <w:rFonts w:ascii="Times New Roman" w:hAnsi="Times New Roman"/>
          <w:sz w:val="24"/>
          <w:szCs w:val="24"/>
        </w:rPr>
        <w:t>100 balų laikant valstybinį lietuvių kalbos egzaminą, dalis nuo pasirinkusių</w:t>
      </w:r>
      <w:r w:rsidR="00B67558" w:rsidRPr="00805446">
        <w:rPr>
          <w:rFonts w:ascii="Times New Roman" w:hAnsi="Times New Roman"/>
          <w:sz w:val="24"/>
          <w:szCs w:val="24"/>
        </w:rPr>
        <w:t>jų</w:t>
      </w:r>
      <w:r w:rsidRPr="00805446">
        <w:rPr>
          <w:rFonts w:ascii="Times New Roman" w:hAnsi="Times New Roman"/>
          <w:sz w:val="24"/>
          <w:szCs w:val="24"/>
        </w:rPr>
        <w:t xml:space="preserve"> skaičiaus procenta</w:t>
      </w:r>
      <w:r w:rsidR="005C38D9" w:rsidRPr="00805446">
        <w:rPr>
          <w:rFonts w:ascii="Times New Roman" w:hAnsi="Times New Roman"/>
          <w:sz w:val="24"/>
          <w:szCs w:val="24"/>
        </w:rPr>
        <w:t>i</w:t>
      </w:r>
      <w:r w:rsidRPr="00805446">
        <w:rPr>
          <w:rFonts w:ascii="Times New Roman" w:hAnsi="Times New Roman"/>
          <w:sz w:val="24"/>
          <w:szCs w:val="24"/>
        </w:rPr>
        <w:t>s.</w:t>
      </w:r>
      <w:r w:rsidR="00F9703D" w:rsidRPr="00805446">
        <w:rPr>
          <w:rFonts w:ascii="Times New Roman" w:hAnsi="Times New Roman" w:cs="Times New Roman"/>
          <w:sz w:val="24"/>
          <w:szCs w:val="24"/>
          <w:shd w:val="clear" w:color="auto" w:fill="FFFFFF"/>
        </w:rPr>
        <w:t xml:space="preserve"> </w:t>
      </w:r>
      <w:r w:rsidR="005D7930" w:rsidRPr="00805446">
        <w:rPr>
          <w:rFonts w:ascii="Times New Roman" w:hAnsi="Times New Roman"/>
          <w:sz w:val="24"/>
          <w:szCs w:val="24"/>
        </w:rPr>
        <w:t xml:space="preserve">Lietuvių kalbos egzaminą </w:t>
      </w:r>
      <w:r w:rsidR="005C38D9" w:rsidRPr="00805446">
        <w:rPr>
          <w:rFonts w:ascii="Times New Roman" w:hAnsi="Times New Roman"/>
          <w:sz w:val="24"/>
          <w:szCs w:val="24"/>
        </w:rPr>
        <w:t>2020–</w:t>
      </w:r>
      <w:r w:rsidRPr="00805446">
        <w:rPr>
          <w:rFonts w:ascii="Times New Roman" w:hAnsi="Times New Roman"/>
          <w:sz w:val="24"/>
          <w:szCs w:val="24"/>
        </w:rPr>
        <w:t xml:space="preserve">2021 mokslo metais </w:t>
      </w:r>
      <w:r w:rsidR="005D7930" w:rsidRPr="00805446">
        <w:rPr>
          <w:rFonts w:ascii="Times New Roman" w:hAnsi="Times New Roman"/>
          <w:sz w:val="24"/>
          <w:szCs w:val="24"/>
        </w:rPr>
        <w:t>Kauno mieste laikė 2143 mokiniai. 36</w:t>
      </w:r>
      <w:r w:rsidR="005C38D9" w:rsidRPr="00805446">
        <w:rPr>
          <w:rFonts w:ascii="Times New Roman" w:hAnsi="Times New Roman"/>
          <w:sz w:val="24"/>
          <w:szCs w:val="24"/>
        </w:rPr>
        <w:t>–100 balų surinko 62,91 proc.</w:t>
      </w:r>
      <w:r w:rsidR="005D7930" w:rsidRPr="00805446">
        <w:rPr>
          <w:rFonts w:ascii="Times New Roman" w:hAnsi="Times New Roman"/>
          <w:sz w:val="24"/>
          <w:szCs w:val="24"/>
        </w:rPr>
        <w:t xml:space="preserve"> laikiusiųjų. </w:t>
      </w:r>
      <w:r w:rsidRPr="00805446">
        <w:rPr>
          <w:rFonts w:ascii="Times New Roman" w:hAnsi="Times New Roman"/>
          <w:sz w:val="24"/>
          <w:szCs w:val="24"/>
        </w:rPr>
        <w:t>Apibendrinti rezultatų</w:t>
      </w:r>
      <w:r w:rsidR="002B2962" w:rsidRPr="00805446">
        <w:rPr>
          <w:rFonts w:ascii="Times New Roman" w:hAnsi="Times New Roman"/>
          <w:sz w:val="24"/>
          <w:szCs w:val="24"/>
        </w:rPr>
        <w:t xml:space="preserve"> duom</w:t>
      </w:r>
      <w:r w:rsidR="006D5DF6" w:rsidRPr="00805446">
        <w:rPr>
          <w:rFonts w:ascii="Times New Roman" w:hAnsi="Times New Roman"/>
          <w:sz w:val="24"/>
          <w:szCs w:val="24"/>
        </w:rPr>
        <w:t>enys pagal mokyklas</w:t>
      </w:r>
      <w:r w:rsidR="0020483C" w:rsidRPr="00805446">
        <w:rPr>
          <w:rFonts w:ascii="Times New Roman" w:hAnsi="Times New Roman"/>
          <w:sz w:val="24"/>
          <w:szCs w:val="24"/>
        </w:rPr>
        <w:t xml:space="preserve"> Kauno miesto savivaldybės mastu</w:t>
      </w:r>
      <w:r w:rsidR="00F9703D" w:rsidRPr="00805446">
        <w:rPr>
          <w:rFonts w:ascii="Times New Roman" w:hAnsi="Times New Roman"/>
          <w:sz w:val="24"/>
          <w:szCs w:val="24"/>
        </w:rPr>
        <w:t xml:space="preserve"> pateikiami 10</w:t>
      </w:r>
      <w:r w:rsidR="005C38D9" w:rsidRPr="00805446">
        <w:rPr>
          <w:rFonts w:ascii="Times New Roman" w:hAnsi="Times New Roman"/>
          <w:sz w:val="24"/>
          <w:szCs w:val="24"/>
        </w:rPr>
        <w:t xml:space="preserve"> pav</w:t>
      </w:r>
      <w:r w:rsidR="00B545BB" w:rsidRPr="00805446">
        <w:rPr>
          <w:rFonts w:ascii="Times New Roman" w:hAnsi="Times New Roman"/>
          <w:sz w:val="24"/>
          <w:szCs w:val="24"/>
        </w:rPr>
        <w:t>eiksle. J</w:t>
      </w:r>
      <w:r w:rsidR="005C38D9" w:rsidRPr="00805446">
        <w:rPr>
          <w:rFonts w:ascii="Times New Roman" w:hAnsi="Times New Roman"/>
          <w:sz w:val="24"/>
          <w:szCs w:val="24"/>
        </w:rPr>
        <w:t>ame matyti</w:t>
      </w:r>
      <w:r w:rsidR="00BE4928" w:rsidRPr="00805446">
        <w:rPr>
          <w:rFonts w:ascii="Times New Roman" w:hAnsi="Times New Roman"/>
          <w:sz w:val="24"/>
          <w:szCs w:val="24"/>
        </w:rPr>
        <w:t xml:space="preserve">, kad </w:t>
      </w:r>
      <w:r w:rsidR="0058268B" w:rsidRPr="00805446">
        <w:rPr>
          <w:rFonts w:ascii="Times New Roman" w:hAnsi="Times New Roman"/>
          <w:sz w:val="24"/>
          <w:szCs w:val="24"/>
        </w:rPr>
        <w:t xml:space="preserve">vienoje mokykloje </w:t>
      </w:r>
      <w:r w:rsidR="0020483C" w:rsidRPr="00805446">
        <w:rPr>
          <w:rFonts w:ascii="Times New Roman" w:hAnsi="Times New Roman"/>
          <w:sz w:val="24"/>
          <w:szCs w:val="24"/>
        </w:rPr>
        <w:t>100 proc. abiturientų</w:t>
      </w:r>
      <w:r w:rsidR="0058268B" w:rsidRPr="00805446">
        <w:rPr>
          <w:rFonts w:ascii="Times New Roman" w:hAnsi="Times New Roman"/>
          <w:sz w:val="24"/>
          <w:szCs w:val="24"/>
        </w:rPr>
        <w:t xml:space="preserve"> išlaikė egzaminą</w:t>
      </w:r>
      <w:r w:rsidR="00BE4928" w:rsidRPr="00805446">
        <w:rPr>
          <w:rFonts w:ascii="Times New Roman" w:hAnsi="Times New Roman"/>
          <w:sz w:val="24"/>
          <w:szCs w:val="24"/>
        </w:rPr>
        <w:t>.</w:t>
      </w:r>
    </w:p>
    <w:p w14:paraId="3F6E581C" w14:textId="77777777" w:rsidR="00EA6008" w:rsidRPr="00805446" w:rsidRDefault="005D7930" w:rsidP="005C38D9">
      <w:pPr>
        <w:spacing w:after="0" w:line="360" w:lineRule="auto"/>
        <w:ind w:firstLine="851"/>
        <w:jc w:val="both"/>
        <w:rPr>
          <w:rFonts w:ascii="Times New Roman" w:hAnsi="Times New Roman"/>
          <w:sz w:val="24"/>
          <w:szCs w:val="24"/>
        </w:rPr>
      </w:pPr>
      <w:r w:rsidRPr="00805446">
        <w:rPr>
          <w:rFonts w:ascii="Times New Roman" w:hAnsi="Times New Roman"/>
          <w:noProof/>
          <w:lang w:eastAsia="lt-LT"/>
        </w:rPr>
        <w:lastRenderedPageBreak/>
        <w:drawing>
          <wp:anchor distT="0" distB="0" distL="114300" distR="114300" simplePos="0" relativeHeight="251686912" behindDoc="0" locked="0" layoutInCell="1" allowOverlap="1" wp14:anchorId="4A00CD86" wp14:editId="1BD96A25">
            <wp:simplePos x="0" y="0"/>
            <wp:positionH relativeFrom="margin">
              <wp:align>left</wp:align>
            </wp:positionH>
            <wp:positionV relativeFrom="paragraph">
              <wp:posOffset>281</wp:posOffset>
            </wp:positionV>
            <wp:extent cx="5932524" cy="5160305"/>
            <wp:effectExtent l="0" t="0" r="11430" b="2540"/>
            <wp:wrapTopAndBottom/>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F9703D" w:rsidRPr="00805446">
        <w:rPr>
          <w:rFonts w:ascii="Times New Roman" w:hAnsi="Times New Roman"/>
          <w:sz w:val="24"/>
          <w:szCs w:val="24"/>
        </w:rPr>
        <w:t>10</w:t>
      </w:r>
      <w:r w:rsidRPr="00805446">
        <w:rPr>
          <w:rFonts w:ascii="Times New Roman" w:hAnsi="Times New Roman"/>
          <w:sz w:val="24"/>
          <w:szCs w:val="24"/>
        </w:rPr>
        <w:t xml:space="preserve"> pav. 2021 </w:t>
      </w:r>
      <w:r w:rsidR="0069705A" w:rsidRPr="00805446">
        <w:rPr>
          <w:rFonts w:ascii="Times New Roman" w:hAnsi="Times New Roman"/>
          <w:sz w:val="24"/>
          <w:szCs w:val="24"/>
        </w:rPr>
        <w:t>metų l</w:t>
      </w:r>
      <w:r w:rsidRPr="00805446">
        <w:rPr>
          <w:rFonts w:ascii="Times New Roman" w:hAnsi="Times New Roman"/>
          <w:sz w:val="24"/>
          <w:szCs w:val="24"/>
        </w:rPr>
        <w:t xml:space="preserve">ietuvių kalbos ir literatūros VBE rezultatų palyginimas </w:t>
      </w:r>
      <w:r w:rsidR="001B3AC2" w:rsidRPr="00805446">
        <w:rPr>
          <w:rFonts w:ascii="Times New Roman" w:hAnsi="Times New Roman"/>
          <w:sz w:val="24"/>
          <w:szCs w:val="24"/>
        </w:rPr>
        <w:t>Kauno miesto savivaldybės mastu</w:t>
      </w:r>
      <w:r w:rsidR="002B5946" w:rsidRPr="00805446">
        <w:rPr>
          <w:rFonts w:ascii="Times New Roman" w:hAnsi="Times New Roman"/>
          <w:sz w:val="24"/>
          <w:szCs w:val="24"/>
        </w:rPr>
        <w:t xml:space="preserve"> </w:t>
      </w:r>
      <w:r w:rsidR="002B5946" w:rsidRPr="00805446">
        <w:rPr>
          <w:rFonts w:ascii="Times New Roman" w:hAnsi="Times New Roman"/>
          <w:i/>
          <w:sz w:val="24"/>
          <w:szCs w:val="24"/>
        </w:rPr>
        <w:t>(duomenų šaltinis</w:t>
      </w:r>
      <w:r w:rsidR="0018514E" w:rsidRPr="00805446">
        <w:rPr>
          <w:rFonts w:ascii="Times New Roman" w:hAnsi="Times New Roman"/>
          <w:i/>
          <w:sz w:val="24"/>
          <w:szCs w:val="24"/>
        </w:rPr>
        <w:t xml:space="preserve"> Nacionalinė švietimo agentūra</w:t>
      </w:r>
      <w:r w:rsidR="002B5946" w:rsidRPr="00805446">
        <w:rPr>
          <w:rFonts w:ascii="Times New Roman" w:hAnsi="Times New Roman"/>
          <w:i/>
          <w:sz w:val="24"/>
          <w:szCs w:val="24"/>
        </w:rPr>
        <w:t>)</w:t>
      </w:r>
    </w:p>
    <w:p w14:paraId="0737067D" w14:textId="77777777" w:rsidR="00CC7093" w:rsidRPr="00805446" w:rsidRDefault="00CC7093" w:rsidP="005D7930">
      <w:pPr>
        <w:spacing w:after="0" w:line="276" w:lineRule="auto"/>
        <w:ind w:firstLine="851"/>
        <w:jc w:val="both"/>
        <w:rPr>
          <w:rFonts w:ascii="Times New Roman" w:hAnsi="Times New Roman"/>
          <w:sz w:val="24"/>
          <w:szCs w:val="24"/>
        </w:rPr>
      </w:pPr>
    </w:p>
    <w:p w14:paraId="6500947E" w14:textId="77777777" w:rsidR="00EA6008" w:rsidRPr="00805446" w:rsidRDefault="00E478D3" w:rsidP="000F3225">
      <w:pPr>
        <w:spacing w:line="360" w:lineRule="auto"/>
        <w:ind w:firstLine="720"/>
        <w:jc w:val="both"/>
        <w:rPr>
          <w:rFonts w:ascii="Times New Roman" w:hAnsi="Times New Roman"/>
          <w:sz w:val="24"/>
          <w:szCs w:val="24"/>
        </w:rPr>
      </w:pPr>
      <w:r w:rsidRPr="00805446">
        <w:rPr>
          <w:rFonts w:ascii="Times New Roman" w:hAnsi="Times New Roman"/>
          <w:sz w:val="24"/>
          <w:szCs w:val="24"/>
        </w:rPr>
        <w:t xml:space="preserve">2021 metų matematikos VBE rezultatų palyginimas Kauno miesto savivaldybės mastu </w:t>
      </w:r>
      <w:r w:rsidR="00824429" w:rsidRPr="00805446">
        <w:rPr>
          <w:rFonts w:ascii="Times New Roman" w:hAnsi="Times New Roman"/>
          <w:sz w:val="24"/>
          <w:szCs w:val="24"/>
        </w:rPr>
        <w:t>vaizduojamas</w:t>
      </w:r>
      <w:r w:rsidR="0069705A" w:rsidRPr="00805446">
        <w:rPr>
          <w:rFonts w:ascii="Times New Roman" w:hAnsi="Times New Roman"/>
          <w:sz w:val="24"/>
          <w:szCs w:val="24"/>
        </w:rPr>
        <w:t xml:space="preserve"> </w:t>
      </w:r>
      <w:r w:rsidRPr="00805446">
        <w:rPr>
          <w:rFonts w:ascii="Times New Roman" w:hAnsi="Times New Roman"/>
          <w:sz w:val="24"/>
          <w:szCs w:val="24"/>
        </w:rPr>
        <w:t>11 paveiksle</w:t>
      </w:r>
      <w:r w:rsidR="0069705A" w:rsidRPr="00805446">
        <w:rPr>
          <w:rFonts w:ascii="Times New Roman" w:hAnsi="Times New Roman"/>
          <w:sz w:val="24"/>
          <w:szCs w:val="24"/>
        </w:rPr>
        <w:t>. Lyginant li</w:t>
      </w:r>
      <w:r w:rsidR="00BE4928" w:rsidRPr="00805446">
        <w:rPr>
          <w:rFonts w:ascii="Times New Roman" w:hAnsi="Times New Roman"/>
          <w:sz w:val="24"/>
          <w:szCs w:val="24"/>
        </w:rPr>
        <w:t xml:space="preserve">etuvių kalbos ir literatūros ir </w:t>
      </w:r>
      <w:r w:rsidR="0069705A" w:rsidRPr="00805446">
        <w:rPr>
          <w:rFonts w:ascii="Times New Roman" w:hAnsi="Times New Roman"/>
          <w:sz w:val="24"/>
          <w:szCs w:val="24"/>
        </w:rPr>
        <w:t xml:space="preserve">matematikos VBE </w:t>
      </w:r>
      <w:r w:rsidR="00E7670F" w:rsidRPr="00805446">
        <w:rPr>
          <w:rFonts w:ascii="Times New Roman" w:hAnsi="Times New Roman"/>
          <w:sz w:val="24"/>
          <w:szCs w:val="24"/>
        </w:rPr>
        <w:t xml:space="preserve">rezultatus </w:t>
      </w:r>
      <w:r w:rsidR="0098669F" w:rsidRPr="00805446">
        <w:rPr>
          <w:rFonts w:ascii="Times New Roman" w:hAnsi="Times New Roman"/>
          <w:sz w:val="24"/>
          <w:szCs w:val="24"/>
        </w:rPr>
        <w:t>matoma</w:t>
      </w:r>
      <w:r w:rsidR="0069705A" w:rsidRPr="00805446">
        <w:rPr>
          <w:rFonts w:ascii="Times New Roman" w:hAnsi="Times New Roman"/>
          <w:sz w:val="24"/>
          <w:szCs w:val="24"/>
        </w:rPr>
        <w:t xml:space="preserve">, </w:t>
      </w:r>
      <w:r w:rsidR="00824429" w:rsidRPr="00805446">
        <w:rPr>
          <w:rFonts w:ascii="Times New Roman" w:hAnsi="Times New Roman"/>
          <w:sz w:val="24"/>
          <w:szCs w:val="24"/>
        </w:rPr>
        <w:t xml:space="preserve">kad </w:t>
      </w:r>
      <w:r w:rsidR="0069705A" w:rsidRPr="00805446">
        <w:rPr>
          <w:rFonts w:ascii="Times New Roman" w:hAnsi="Times New Roman"/>
          <w:sz w:val="24"/>
          <w:szCs w:val="24"/>
        </w:rPr>
        <w:t xml:space="preserve">lietuvių kalbos ir literatūros egzaminą </w:t>
      </w:r>
      <w:r w:rsidR="00824429" w:rsidRPr="00805446">
        <w:rPr>
          <w:rFonts w:ascii="Times New Roman" w:hAnsi="Times New Roman"/>
          <w:sz w:val="24"/>
          <w:szCs w:val="24"/>
        </w:rPr>
        <w:t xml:space="preserve">išlaikiusių ir </w:t>
      </w:r>
      <w:r w:rsidR="0098669F" w:rsidRPr="00805446">
        <w:rPr>
          <w:rFonts w:ascii="Times New Roman" w:hAnsi="Times New Roman"/>
          <w:sz w:val="24"/>
          <w:szCs w:val="24"/>
        </w:rPr>
        <w:t>gavusių 36–85 procentų įvertinimą</w:t>
      </w:r>
      <w:r w:rsidR="00824429" w:rsidRPr="00805446">
        <w:rPr>
          <w:rFonts w:ascii="Times New Roman" w:hAnsi="Times New Roman"/>
          <w:sz w:val="24"/>
          <w:szCs w:val="24"/>
        </w:rPr>
        <w:t xml:space="preserve"> mokinių dal</w:t>
      </w:r>
      <w:r w:rsidR="0098669F" w:rsidRPr="00805446">
        <w:rPr>
          <w:rFonts w:ascii="Times New Roman" w:hAnsi="Times New Roman"/>
          <w:sz w:val="24"/>
          <w:szCs w:val="24"/>
        </w:rPr>
        <w:t>is visose mokyklose yra didesnė</w:t>
      </w:r>
      <w:r w:rsidR="00824429" w:rsidRPr="00805446">
        <w:rPr>
          <w:rFonts w:ascii="Times New Roman" w:hAnsi="Times New Roman"/>
          <w:sz w:val="24"/>
          <w:szCs w:val="24"/>
        </w:rPr>
        <w:t xml:space="preserve"> nei </w:t>
      </w:r>
      <w:r w:rsidR="0098669F" w:rsidRPr="00805446">
        <w:rPr>
          <w:rFonts w:ascii="Times New Roman" w:hAnsi="Times New Roman"/>
          <w:sz w:val="24"/>
          <w:szCs w:val="24"/>
        </w:rPr>
        <w:t xml:space="preserve">išlaikiusių </w:t>
      </w:r>
      <w:r w:rsidR="00824429" w:rsidRPr="00805446">
        <w:rPr>
          <w:rFonts w:ascii="Times New Roman" w:hAnsi="Times New Roman"/>
          <w:sz w:val="24"/>
          <w:szCs w:val="24"/>
        </w:rPr>
        <w:t>matematikos</w:t>
      </w:r>
      <w:r w:rsidR="0098669F" w:rsidRPr="00805446">
        <w:rPr>
          <w:rFonts w:ascii="Times New Roman" w:hAnsi="Times New Roman"/>
          <w:sz w:val="24"/>
          <w:szCs w:val="24"/>
        </w:rPr>
        <w:t xml:space="preserve"> egzaminą mokinių dalis</w:t>
      </w:r>
      <w:r w:rsidR="00824429" w:rsidRPr="00805446">
        <w:rPr>
          <w:rFonts w:ascii="Times New Roman" w:hAnsi="Times New Roman"/>
          <w:sz w:val="24"/>
          <w:szCs w:val="24"/>
        </w:rPr>
        <w:t xml:space="preserve">, kurios </w:t>
      </w:r>
      <w:r w:rsidR="0098669F" w:rsidRPr="00805446">
        <w:rPr>
          <w:rFonts w:ascii="Times New Roman" w:hAnsi="Times New Roman"/>
          <w:sz w:val="24"/>
          <w:szCs w:val="24"/>
        </w:rPr>
        <w:t>dauguma gavo 16–</w:t>
      </w:r>
      <w:r w:rsidR="00824429" w:rsidRPr="00805446">
        <w:rPr>
          <w:rFonts w:ascii="Times New Roman" w:hAnsi="Times New Roman"/>
          <w:sz w:val="24"/>
          <w:szCs w:val="24"/>
        </w:rPr>
        <w:t>35 procentų įvertinimą.</w:t>
      </w:r>
      <w:r w:rsidR="0069705A" w:rsidRPr="00805446">
        <w:rPr>
          <w:rFonts w:ascii="Times New Roman" w:hAnsi="Times New Roman"/>
          <w:sz w:val="24"/>
          <w:szCs w:val="24"/>
        </w:rPr>
        <w:t xml:space="preserve"> </w:t>
      </w:r>
    </w:p>
    <w:p w14:paraId="624D909F" w14:textId="77777777" w:rsidR="001B3AC2" w:rsidRPr="00805446" w:rsidRDefault="001B3AC2" w:rsidP="001B3AC2">
      <w:pPr>
        <w:spacing w:after="0" w:line="276" w:lineRule="auto"/>
        <w:jc w:val="both"/>
        <w:rPr>
          <w:rFonts w:ascii="Times New Roman" w:hAnsi="Times New Roman"/>
          <w:sz w:val="24"/>
          <w:szCs w:val="24"/>
        </w:rPr>
      </w:pPr>
      <w:r w:rsidRPr="00805446">
        <w:rPr>
          <w:rFonts w:ascii="Times New Roman" w:hAnsi="Times New Roman"/>
          <w:noProof/>
          <w:sz w:val="24"/>
          <w:szCs w:val="24"/>
          <w:lang w:eastAsia="lt-LT"/>
        </w:rPr>
        <w:lastRenderedPageBreak/>
        <w:drawing>
          <wp:inline distT="0" distB="0" distL="0" distR="0" wp14:anchorId="21C4E037" wp14:editId="1E0A38C8">
            <wp:extent cx="5941060" cy="4913630"/>
            <wp:effectExtent l="0" t="0" r="2540" b="1270"/>
            <wp:docPr id="48" name="Diagrama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4B1FE59" w14:textId="77777777" w:rsidR="001B3AC2" w:rsidRPr="00805446" w:rsidRDefault="00B02270" w:rsidP="0098669F">
      <w:pPr>
        <w:spacing w:after="0" w:line="360" w:lineRule="auto"/>
        <w:ind w:firstLine="851"/>
        <w:jc w:val="both"/>
        <w:rPr>
          <w:rFonts w:ascii="Times New Roman" w:hAnsi="Times New Roman"/>
          <w:sz w:val="24"/>
          <w:szCs w:val="24"/>
        </w:rPr>
      </w:pPr>
      <w:r w:rsidRPr="00805446">
        <w:rPr>
          <w:rFonts w:ascii="Times New Roman" w:hAnsi="Times New Roman"/>
          <w:sz w:val="24"/>
          <w:szCs w:val="24"/>
        </w:rPr>
        <w:t>11</w:t>
      </w:r>
      <w:r w:rsidR="001B3AC2" w:rsidRPr="00805446">
        <w:rPr>
          <w:rFonts w:ascii="Times New Roman" w:hAnsi="Times New Roman"/>
          <w:sz w:val="24"/>
          <w:szCs w:val="24"/>
        </w:rPr>
        <w:t xml:space="preserve"> pav. 2021 metų </w:t>
      </w:r>
      <w:r w:rsidR="00CC7093" w:rsidRPr="00805446">
        <w:rPr>
          <w:rFonts w:ascii="Times New Roman" w:hAnsi="Times New Roman"/>
          <w:sz w:val="24"/>
          <w:szCs w:val="24"/>
        </w:rPr>
        <w:t>matematikos</w:t>
      </w:r>
      <w:r w:rsidR="001B3AC2" w:rsidRPr="00805446">
        <w:rPr>
          <w:rFonts w:ascii="Times New Roman" w:hAnsi="Times New Roman"/>
          <w:sz w:val="24"/>
          <w:szCs w:val="24"/>
        </w:rPr>
        <w:t xml:space="preserve"> VBE rezultatų palyginimas Kauno miesto savivaldybės mastu</w:t>
      </w:r>
      <w:r w:rsidR="002B5946" w:rsidRPr="00805446">
        <w:rPr>
          <w:rFonts w:ascii="Times New Roman" w:hAnsi="Times New Roman"/>
          <w:sz w:val="24"/>
          <w:szCs w:val="24"/>
        </w:rPr>
        <w:t xml:space="preserve"> </w:t>
      </w:r>
      <w:r w:rsidR="0018514E" w:rsidRPr="00805446">
        <w:rPr>
          <w:rFonts w:ascii="Times New Roman" w:hAnsi="Times New Roman"/>
          <w:i/>
          <w:sz w:val="24"/>
          <w:szCs w:val="24"/>
        </w:rPr>
        <w:t>(duomenų šaltinis Nacionalinė švietimo agentūra</w:t>
      </w:r>
      <w:r w:rsidR="002B5946" w:rsidRPr="00805446">
        <w:rPr>
          <w:rFonts w:ascii="Times New Roman" w:hAnsi="Times New Roman"/>
          <w:i/>
          <w:sz w:val="24"/>
          <w:szCs w:val="24"/>
        </w:rPr>
        <w:t>)</w:t>
      </w:r>
    </w:p>
    <w:p w14:paraId="4B778D53" w14:textId="77777777" w:rsidR="00556587" w:rsidRPr="00805446" w:rsidRDefault="00556587" w:rsidP="001F09AD">
      <w:pPr>
        <w:spacing w:line="360" w:lineRule="auto"/>
        <w:ind w:firstLine="737"/>
        <w:contextualSpacing/>
        <w:jc w:val="both"/>
        <w:rPr>
          <w:rFonts w:ascii="Times New Roman" w:hAnsi="Times New Roman"/>
          <w:bCs/>
          <w:sz w:val="24"/>
          <w:szCs w:val="24"/>
        </w:rPr>
      </w:pPr>
    </w:p>
    <w:p w14:paraId="44757FB2" w14:textId="77777777" w:rsidR="002B2962" w:rsidRPr="00805446" w:rsidRDefault="00EA6008" w:rsidP="000F3225">
      <w:pPr>
        <w:spacing w:line="360" w:lineRule="auto"/>
        <w:ind w:firstLine="720"/>
        <w:contextualSpacing/>
        <w:jc w:val="both"/>
        <w:rPr>
          <w:rFonts w:ascii="Times New Roman" w:hAnsi="Times New Roman"/>
          <w:bCs/>
          <w:sz w:val="24"/>
          <w:szCs w:val="24"/>
        </w:rPr>
      </w:pPr>
      <w:r w:rsidRPr="00805446">
        <w:rPr>
          <w:rFonts w:ascii="Times New Roman" w:hAnsi="Times New Roman"/>
          <w:bCs/>
          <w:sz w:val="24"/>
          <w:szCs w:val="24"/>
        </w:rPr>
        <w:t>Apibendrinti</w:t>
      </w:r>
      <w:r w:rsidR="002B2962" w:rsidRPr="00805446">
        <w:rPr>
          <w:rFonts w:ascii="Times New Roman" w:hAnsi="Times New Roman"/>
          <w:bCs/>
          <w:sz w:val="24"/>
          <w:szCs w:val="24"/>
        </w:rPr>
        <w:t xml:space="preserve"> </w:t>
      </w:r>
      <w:r w:rsidR="00CD49A0" w:rsidRPr="00805446">
        <w:rPr>
          <w:rFonts w:ascii="Times New Roman" w:hAnsi="Times New Roman"/>
          <w:bCs/>
          <w:sz w:val="24"/>
          <w:szCs w:val="24"/>
        </w:rPr>
        <w:t xml:space="preserve">Kauno miesto </w:t>
      </w:r>
      <w:r w:rsidR="002B2962" w:rsidRPr="00805446">
        <w:rPr>
          <w:rFonts w:ascii="Times New Roman" w:hAnsi="Times New Roman"/>
          <w:bCs/>
          <w:sz w:val="24"/>
          <w:szCs w:val="24"/>
        </w:rPr>
        <w:t xml:space="preserve">savivaldybės </w:t>
      </w:r>
      <w:r w:rsidRPr="00805446">
        <w:rPr>
          <w:rFonts w:ascii="Times New Roman" w:hAnsi="Times New Roman"/>
          <w:bCs/>
          <w:sz w:val="24"/>
          <w:szCs w:val="24"/>
        </w:rPr>
        <w:t xml:space="preserve">įvairių </w:t>
      </w:r>
      <w:r w:rsidR="002B2962" w:rsidRPr="00805446">
        <w:rPr>
          <w:rFonts w:ascii="Times New Roman" w:hAnsi="Times New Roman"/>
          <w:bCs/>
          <w:sz w:val="24"/>
          <w:szCs w:val="24"/>
        </w:rPr>
        <w:t>valstyb</w:t>
      </w:r>
      <w:r w:rsidR="00CC7093" w:rsidRPr="00805446">
        <w:rPr>
          <w:rFonts w:ascii="Times New Roman" w:hAnsi="Times New Roman"/>
          <w:bCs/>
          <w:sz w:val="24"/>
          <w:szCs w:val="24"/>
        </w:rPr>
        <w:t>inių brandos egzaminų rezultatai</w:t>
      </w:r>
      <w:r w:rsidR="002B2962" w:rsidRPr="00805446">
        <w:rPr>
          <w:rFonts w:ascii="Times New Roman" w:hAnsi="Times New Roman"/>
          <w:bCs/>
          <w:sz w:val="24"/>
          <w:szCs w:val="24"/>
        </w:rPr>
        <w:t xml:space="preserve">, naudojant standartizuotus taškus, </w:t>
      </w:r>
      <w:r w:rsidR="00B02270" w:rsidRPr="00805446">
        <w:rPr>
          <w:rFonts w:ascii="Times New Roman" w:hAnsi="Times New Roman"/>
          <w:bCs/>
          <w:sz w:val="24"/>
          <w:szCs w:val="24"/>
        </w:rPr>
        <w:t>pateikti 12</w:t>
      </w:r>
      <w:r w:rsidR="00CD49A0" w:rsidRPr="00805446">
        <w:rPr>
          <w:rFonts w:ascii="Times New Roman" w:hAnsi="Times New Roman"/>
          <w:bCs/>
          <w:sz w:val="24"/>
          <w:szCs w:val="24"/>
        </w:rPr>
        <w:t xml:space="preserve"> pav</w:t>
      </w:r>
      <w:r w:rsidR="00B545BB" w:rsidRPr="00805446">
        <w:rPr>
          <w:rFonts w:ascii="Times New Roman" w:hAnsi="Times New Roman"/>
          <w:bCs/>
          <w:sz w:val="24"/>
          <w:szCs w:val="24"/>
        </w:rPr>
        <w:t>eiksle. J</w:t>
      </w:r>
      <w:r w:rsidR="00CD49A0" w:rsidRPr="00805446">
        <w:rPr>
          <w:rFonts w:ascii="Times New Roman" w:hAnsi="Times New Roman"/>
          <w:bCs/>
          <w:sz w:val="24"/>
          <w:szCs w:val="24"/>
        </w:rPr>
        <w:t>ame matyti</w:t>
      </w:r>
      <w:r w:rsidR="00CC7093" w:rsidRPr="00805446">
        <w:rPr>
          <w:rFonts w:ascii="Times New Roman" w:hAnsi="Times New Roman"/>
          <w:bCs/>
          <w:sz w:val="24"/>
          <w:szCs w:val="24"/>
        </w:rPr>
        <w:t xml:space="preserve">, kad </w:t>
      </w:r>
      <w:r w:rsidR="002B2962" w:rsidRPr="00805446">
        <w:rPr>
          <w:rFonts w:ascii="Times New Roman" w:hAnsi="Times New Roman"/>
          <w:bCs/>
          <w:sz w:val="24"/>
          <w:szCs w:val="24"/>
        </w:rPr>
        <w:t>Kauno miesto</w:t>
      </w:r>
      <w:r w:rsidR="00163A0E" w:rsidRPr="00805446">
        <w:rPr>
          <w:rFonts w:ascii="Times New Roman" w:hAnsi="Times New Roman"/>
          <w:bCs/>
          <w:sz w:val="24"/>
          <w:szCs w:val="24"/>
        </w:rPr>
        <w:t xml:space="preserve"> savivaldybės</w:t>
      </w:r>
      <w:r w:rsidR="002B2962" w:rsidRPr="00805446">
        <w:rPr>
          <w:rFonts w:ascii="Times New Roman" w:hAnsi="Times New Roman"/>
          <w:bCs/>
          <w:sz w:val="24"/>
          <w:szCs w:val="24"/>
        </w:rPr>
        <w:t xml:space="preserve"> abiturientų </w:t>
      </w:r>
      <w:r w:rsidR="006D5DF6" w:rsidRPr="00805446">
        <w:rPr>
          <w:rFonts w:ascii="Times New Roman" w:hAnsi="Times New Roman"/>
          <w:bCs/>
          <w:sz w:val="24"/>
          <w:szCs w:val="24"/>
        </w:rPr>
        <w:t>bendras</w:t>
      </w:r>
      <w:r w:rsidR="002B2962" w:rsidRPr="00805446">
        <w:rPr>
          <w:rFonts w:ascii="Times New Roman" w:hAnsi="Times New Roman"/>
          <w:bCs/>
          <w:sz w:val="24"/>
          <w:szCs w:val="24"/>
        </w:rPr>
        <w:t xml:space="preserve"> VBE rodiklis aukštesnis nei Lietuvos. Aukštesni lietuvių kalbos ir literatūros, matematikos rodikliai, mažesni</w:t>
      </w:r>
      <w:r w:rsidR="00913188" w:rsidRPr="00805446">
        <w:rPr>
          <w:rFonts w:ascii="Times New Roman" w:hAnsi="Times New Roman"/>
          <w:bCs/>
          <w:sz w:val="24"/>
          <w:szCs w:val="24"/>
        </w:rPr>
        <w:t xml:space="preserve"> </w:t>
      </w:r>
      <w:r w:rsidR="002B2962" w:rsidRPr="00805446">
        <w:rPr>
          <w:rFonts w:ascii="Times New Roman" w:hAnsi="Times New Roman"/>
          <w:bCs/>
          <w:sz w:val="24"/>
          <w:szCs w:val="24"/>
        </w:rPr>
        <w:t xml:space="preserve">– geografijos. </w:t>
      </w:r>
    </w:p>
    <w:p w14:paraId="6AB0A1A2" w14:textId="77777777" w:rsidR="005D7930" w:rsidRPr="00805446" w:rsidRDefault="005D7930" w:rsidP="00CD49A0">
      <w:pPr>
        <w:spacing w:after="0" w:line="360" w:lineRule="auto"/>
        <w:ind w:firstLine="851"/>
        <w:jc w:val="both"/>
        <w:rPr>
          <w:rFonts w:ascii="Times New Roman" w:hAnsi="Times New Roman"/>
          <w:bCs/>
          <w:sz w:val="24"/>
          <w:szCs w:val="24"/>
        </w:rPr>
      </w:pPr>
      <w:r w:rsidRPr="00805446">
        <w:rPr>
          <w:rFonts w:ascii="Times New Roman" w:hAnsi="Times New Roman"/>
          <w:noProof/>
          <w:sz w:val="24"/>
          <w:szCs w:val="24"/>
          <w:lang w:eastAsia="lt-LT"/>
        </w:rPr>
        <w:lastRenderedPageBreak/>
        <w:drawing>
          <wp:anchor distT="0" distB="0" distL="114300" distR="114300" simplePos="0" relativeHeight="251687936" behindDoc="0" locked="0" layoutInCell="1" allowOverlap="1" wp14:anchorId="7EC9C675" wp14:editId="1DCF7F7A">
            <wp:simplePos x="0" y="0"/>
            <wp:positionH relativeFrom="margin">
              <wp:align>left</wp:align>
            </wp:positionH>
            <wp:positionV relativeFrom="paragraph">
              <wp:posOffset>0</wp:posOffset>
            </wp:positionV>
            <wp:extent cx="5800725" cy="4561205"/>
            <wp:effectExtent l="0" t="0" r="9525" b="0"/>
            <wp:wrapTopAndBottom/>
            <wp:docPr id="1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800725" cy="4561205"/>
                    </a:xfrm>
                    <a:prstGeom prst="rect">
                      <a:avLst/>
                    </a:prstGeom>
                  </pic:spPr>
                </pic:pic>
              </a:graphicData>
            </a:graphic>
            <wp14:sizeRelH relativeFrom="margin">
              <wp14:pctWidth>0</wp14:pctWidth>
            </wp14:sizeRelH>
          </wp:anchor>
        </w:drawing>
      </w:r>
      <w:r w:rsidR="00B02270" w:rsidRPr="00805446">
        <w:rPr>
          <w:rFonts w:ascii="Times New Roman" w:hAnsi="Times New Roman"/>
          <w:sz w:val="24"/>
          <w:szCs w:val="24"/>
        </w:rPr>
        <w:t>12</w:t>
      </w:r>
      <w:r w:rsidRPr="00805446">
        <w:rPr>
          <w:rFonts w:ascii="Times New Roman" w:hAnsi="Times New Roman"/>
          <w:sz w:val="24"/>
          <w:szCs w:val="24"/>
        </w:rPr>
        <w:t xml:space="preserve"> pav. </w:t>
      </w:r>
      <w:r w:rsidRPr="00805446">
        <w:rPr>
          <w:rFonts w:ascii="Times New Roman" w:hAnsi="Times New Roman"/>
          <w:bCs/>
          <w:sz w:val="24"/>
          <w:szCs w:val="24"/>
        </w:rPr>
        <w:t xml:space="preserve">Apibendrintų </w:t>
      </w:r>
      <w:r w:rsidR="00CD49A0" w:rsidRPr="00805446">
        <w:rPr>
          <w:rFonts w:ascii="Times New Roman" w:hAnsi="Times New Roman"/>
          <w:bCs/>
          <w:sz w:val="24"/>
          <w:szCs w:val="24"/>
        </w:rPr>
        <w:t xml:space="preserve">Kauno miesto </w:t>
      </w:r>
      <w:r w:rsidRPr="00805446">
        <w:rPr>
          <w:rFonts w:ascii="Times New Roman" w:hAnsi="Times New Roman"/>
          <w:bCs/>
          <w:sz w:val="24"/>
          <w:szCs w:val="24"/>
        </w:rPr>
        <w:t>savivaldybės mokyklų 2021 m. VBE rezultatų palyginimas su šalies rezultatais, naudojant standartizuotus taškus</w:t>
      </w:r>
      <w:r w:rsidR="002B5946" w:rsidRPr="00805446">
        <w:rPr>
          <w:rFonts w:ascii="Times New Roman" w:hAnsi="Times New Roman"/>
          <w:bCs/>
          <w:sz w:val="24"/>
          <w:szCs w:val="24"/>
        </w:rPr>
        <w:t xml:space="preserve"> </w:t>
      </w:r>
      <w:r w:rsidR="0018514E" w:rsidRPr="00805446">
        <w:rPr>
          <w:rFonts w:ascii="Times New Roman" w:hAnsi="Times New Roman"/>
          <w:i/>
          <w:sz w:val="24"/>
          <w:szCs w:val="24"/>
        </w:rPr>
        <w:t>(duomenų šaltinis Nacionalinė švietimo agentūra</w:t>
      </w:r>
      <w:r w:rsidR="002B5946" w:rsidRPr="00805446">
        <w:rPr>
          <w:rFonts w:ascii="Times New Roman" w:hAnsi="Times New Roman"/>
          <w:i/>
          <w:sz w:val="24"/>
          <w:szCs w:val="24"/>
        </w:rPr>
        <w:t>)</w:t>
      </w:r>
    </w:p>
    <w:p w14:paraId="1535B91E" w14:textId="77777777" w:rsidR="005D7930" w:rsidRPr="00805446" w:rsidRDefault="005D7930" w:rsidP="005D7930">
      <w:pPr>
        <w:spacing w:after="0" w:line="276" w:lineRule="auto"/>
        <w:ind w:firstLine="851"/>
        <w:jc w:val="center"/>
        <w:rPr>
          <w:rFonts w:ascii="Times New Roman" w:hAnsi="Times New Roman"/>
          <w:bCs/>
          <w:sz w:val="24"/>
          <w:szCs w:val="24"/>
        </w:rPr>
      </w:pPr>
    </w:p>
    <w:p w14:paraId="490B71A4" w14:textId="77777777" w:rsidR="001F09AD" w:rsidRPr="00805446" w:rsidRDefault="001F09AD" w:rsidP="000F3225">
      <w:pPr>
        <w:spacing w:after="0" w:line="360" w:lineRule="auto"/>
        <w:ind w:firstLine="720"/>
        <w:contextualSpacing/>
        <w:jc w:val="both"/>
        <w:rPr>
          <w:rFonts w:ascii="Times New Roman" w:hAnsi="Times New Roman"/>
          <w:sz w:val="24"/>
          <w:szCs w:val="24"/>
        </w:rPr>
      </w:pPr>
      <w:r w:rsidRPr="00805446">
        <w:rPr>
          <w:rFonts w:ascii="Times New Roman" w:hAnsi="Times New Roman"/>
          <w:sz w:val="24"/>
          <w:szCs w:val="24"/>
        </w:rPr>
        <w:t>Bendroms tendencijoms ir mokinių pasiekimų pažang</w:t>
      </w:r>
      <w:r w:rsidR="00CD49A0" w:rsidRPr="00805446">
        <w:rPr>
          <w:rFonts w:ascii="Times New Roman" w:hAnsi="Times New Roman"/>
          <w:sz w:val="24"/>
          <w:szCs w:val="24"/>
        </w:rPr>
        <w:t>ai išsiaiškinti</w:t>
      </w:r>
      <w:r w:rsidR="00B02270" w:rsidRPr="00805446">
        <w:rPr>
          <w:rFonts w:ascii="Times New Roman" w:hAnsi="Times New Roman"/>
          <w:sz w:val="24"/>
          <w:szCs w:val="24"/>
        </w:rPr>
        <w:t xml:space="preserve"> buvo atlikta </w:t>
      </w:r>
      <w:r w:rsidR="00CD49A0" w:rsidRPr="00805446">
        <w:rPr>
          <w:rFonts w:ascii="Times New Roman" w:hAnsi="Times New Roman"/>
          <w:sz w:val="24"/>
          <w:szCs w:val="24"/>
        </w:rPr>
        <w:t>lyginamoji 2019–2021 m.</w:t>
      </w:r>
      <w:r w:rsidRPr="00805446">
        <w:rPr>
          <w:rFonts w:ascii="Times New Roman" w:hAnsi="Times New Roman"/>
          <w:sz w:val="24"/>
          <w:szCs w:val="24"/>
        </w:rPr>
        <w:t xml:space="preserve"> lietuvių kalbos</w:t>
      </w:r>
      <w:r w:rsidR="00BE4928" w:rsidRPr="00805446">
        <w:rPr>
          <w:rFonts w:ascii="Times New Roman" w:hAnsi="Times New Roman"/>
          <w:sz w:val="24"/>
          <w:szCs w:val="24"/>
        </w:rPr>
        <w:t xml:space="preserve"> ir literatūros, matematikos, </w:t>
      </w:r>
      <w:r w:rsidRPr="00805446">
        <w:rPr>
          <w:rFonts w:ascii="Times New Roman" w:hAnsi="Times New Roman"/>
          <w:sz w:val="24"/>
          <w:szCs w:val="24"/>
        </w:rPr>
        <w:t>anglų kalbos</w:t>
      </w:r>
      <w:r w:rsidR="00BE4928" w:rsidRPr="00805446">
        <w:rPr>
          <w:rFonts w:ascii="Times New Roman" w:hAnsi="Times New Roman"/>
          <w:sz w:val="24"/>
          <w:szCs w:val="24"/>
        </w:rPr>
        <w:t xml:space="preserve"> ir istorijos</w:t>
      </w:r>
      <w:r w:rsidRPr="00805446">
        <w:rPr>
          <w:rFonts w:ascii="Times New Roman" w:hAnsi="Times New Roman"/>
          <w:sz w:val="24"/>
          <w:szCs w:val="24"/>
        </w:rPr>
        <w:t xml:space="preserve"> VBE rezultatų analizė. Lietuvių kalbos ir li</w:t>
      </w:r>
      <w:r w:rsidR="00B02270" w:rsidRPr="00805446">
        <w:rPr>
          <w:rFonts w:ascii="Times New Roman" w:hAnsi="Times New Roman"/>
          <w:sz w:val="24"/>
          <w:szCs w:val="24"/>
        </w:rPr>
        <w:t xml:space="preserve">teratūros </w:t>
      </w:r>
      <w:r w:rsidR="00B545BB" w:rsidRPr="00805446">
        <w:rPr>
          <w:rFonts w:ascii="Times New Roman" w:hAnsi="Times New Roman"/>
          <w:sz w:val="24"/>
          <w:szCs w:val="24"/>
        </w:rPr>
        <w:t xml:space="preserve">VBE </w:t>
      </w:r>
      <w:r w:rsidR="00B02270" w:rsidRPr="00805446">
        <w:rPr>
          <w:rFonts w:ascii="Times New Roman" w:hAnsi="Times New Roman"/>
          <w:sz w:val="24"/>
          <w:szCs w:val="24"/>
        </w:rPr>
        <w:t>rezultatai pateikti 13</w:t>
      </w:r>
      <w:r w:rsidRPr="00805446">
        <w:rPr>
          <w:rFonts w:ascii="Times New Roman" w:hAnsi="Times New Roman"/>
          <w:sz w:val="24"/>
          <w:szCs w:val="24"/>
        </w:rPr>
        <w:t xml:space="preserve"> paveiksle.</w:t>
      </w:r>
      <w:r w:rsidR="00381898" w:rsidRPr="00805446">
        <w:rPr>
          <w:rFonts w:ascii="Times New Roman" w:hAnsi="Times New Roman"/>
          <w:sz w:val="24"/>
          <w:szCs w:val="24"/>
        </w:rPr>
        <w:t xml:space="preserve"> Bendras Kauno mie</w:t>
      </w:r>
      <w:r w:rsidR="00CD49A0" w:rsidRPr="00805446">
        <w:rPr>
          <w:rFonts w:ascii="Times New Roman" w:hAnsi="Times New Roman"/>
          <w:sz w:val="24"/>
          <w:szCs w:val="24"/>
        </w:rPr>
        <w:t xml:space="preserve">sto </w:t>
      </w:r>
      <w:r w:rsidR="00B545BB" w:rsidRPr="00805446">
        <w:rPr>
          <w:rFonts w:ascii="Times New Roman" w:hAnsi="Times New Roman"/>
          <w:sz w:val="24"/>
          <w:szCs w:val="24"/>
        </w:rPr>
        <w:t xml:space="preserve">VBE </w:t>
      </w:r>
      <w:r w:rsidR="00CD49A0" w:rsidRPr="00805446">
        <w:rPr>
          <w:rFonts w:ascii="Times New Roman" w:hAnsi="Times New Roman"/>
          <w:sz w:val="24"/>
          <w:szCs w:val="24"/>
        </w:rPr>
        <w:t>rezultatų vidurkis, palyginti</w:t>
      </w:r>
      <w:r w:rsidR="00381898" w:rsidRPr="00805446">
        <w:rPr>
          <w:rFonts w:ascii="Times New Roman" w:hAnsi="Times New Roman"/>
          <w:sz w:val="24"/>
          <w:szCs w:val="24"/>
        </w:rPr>
        <w:t xml:space="preserve"> 2019 ir 2</w:t>
      </w:r>
      <w:r w:rsidR="00CD49A0" w:rsidRPr="00805446">
        <w:rPr>
          <w:rFonts w:ascii="Times New Roman" w:hAnsi="Times New Roman"/>
          <w:sz w:val="24"/>
          <w:szCs w:val="24"/>
        </w:rPr>
        <w:t>021 metus, padidėjo 3 proc</w:t>
      </w:r>
      <w:r w:rsidR="00381898" w:rsidRPr="00805446">
        <w:rPr>
          <w:rFonts w:ascii="Times New Roman" w:hAnsi="Times New Roman"/>
          <w:sz w:val="24"/>
          <w:szCs w:val="24"/>
        </w:rPr>
        <w:t>.</w:t>
      </w:r>
      <w:r w:rsidR="00811AF0" w:rsidRPr="00805446">
        <w:rPr>
          <w:rFonts w:ascii="Times New Roman" w:hAnsi="Times New Roman"/>
          <w:sz w:val="24"/>
          <w:szCs w:val="24"/>
        </w:rPr>
        <w:t xml:space="preserve"> Taip pat </w:t>
      </w:r>
      <w:r w:rsidR="00B02270" w:rsidRPr="00805446">
        <w:rPr>
          <w:rFonts w:ascii="Times New Roman" w:hAnsi="Times New Roman"/>
          <w:sz w:val="24"/>
          <w:szCs w:val="24"/>
        </w:rPr>
        <w:t>fiksuojama</w:t>
      </w:r>
      <w:r w:rsidR="00811AF0" w:rsidRPr="00805446">
        <w:rPr>
          <w:rFonts w:ascii="Times New Roman" w:hAnsi="Times New Roman"/>
          <w:sz w:val="24"/>
          <w:szCs w:val="24"/>
        </w:rPr>
        <w:t xml:space="preserve"> </w:t>
      </w:r>
      <w:r w:rsidR="00B02270" w:rsidRPr="00805446">
        <w:rPr>
          <w:rFonts w:ascii="Times New Roman" w:hAnsi="Times New Roman"/>
          <w:sz w:val="24"/>
          <w:szCs w:val="24"/>
        </w:rPr>
        <w:t xml:space="preserve">mokinių pasiekimų pažanga – </w:t>
      </w:r>
      <w:r w:rsidR="00811AF0" w:rsidRPr="00805446">
        <w:rPr>
          <w:rFonts w:ascii="Times New Roman" w:hAnsi="Times New Roman"/>
          <w:sz w:val="24"/>
          <w:szCs w:val="24"/>
        </w:rPr>
        <w:t>rezultatų didėjimo tendencija</w:t>
      </w:r>
      <w:r w:rsidR="00B02270" w:rsidRPr="00805446">
        <w:rPr>
          <w:rFonts w:ascii="Times New Roman" w:hAnsi="Times New Roman"/>
          <w:sz w:val="24"/>
          <w:szCs w:val="24"/>
        </w:rPr>
        <w:t xml:space="preserve"> kiekvienais metais</w:t>
      </w:r>
      <w:r w:rsidR="00CE2413" w:rsidRPr="00805446">
        <w:rPr>
          <w:rFonts w:ascii="Times New Roman" w:hAnsi="Times New Roman"/>
          <w:sz w:val="24"/>
          <w:szCs w:val="24"/>
        </w:rPr>
        <w:t>,</w:t>
      </w:r>
      <w:r w:rsidR="00811AF0" w:rsidRPr="00805446">
        <w:rPr>
          <w:rFonts w:ascii="Times New Roman" w:hAnsi="Times New Roman"/>
          <w:sz w:val="24"/>
          <w:szCs w:val="24"/>
        </w:rPr>
        <w:t xml:space="preserve"> vertinant kiekvieną bendrojo ugdymo mokyklą atskirai.</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8"/>
        <w:gridCol w:w="3216"/>
        <w:gridCol w:w="3012"/>
      </w:tblGrid>
      <w:tr w:rsidR="001767B8" w:rsidRPr="00805446" w14:paraId="014E95A1" w14:textId="77777777" w:rsidTr="008D061E">
        <w:tc>
          <w:tcPr>
            <w:tcW w:w="3128" w:type="dxa"/>
          </w:tcPr>
          <w:p w14:paraId="57136DD4" w14:textId="77777777" w:rsidR="00FE351C" w:rsidRPr="00805446" w:rsidRDefault="00FE351C" w:rsidP="00FE351C">
            <w:pPr>
              <w:spacing w:line="360" w:lineRule="auto"/>
              <w:contextualSpacing/>
              <w:jc w:val="both"/>
              <w:rPr>
                <w:rFonts w:ascii="Times New Roman" w:hAnsi="Times New Roman"/>
                <w:sz w:val="24"/>
                <w:szCs w:val="24"/>
              </w:rPr>
            </w:pPr>
            <w:r w:rsidRPr="00805446">
              <w:rPr>
                <w:rFonts w:ascii="Times New Roman" w:hAnsi="Times New Roman"/>
                <w:noProof/>
                <w:sz w:val="24"/>
                <w:szCs w:val="24"/>
                <w:lang w:eastAsia="lt-LT"/>
              </w:rPr>
              <w:lastRenderedPageBreak/>
              <w:drawing>
                <wp:inline distT="0" distB="0" distL="0" distR="0" wp14:anchorId="00CE857C" wp14:editId="0DE38825">
                  <wp:extent cx="1892300" cy="5115600"/>
                  <wp:effectExtent l="0" t="0" r="12700" b="8890"/>
                  <wp:docPr id="15" name="Diagrama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3216" w:type="dxa"/>
          </w:tcPr>
          <w:p w14:paraId="1F694246" w14:textId="77777777" w:rsidR="00FE351C" w:rsidRPr="00805446" w:rsidRDefault="00FE351C" w:rsidP="00FE351C">
            <w:pPr>
              <w:spacing w:line="360" w:lineRule="auto"/>
              <w:contextualSpacing/>
              <w:jc w:val="both"/>
              <w:rPr>
                <w:rFonts w:ascii="Times New Roman" w:hAnsi="Times New Roman"/>
                <w:sz w:val="24"/>
                <w:szCs w:val="24"/>
              </w:rPr>
            </w:pPr>
            <w:r w:rsidRPr="00805446">
              <w:rPr>
                <w:rFonts w:ascii="Times New Roman" w:hAnsi="Times New Roman"/>
                <w:noProof/>
                <w:sz w:val="24"/>
                <w:szCs w:val="24"/>
                <w:lang w:eastAsia="lt-LT"/>
              </w:rPr>
              <w:drawing>
                <wp:inline distT="0" distB="0" distL="0" distR="0" wp14:anchorId="2C25838B" wp14:editId="3634329B">
                  <wp:extent cx="1945758" cy="5113655"/>
                  <wp:effectExtent l="0" t="0" r="16510" b="10795"/>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3012" w:type="dxa"/>
          </w:tcPr>
          <w:p w14:paraId="24202C42" w14:textId="77777777" w:rsidR="00FE351C" w:rsidRPr="00805446" w:rsidRDefault="00FE351C" w:rsidP="00FE351C">
            <w:pPr>
              <w:spacing w:line="360" w:lineRule="auto"/>
              <w:contextualSpacing/>
              <w:jc w:val="both"/>
              <w:rPr>
                <w:rFonts w:ascii="Times New Roman" w:hAnsi="Times New Roman"/>
                <w:sz w:val="24"/>
                <w:szCs w:val="24"/>
              </w:rPr>
            </w:pPr>
            <w:r w:rsidRPr="00805446">
              <w:rPr>
                <w:rFonts w:ascii="Times New Roman" w:hAnsi="Times New Roman"/>
                <w:noProof/>
                <w:sz w:val="24"/>
                <w:szCs w:val="24"/>
                <w:lang w:eastAsia="lt-LT"/>
              </w:rPr>
              <w:drawing>
                <wp:inline distT="0" distB="0" distL="0" distR="0" wp14:anchorId="4DD39764" wp14:editId="4963C240">
                  <wp:extent cx="1818167" cy="5113655"/>
                  <wp:effectExtent l="0" t="0" r="10795" b="10795"/>
                  <wp:docPr id="19" name="Diagrama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3ECEF710" w14:textId="77777777" w:rsidR="00811AF0" w:rsidRPr="00805446" w:rsidRDefault="00B02270" w:rsidP="00CD49A0">
      <w:pPr>
        <w:spacing w:after="0" w:line="360" w:lineRule="auto"/>
        <w:ind w:firstLine="851"/>
        <w:jc w:val="both"/>
        <w:rPr>
          <w:rFonts w:ascii="Times New Roman" w:hAnsi="Times New Roman"/>
          <w:sz w:val="24"/>
          <w:szCs w:val="24"/>
        </w:rPr>
      </w:pPr>
      <w:r w:rsidRPr="00805446">
        <w:rPr>
          <w:rFonts w:ascii="Times New Roman" w:hAnsi="Times New Roman"/>
          <w:sz w:val="24"/>
          <w:szCs w:val="24"/>
        </w:rPr>
        <w:t>13</w:t>
      </w:r>
      <w:r w:rsidR="00CD49A0" w:rsidRPr="00805446">
        <w:rPr>
          <w:rFonts w:ascii="Times New Roman" w:hAnsi="Times New Roman"/>
          <w:sz w:val="24"/>
          <w:szCs w:val="24"/>
        </w:rPr>
        <w:t xml:space="preserve"> pav. 2019–2021 m.</w:t>
      </w:r>
      <w:r w:rsidR="0058268B" w:rsidRPr="00805446">
        <w:rPr>
          <w:rFonts w:ascii="Times New Roman" w:hAnsi="Times New Roman"/>
          <w:sz w:val="24"/>
          <w:szCs w:val="24"/>
        </w:rPr>
        <w:t xml:space="preserve"> l</w:t>
      </w:r>
      <w:r w:rsidR="008D061E" w:rsidRPr="00805446">
        <w:rPr>
          <w:rFonts w:ascii="Times New Roman" w:hAnsi="Times New Roman"/>
          <w:sz w:val="24"/>
          <w:szCs w:val="24"/>
        </w:rPr>
        <w:t xml:space="preserve">ietuvių kalbos ir literatūros VBE rezultatų palyginimas Kauno miesto </w:t>
      </w:r>
      <w:r w:rsidR="0058268B" w:rsidRPr="00805446">
        <w:rPr>
          <w:rFonts w:ascii="Times New Roman" w:hAnsi="Times New Roman"/>
          <w:sz w:val="24"/>
          <w:szCs w:val="24"/>
        </w:rPr>
        <w:t>savivaldybės ir šalies mastu</w:t>
      </w:r>
      <w:r w:rsidR="002B5946" w:rsidRPr="00805446">
        <w:rPr>
          <w:rFonts w:ascii="Times New Roman" w:hAnsi="Times New Roman"/>
          <w:sz w:val="24"/>
          <w:szCs w:val="24"/>
        </w:rPr>
        <w:t xml:space="preserve"> </w:t>
      </w:r>
      <w:r w:rsidR="0018514E" w:rsidRPr="00805446">
        <w:rPr>
          <w:rFonts w:ascii="Times New Roman" w:hAnsi="Times New Roman"/>
          <w:i/>
          <w:sz w:val="24"/>
          <w:szCs w:val="24"/>
        </w:rPr>
        <w:t xml:space="preserve">(duomenų šaltinis Nacionalinė švietimo agentūra </w:t>
      </w:r>
      <w:r w:rsidR="002B5946" w:rsidRPr="00805446">
        <w:rPr>
          <w:rFonts w:ascii="Times New Roman" w:hAnsi="Times New Roman"/>
          <w:i/>
          <w:sz w:val="24"/>
          <w:szCs w:val="24"/>
        </w:rPr>
        <w:t>)</w:t>
      </w:r>
    </w:p>
    <w:p w14:paraId="24E8F5C9" w14:textId="77777777" w:rsidR="00811AF0" w:rsidRPr="00805446" w:rsidRDefault="00811AF0" w:rsidP="00811AF0">
      <w:pPr>
        <w:rPr>
          <w:rFonts w:ascii="Times New Roman" w:hAnsi="Times New Roman"/>
          <w:sz w:val="24"/>
          <w:szCs w:val="24"/>
        </w:rPr>
      </w:pPr>
    </w:p>
    <w:p w14:paraId="1829DE36" w14:textId="77777777" w:rsidR="005456DC" w:rsidRPr="00805446" w:rsidRDefault="00B545BB" w:rsidP="000F3225">
      <w:pPr>
        <w:spacing w:after="0" w:line="360" w:lineRule="auto"/>
        <w:ind w:firstLine="720"/>
        <w:contextualSpacing/>
        <w:jc w:val="both"/>
        <w:rPr>
          <w:rFonts w:ascii="Times New Roman" w:hAnsi="Times New Roman"/>
          <w:sz w:val="24"/>
          <w:szCs w:val="24"/>
        </w:rPr>
      </w:pPr>
      <w:r w:rsidRPr="00805446">
        <w:rPr>
          <w:rFonts w:ascii="Times New Roman" w:hAnsi="Times New Roman"/>
          <w:sz w:val="24"/>
          <w:szCs w:val="24"/>
        </w:rPr>
        <w:t>M</w:t>
      </w:r>
      <w:r w:rsidR="005456DC" w:rsidRPr="00805446">
        <w:rPr>
          <w:rFonts w:ascii="Times New Roman" w:hAnsi="Times New Roman"/>
          <w:sz w:val="24"/>
          <w:szCs w:val="24"/>
        </w:rPr>
        <w:t>a</w:t>
      </w:r>
      <w:r w:rsidR="00DC0A67" w:rsidRPr="00805446">
        <w:rPr>
          <w:rFonts w:ascii="Times New Roman" w:hAnsi="Times New Roman"/>
          <w:sz w:val="24"/>
          <w:szCs w:val="24"/>
        </w:rPr>
        <w:t xml:space="preserve">tematikos </w:t>
      </w:r>
      <w:r w:rsidRPr="00805446">
        <w:rPr>
          <w:rFonts w:ascii="Times New Roman" w:hAnsi="Times New Roman"/>
          <w:sz w:val="24"/>
          <w:szCs w:val="24"/>
        </w:rPr>
        <w:t xml:space="preserve">VBE </w:t>
      </w:r>
      <w:r w:rsidR="00DC0A67" w:rsidRPr="00805446">
        <w:rPr>
          <w:rFonts w:ascii="Times New Roman" w:hAnsi="Times New Roman"/>
          <w:sz w:val="24"/>
          <w:szCs w:val="24"/>
        </w:rPr>
        <w:t>rezultatai pateikti 14</w:t>
      </w:r>
      <w:r w:rsidR="005456DC" w:rsidRPr="00805446">
        <w:rPr>
          <w:rFonts w:ascii="Times New Roman" w:hAnsi="Times New Roman"/>
          <w:sz w:val="24"/>
          <w:szCs w:val="24"/>
        </w:rPr>
        <w:t xml:space="preserve"> paveiksle. </w:t>
      </w:r>
      <w:r w:rsidR="00F32F03" w:rsidRPr="00805446">
        <w:rPr>
          <w:rFonts w:ascii="Times New Roman" w:hAnsi="Times New Roman"/>
          <w:sz w:val="24"/>
          <w:szCs w:val="24"/>
        </w:rPr>
        <w:t xml:space="preserve">Analizuojant 2019 ir 2021 metais gautus rezultatus </w:t>
      </w:r>
      <w:r w:rsidRPr="00805446">
        <w:rPr>
          <w:rFonts w:ascii="Times New Roman" w:hAnsi="Times New Roman"/>
          <w:sz w:val="24"/>
          <w:szCs w:val="24"/>
        </w:rPr>
        <w:t xml:space="preserve">matyti </w:t>
      </w:r>
      <w:r w:rsidR="00F32F03" w:rsidRPr="00805446">
        <w:rPr>
          <w:rFonts w:ascii="Times New Roman" w:hAnsi="Times New Roman"/>
          <w:sz w:val="24"/>
          <w:szCs w:val="24"/>
        </w:rPr>
        <w:t>bendro</w:t>
      </w:r>
      <w:r w:rsidR="005456DC" w:rsidRPr="00805446">
        <w:rPr>
          <w:rFonts w:ascii="Times New Roman" w:hAnsi="Times New Roman"/>
          <w:sz w:val="24"/>
          <w:szCs w:val="24"/>
        </w:rPr>
        <w:t xml:space="preserve"> K</w:t>
      </w:r>
      <w:r w:rsidR="00F32F03" w:rsidRPr="00805446">
        <w:rPr>
          <w:rFonts w:ascii="Times New Roman" w:hAnsi="Times New Roman"/>
          <w:sz w:val="24"/>
          <w:szCs w:val="24"/>
        </w:rPr>
        <w:t xml:space="preserve">auno miesto </w:t>
      </w:r>
      <w:r w:rsidRPr="00805446">
        <w:rPr>
          <w:rFonts w:ascii="Times New Roman" w:hAnsi="Times New Roman"/>
          <w:sz w:val="24"/>
          <w:szCs w:val="24"/>
        </w:rPr>
        <w:t>savivaldybės VBE rezultatų</w:t>
      </w:r>
      <w:r w:rsidR="00F32F03" w:rsidRPr="00805446">
        <w:rPr>
          <w:rFonts w:ascii="Times New Roman" w:hAnsi="Times New Roman"/>
          <w:sz w:val="24"/>
          <w:szCs w:val="24"/>
        </w:rPr>
        <w:t xml:space="preserve"> v</w:t>
      </w:r>
      <w:r w:rsidRPr="00805446">
        <w:rPr>
          <w:rFonts w:ascii="Times New Roman" w:hAnsi="Times New Roman"/>
          <w:sz w:val="24"/>
          <w:szCs w:val="24"/>
        </w:rPr>
        <w:t>idurkio sumažėjimas 2 proc.</w:t>
      </w:r>
      <w:r w:rsidR="00F32F03" w:rsidRPr="00805446">
        <w:rPr>
          <w:rFonts w:ascii="Times New Roman" w:hAnsi="Times New Roman"/>
          <w:sz w:val="24"/>
          <w:szCs w:val="24"/>
        </w:rPr>
        <w:t>, tačiau lygi</w:t>
      </w:r>
      <w:r w:rsidRPr="00805446">
        <w:rPr>
          <w:rFonts w:ascii="Times New Roman" w:hAnsi="Times New Roman"/>
          <w:sz w:val="24"/>
          <w:szCs w:val="24"/>
        </w:rPr>
        <w:t>nant 2020 ir 2021 metų duomenis</w:t>
      </w:r>
      <w:r w:rsidR="00F32F03" w:rsidRPr="00805446">
        <w:rPr>
          <w:rFonts w:ascii="Times New Roman" w:hAnsi="Times New Roman"/>
          <w:sz w:val="24"/>
          <w:szCs w:val="24"/>
        </w:rPr>
        <w:t xml:space="preserve"> r</w:t>
      </w:r>
      <w:r w:rsidRPr="00805446">
        <w:rPr>
          <w:rFonts w:ascii="Times New Roman" w:hAnsi="Times New Roman"/>
          <w:sz w:val="24"/>
          <w:szCs w:val="24"/>
        </w:rPr>
        <w:t>ezultatai pagerėjo 32 proc</w:t>
      </w:r>
      <w:r w:rsidR="00F32F03" w:rsidRPr="00805446">
        <w:rPr>
          <w:rFonts w:ascii="Times New Roman" w:hAnsi="Times New Roman"/>
          <w:sz w:val="24"/>
          <w:szCs w:val="24"/>
        </w:rPr>
        <w:t>.</w:t>
      </w:r>
      <w:r w:rsidR="005456DC" w:rsidRPr="00805446">
        <w:rPr>
          <w:rFonts w:ascii="Times New Roman" w:hAnsi="Times New Roman"/>
          <w:sz w:val="24"/>
          <w:szCs w:val="24"/>
        </w:rPr>
        <w:t xml:space="preserve"> </w:t>
      </w:r>
      <w:r w:rsidR="00F32F03" w:rsidRPr="00805446">
        <w:rPr>
          <w:rFonts w:ascii="Times New Roman" w:hAnsi="Times New Roman"/>
          <w:sz w:val="24"/>
          <w:szCs w:val="24"/>
        </w:rPr>
        <w:t>Lyginant kiekvienos ugdymo įstaigos rezultatus, neišlaik</w:t>
      </w:r>
      <w:r w:rsidR="00913307" w:rsidRPr="00805446">
        <w:rPr>
          <w:rFonts w:ascii="Times New Roman" w:hAnsi="Times New Roman"/>
          <w:sz w:val="24"/>
          <w:szCs w:val="24"/>
        </w:rPr>
        <w:t xml:space="preserve">iusių mokinių skaičius mažėja. </w:t>
      </w:r>
      <w:r w:rsidRPr="00805446">
        <w:rPr>
          <w:rFonts w:ascii="Times New Roman" w:hAnsi="Times New Roman"/>
          <w:sz w:val="24"/>
          <w:szCs w:val="24"/>
        </w:rPr>
        <w:t>Kauno miesto savivaldybės mastu matematikos VBE neišlaikiusių</w:t>
      </w:r>
      <w:r w:rsidR="00913307" w:rsidRPr="00805446">
        <w:rPr>
          <w:rFonts w:ascii="Times New Roman" w:hAnsi="Times New Roman"/>
          <w:sz w:val="24"/>
          <w:szCs w:val="24"/>
        </w:rPr>
        <w:t xml:space="preserve"> mokinių dalis, lyginant 2020 ir 2021 metus</w:t>
      </w:r>
      <w:r w:rsidRPr="00805446">
        <w:rPr>
          <w:rFonts w:ascii="Times New Roman" w:hAnsi="Times New Roman"/>
          <w:sz w:val="24"/>
          <w:szCs w:val="24"/>
        </w:rPr>
        <w:t>, sumažėjo 50 proc.</w:t>
      </w:r>
      <w:r w:rsidR="00913307" w:rsidRPr="00805446">
        <w:rPr>
          <w:rFonts w:ascii="Times New Roman" w:hAnsi="Times New Roman"/>
          <w:sz w:val="24"/>
          <w:szCs w:val="24"/>
        </w:rPr>
        <w:t>, o lietuvių kal</w:t>
      </w:r>
      <w:r w:rsidRPr="00805446">
        <w:rPr>
          <w:rFonts w:ascii="Times New Roman" w:hAnsi="Times New Roman"/>
          <w:sz w:val="24"/>
          <w:szCs w:val="24"/>
        </w:rPr>
        <w:t>bos ir literatūros – 44 proc</w:t>
      </w:r>
      <w:r w:rsidR="00913307" w:rsidRPr="00805446">
        <w:rPr>
          <w:rFonts w:ascii="Times New Roman" w:hAnsi="Times New Roman"/>
          <w:sz w:val="24"/>
          <w:szCs w:val="24"/>
        </w:rPr>
        <w:t>.</w:t>
      </w:r>
    </w:p>
    <w:p w14:paraId="193E8E51" w14:textId="77777777" w:rsidR="008D061E" w:rsidRPr="00805446" w:rsidRDefault="008D061E" w:rsidP="00811AF0">
      <w:pPr>
        <w:rPr>
          <w:rFonts w:ascii="Times New Roman" w:hAnsi="Times New Roman"/>
          <w:sz w:val="24"/>
          <w:szCs w:val="24"/>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8"/>
        <w:gridCol w:w="3216"/>
        <w:gridCol w:w="3012"/>
      </w:tblGrid>
      <w:tr w:rsidR="001767B8" w:rsidRPr="00805446" w14:paraId="63D76533" w14:textId="77777777" w:rsidTr="00A57641">
        <w:tc>
          <w:tcPr>
            <w:tcW w:w="3128" w:type="dxa"/>
          </w:tcPr>
          <w:p w14:paraId="0FE684F5" w14:textId="77777777" w:rsidR="00811AF0" w:rsidRPr="00805446" w:rsidRDefault="00811AF0" w:rsidP="00CC7093">
            <w:pPr>
              <w:spacing w:line="360" w:lineRule="auto"/>
              <w:contextualSpacing/>
              <w:jc w:val="both"/>
              <w:rPr>
                <w:rFonts w:ascii="Times New Roman" w:hAnsi="Times New Roman"/>
                <w:sz w:val="24"/>
                <w:szCs w:val="24"/>
              </w:rPr>
            </w:pPr>
            <w:r w:rsidRPr="00805446">
              <w:rPr>
                <w:rFonts w:ascii="Times New Roman" w:hAnsi="Times New Roman"/>
                <w:noProof/>
                <w:sz w:val="24"/>
                <w:szCs w:val="24"/>
                <w:lang w:eastAsia="lt-LT"/>
              </w:rPr>
              <w:lastRenderedPageBreak/>
              <w:drawing>
                <wp:inline distT="0" distB="0" distL="0" distR="0" wp14:anchorId="0211145C" wp14:editId="6446BE33">
                  <wp:extent cx="1893600" cy="5115600"/>
                  <wp:effectExtent l="0" t="0" r="11430" b="8890"/>
                  <wp:docPr id="200" name="Diagrama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3216" w:type="dxa"/>
          </w:tcPr>
          <w:p w14:paraId="19876214" w14:textId="77777777" w:rsidR="00811AF0" w:rsidRPr="00805446" w:rsidRDefault="00811AF0" w:rsidP="00CC7093">
            <w:pPr>
              <w:spacing w:line="360" w:lineRule="auto"/>
              <w:contextualSpacing/>
              <w:jc w:val="both"/>
              <w:rPr>
                <w:rFonts w:ascii="Times New Roman" w:hAnsi="Times New Roman"/>
                <w:sz w:val="24"/>
                <w:szCs w:val="24"/>
              </w:rPr>
            </w:pPr>
            <w:r w:rsidRPr="00805446">
              <w:rPr>
                <w:rFonts w:ascii="Times New Roman" w:hAnsi="Times New Roman"/>
                <w:noProof/>
                <w:sz w:val="24"/>
                <w:szCs w:val="24"/>
                <w:lang w:eastAsia="lt-LT"/>
              </w:rPr>
              <w:drawing>
                <wp:inline distT="0" distB="0" distL="0" distR="0" wp14:anchorId="3791EB69" wp14:editId="7400E65F">
                  <wp:extent cx="1947600" cy="5115600"/>
                  <wp:effectExtent l="0" t="0" r="14605" b="8890"/>
                  <wp:docPr id="201" name="Diagrama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3012" w:type="dxa"/>
          </w:tcPr>
          <w:p w14:paraId="79CA6025" w14:textId="77777777" w:rsidR="00811AF0" w:rsidRPr="00805446" w:rsidRDefault="00811AF0" w:rsidP="00CC7093">
            <w:pPr>
              <w:spacing w:line="360" w:lineRule="auto"/>
              <w:contextualSpacing/>
              <w:jc w:val="both"/>
              <w:rPr>
                <w:rFonts w:ascii="Times New Roman" w:hAnsi="Times New Roman"/>
                <w:sz w:val="24"/>
                <w:szCs w:val="24"/>
              </w:rPr>
            </w:pPr>
            <w:r w:rsidRPr="00805446">
              <w:rPr>
                <w:rFonts w:ascii="Times New Roman" w:hAnsi="Times New Roman"/>
                <w:noProof/>
                <w:sz w:val="24"/>
                <w:szCs w:val="24"/>
                <w:lang w:eastAsia="lt-LT"/>
              </w:rPr>
              <w:drawing>
                <wp:inline distT="0" distB="0" distL="0" distR="0" wp14:anchorId="75936866" wp14:editId="33191741">
                  <wp:extent cx="1817370" cy="5115600"/>
                  <wp:effectExtent l="0" t="0" r="11430" b="8890"/>
                  <wp:docPr id="202" name="Diagrama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595235CF" w14:textId="77777777" w:rsidR="00A57641" w:rsidRPr="00805446" w:rsidRDefault="00B02270" w:rsidP="00B545BB">
      <w:pPr>
        <w:spacing w:after="0" w:line="360" w:lineRule="auto"/>
        <w:ind w:firstLine="851"/>
        <w:jc w:val="both"/>
        <w:rPr>
          <w:rFonts w:ascii="Times New Roman" w:hAnsi="Times New Roman"/>
          <w:sz w:val="24"/>
          <w:szCs w:val="24"/>
        </w:rPr>
      </w:pPr>
      <w:r w:rsidRPr="00805446">
        <w:rPr>
          <w:rFonts w:ascii="Times New Roman" w:hAnsi="Times New Roman"/>
          <w:sz w:val="24"/>
          <w:szCs w:val="24"/>
        </w:rPr>
        <w:t>14</w:t>
      </w:r>
      <w:r w:rsidR="00811AF0" w:rsidRPr="00805446">
        <w:rPr>
          <w:rFonts w:ascii="Times New Roman" w:hAnsi="Times New Roman"/>
          <w:sz w:val="24"/>
          <w:szCs w:val="24"/>
        </w:rPr>
        <w:t xml:space="preserve"> pav.</w:t>
      </w:r>
      <w:r w:rsidR="00B545BB" w:rsidRPr="00805446">
        <w:rPr>
          <w:rFonts w:ascii="Times New Roman" w:hAnsi="Times New Roman"/>
          <w:sz w:val="24"/>
          <w:szCs w:val="24"/>
        </w:rPr>
        <w:t xml:space="preserve"> 2019–</w:t>
      </w:r>
      <w:r w:rsidR="00A57641" w:rsidRPr="00805446">
        <w:rPr>
          <w:rFonts w:ascii="Times New Roman" w:hAnsi="Times New Roman"/>
          <w:sz w:val="24"/>
          <w:szCs w:val="24"/>
        </w:rPr>
        <w:t xml:space="preserve">2021 metų </w:t>
      </w:r>
      <w:r w:rsidR="005456DC" w:rsidRPr="00805446">
        <w:rPr>
          <w:rFonts w:ascii="Times New Roman" w:hAnsi="Times New Roman"/>
          <w:sz w:val="24"/>
          <w:szCs w:val="24"/>
        </w:rPr>
        <w:t>matematikos</w:t>
      </w:r>
      <w:r w:rsidR="00A57641" w:rsidRPr="00805446">
        <w:rPr>
          <w:rFonts w:ascii="Times New Roman" w:hAnsi="Times New Roman"/>
          <w:sz w:val="24"/>
          <w:szCs w:val="24"/>
        </w:rPr>
        <w:t xml:space="preserve"> VBE rezultatų </w:t>
      </w:r>
      <w:r w:rsidR="0058268B" w:rsidRPr="00805446">
        <w:rPr>
          <w:rFonts w:ascii="Times New Roman" w:hAnsi="Times New Roman"/>
          <w:sz w:val="24"/>
          <w:szCs w:val="24"/>
        </w:rPr>
        <w:t>palyginimas Kauno miesto savivaldybės ir šalies mastu</w:t>
      </w:r>
      <w:r w:rsidR="002B5946" w:rsidRPr="00805446">
        <w:rPr>
          <w:rFonts w:ascii="Times New Roman" w:hAnsi="Times New Roman"/>
          <w:sz w:val="24"/>
          <w:szCs w:val="24"/>
        </w:rPr>
        <w:t xml:space="preserve"> </w:t>
      </w:r>
      <w:r w:rsidR="0018514E" w:rsidRPr="00805446">
        <w:rPr>
          <w:rFonts w:ascii="Times New Roman" w:hAnsi="Times New Roman"/>
          <w:i/>
          <w:sz w:val="24"/>
          <w:szCs w:val="24"/>
        </w:rPr>
        <w:t>(duomenų šaltinis Nacionalinė švietimo agentūra</w:t>
      </w:r>
      <w:r w:rsidR="002B5946" w:rsidRPr="00805446">
        <w:rPr>
          <w:rFonts w:ascii="Times New Roman" w:hAnsi="Times New Roman"/>
          <w:i/>
          <w:sz w:val="24"/>
          <w:szCs w:val="24"/>
        </w:rPr>
        <w:t>)</w:t>
      </w:r>
    </w:p>
    <w:p w14:paraId="41E72FB3" w14:textId="77777777" w:rsidR="00FE351C" w:rsidRPr="00805446" w:rsidRDefault="00FE351C" w:rsidP="00381898">
      <w:pPr>
        <w:spacing w:after="0" w:line="360" w:lineRule="auto"/>
        <w:contextualSpacing/>
        <w:jc w:val="both"/>
        <w:rPr>
          <w:rFonts w:ascii="Times New Roman" w:hAnsi="Times New Roman"/>
          <w:sz w:val="24"/>
          <w:szCs w:val="24"/>
        </w:rPr>
      </w:pPr>
    </w:p>
    <w:p w14:paraId="5D1DB646" w14:textId="77777777" w:rsidR="00CE2413" w:rsidRPr="00805446" w:rsidRDefault="00B545BB" w:rsidP="000F3225">
      <w:pPr>
        <w:spacing w:after="0" w:line="360" w:lineRule="auto"/>
        <w:ind w:firstLine="720"/>
        <w:contextualSpacing/>
        <w:jc w:val="both"/>
        <w:rPr>
          <w:rFonts w:ascii="Times New Roman" w:hAnsi="Times New Roman"/>
          <w:sz w:val="24"/>
          <w:szCs w:val="24"/>
        </w:rPr>
      </w:pPr>
      <w:r w:rsidRPr="00805446">
        <w:rPr>
          <w:rFonts w:ascii="Times New Roman" w:hAnsi="Times New Roman" w:cs="Times New Roman"/>
          <w:sz w:val="24"/>
          <w:szCs w:val="24"/>
        </w:rPr>
        <w:t>A</w:t>
      </w:r>
      <w:r w:rsidR="00CE2413" w:rsidRPr="00805446">
        <w:rPr>
          <w:rFonts w:ascii="Times New Roman" w:hAnsi="Times New Roman" w:cs="Times New Roman"/>
          <w:sz w:val="24"/>
          <w:szCs w:val="24"/>
        </w:rPr>
        <w:t xml:space="preserve">nglų kalbos </w:t>
      </w:r>
      <w:r w:rsidR="00BD27DA" w:rsidRPr="00805446">
        <w:rPr>
          <w:rFonts w:ascii="Times New Roman" w:hAnsi="Times New Roman" w:cs="Times New Roman"/>
          <w:sz w:val="24"/>
          <w:szCs w:val="24"/>
        </w:rPr>
        <w:t xml:space="preserve">ir istorijos </w:t>
      </w:r>
      <w:r w:rsidRPr="00805446">
        <w:rPr>
          <w:rFonts w:ascii="Times New Roman" w:hAnsi="Times New Roman" w:cs="Times New Roman"/>
          <w:sz w:val="24"/>
          <w:szCs w:val="24"/>
        </w:rPr>
        <w:t>VBE rezultatų suvestinės</w:t>
      </w:r>
      <w:r w:rsidR="00BD27DA" w:rsidRPr="00805446">
        <w:rPr>
          <w:rFonts w:ascii="Times New Roman" w:hAnsi="Times New Roman" w:cs="Times New Roman"/>
          <w:sz w:val="24"/>
          <w:szCs w:val="24"/>
        </w:rPr>
        <w:t xml:space="preserve"> pateiktos</w:t>
      </w:r>
      <w:r w:rsidR="00C326F7" w:rsidRPr="00805446">
        <w:rPr>
          <w:rFonts w:ascii="Times New Roman" w:hAnsi="Times New Roman" w:cs="Times New Roman"/>
          <w:sz w:val="24"/>
          <w:szCs w:val="24"/>
        </w:rPr>
        <w:t xml:space="preserve"> </w:t>
      </w:r>
      <w:r w:rsidRPr="00805446">
        <w:rPr>
          <w:rFonts w:ascii="Times New Roman" w:hAnsi="Times New Roman" w:cs="Times New Roman"/>
          <w:sz w:val="24"/>
          <w:szCs w:val="24"/>
        </w:rPr>
        <w:t xml:space="preserve">atitinkamai </w:t>
      </w:r>
      <w:r w:rsidR="00C326F7" w:rsidRPr="00805446">
        <w:rPr>
          <w:rFonts w:ascii="Times New Roman" w:hAnsi="Times New Roman" w:cs="Times New Roman"/>
          <w:sz w:val="24"/>
          <w:szCs w:val="24"/>
        </w:rPr>
        <w:t>15</w:t>
      </w:r>
      <w:r w:rsidRPr="00805446">
        <w:rPr>
          <w:rFonts w:ascii="Times New Roman" w:hAnsi="Times New Roman" w:cs="Times New Roman"/>
          <w:sz w:val="24"/>
          <w:szCs w:val="24"/>
        </w:rPr>
        <w:t xml:space="preserve"> ir 16 </w:t>
      </w:r>
      <w:r w:rsidR="00BD27DA" w:rsidRPr="00805446">
        <w:rPr>
          <w:rFonts w:ascii="Times New Roman" w:hAnsi="Times New Roman" w:cs="Times New Roman"/>
          <w:sz w:val="24"/>
          <w:szCs w:val="24"/>
        </w:rPr>
        <w:t>paveiksluose</w:t>
      </w:r>
      <w:r w:rsidR="00CE2413" w:rsidRPr="00805446">
        <w:rPr>
          <w:rFonts w:ascii="Times New Roman" w:hAnsi="Times New Roman" w:cs="Times New Roman"/>
          <w:sz w:val="24"/>
          <w:szCs w:val="24"/>
        </w:rPr>
        <w:t xml:space="preserve">. Kiekvienais metais </w:t>
      </w:r>
      <w:r w:rsidR="00F40D28" w:rsidRPr="00805446">
        <w:rPr>
          <w:rFonts w:ascii="Times New Roman" w:hAnsi="Times New Roman" w:cs="Times New Roman"/>
          <w:sz w:val="24"/>
          <w:szCs w:val="24"/>
        </w:rPr>
        <w:t>yra</w:t>
      </w:r>
      <w:r w:rsidR="00CE2413" w:rsidRPr="00805446">
        <w:rPr>
          <w:rFonts w:ascii="Times New Roman" w:hAnsi="Times New Roman" w:cs="Times New Roman"/>
          <w:sz w:val="24"/>
          <w:szCs w:val="24"/>
        </w:rPr>
        <w:t xml:space="preserve"> stabilūs rezultatai tiek Kauno miesto</w:t>
      </w:r>
      <w:r w:rsidR="00F40D28" w:rsidRPr="00805446">
        <w:rPr>
          <w:rFonts w:ascii="Times New Roman" w:hAnsi="Times New Roman" w:cs="Times New Roman"/>
          <w:sz w:val="24"/>
          <w:szCs w:val="24"/>
        </w:rPr>
        <w:t xml:space="preserve"> savivaldybės</w:t>
      </w:r>
      <w:r w:rsidR="00CE2413" w:rsidRPr="00805446">
        <w:rPr>
          <w:rFonts w:ascii="Times New Roman" w:hAnsi="Times New Roman" w:cs="Times New Roman"/>
          <w:sz w:val="24"/>
          <w:szCs w:val="24"/>
        </w:rPr>
        <w:t xml:space="preserve">, tiek šalies mastu. </w:t>
      </w:r>
      <w:r w:rsidR="003720C4" w:rsidRPr="00805446">
        <w:rPr>
          <w:rFonts w:ascii="Times New Roman" w:hAnsi="Times New Roman" w:cs="Times New Roman"/>
          <w:sz w:val="24"/>
          <w:szCs w:val="24"/>
        </w:rPr>
        <w:t>Atkreiptinas dėmesys, kad Kauno miesto</w:t>
      </w:r>
      <w:r w:rsidR="00296D4E" w:rsidRPr="00805446">
        <w:rPr>
          <w:rFonts w:ascii="Times New Roman" w:hAnsi="Times New Roman" w:cs="Times New Roman"/>
          <w:sz w:val="24"/>
          <w:szCs w:val="24"/>
        </w:rPr>
        <w:t xml:space="preserve"> savivaldybės</w:t>
      </w:r>
      <w:r w:rsidR="003720C4" w:rsidRPr="00805446">
        <w:rPr>
          <w:rFonts w:ascii="Times New Roman" w:hAnsi="Times New Roman" w:cs="Times New Roman"/>
          <w:sz w:val="24"/>
          <w:szCs w:val="24"/>
        </w:rPr>
        <w:t xml:space="preserve"> </w:t>
      </w:r>
      <w:r w:rsidR="00BD27DA" w:rsidRPr="00805446">
        <w:rPr>
          <w:rFonts w:ascii="Times New Roman" w:hAnsi="Times New Roman" w:cs="Times New Roman"/>
          <w:sz w:val="24"/>
          <w:szCs w:val="24"/>
        </w:rPr>
        <w:t xml:space="preserve">anglų kalbos </w:t>
      </w:r>
      <w:r w:rsidR="00F40D28" w:rsidRPr="00805446">
        <w:rPr>
          <w:rFonts w:ascii="Times New Roman" w:hAnsi="Times New Roman"/>
          <w:sz w:val="24"/>
          <w:szCs w:val="24"/>
        </w:rPr>
        <w:t>VBE</w:t>
      </w:r>
      <w:r w:rsidR="00F40D28" w:rsidRPr="00805446">
        <w:rPr>
          <w:rFonts w:ascii="Times New Roman" w:hAnsi="Times New Roman" w:cs="Times New Roman"/>
          <w:sz w:val="24"/>
          <w:szCs w:val="24"/>
        </w:rPr>
        <w:t xml:space="preserve"> </w:t>
      </w:r>
      <w:r w:rsidR="003720C4" w:rsidRPr="00805446">
        <w:rPr>
          <w:rFonts w:ascii="Times New Roman" w:hAnsi="Times New Roman" w:cs="Times New Roman"/>
          <w:sz w:val="24"/>
          <w:szCs w:val="24"/>
        </w:rPr>
        <w:t>rezultatų vidurkis</w:t>
      </w:r>
      <w:r w:rsidR="00F40D28" w:rsidRPr="00805446">
        <w:rPr>
          <w:rFonts w:ascii="Times New Roman" w:hAnsi="Times New Roman" w:cs="Times New Roman"/>
          <w:sz w:val="24"/>
          <w:szCs w:val="24"/>
        </w:rPr>
        <w:t>,</w:t>
      </w:r>
      <w:r w:rsidR="003720C4" w:rsidRPr="00805446">
        <w:rPr>
          <w:rFonts w:ascii="Times New Roman" w:hAnsi="Times New Roman" w:cs="Times New Roman"/>
          <w:sz w:val="24"/>
          <w:szCs w:val="24"/>
        </w:rPr>
        <w:t xml:space="preserve"> lyginant 2019, 2020 ir 2021 metus, yr</w:t>
      </w:r>
      <w:r w:rsidR="00F40D28" w:rsidRPr="00805446">
        <w:rPr>
          <w:rFonts w:ascii="Times New Roman" w:hAnsi="Times New Roman" w:cs="Times New Roman"/>
          <w:sz w:val="24"/>
          <w:szCs w:val="24"/>
        </w:rPr>
        <w:t xml:space="preserve">a atitinkamai 6, 5, </w:t>
      </w:r>
      <w:r w:rsidR="00C326F7" w:rsidRPr="00805446">
        <w:rPr>
          <w:rFonts w:ascii="Times New Roman" w:hAnsi="Times New Roman" w:cs="Times New Roman"/>
          <w:sz w:val="24"/>
          <w:szCs w:val="24"/>
        </w:rPr>
        <w:t>7</w:t>
      </w:r>
      <w:r w:rsidR="00F40D28" w:rsidRPr="00805446">
        <w:rPr>
          <w:rFonts w:ascii="Times New Roman" w:hAnsi="Times New Roman" w:cs="Times New Roman"/>
          <w:sz w:val="24"/>
          <w:szCs w:val="24"/>
        </w:rPr>
        <w:t xml:space="preserve"> proc., o istorijos – 13, 3, 10 proc.</w:t>
      </w:r>
      <w:r w:rsidR="00C326F7" w:rsidRPr="00805446">
        <w:rPr>
          <w:rFonts w:ascii="Times New Roman" w:hAnsi="Times New Roman" w:cs="Times New Roman"/>
          <w:sz w:val="24"/>
          <w:szCs w:val="24"/>
        </w:rPr>
        <w:t xml:space="preserve"> </w:t>
      </w:r>
      <w:r w:rsidR="00666177" w:rsidRPr="00805446">
        <w:rPr>
          <w:rFonts w:ascii="Times New Roman" w:hAnsi="Times New Roman" w:cs="Times New Roman"/>
          <w:sz w:val="24"/>
          <w:szCs w:val="24"/>
        </w:rPr>
        <w:t>didesnis už šalies vidurkį</w:t>
      </w:r>
      <w:r w:rsidR="00780D3F" w:rsidRPr="00805446">
        <w:rPr>
          <w:rFonts w:ascii="Times New Roman" w:hAnsi="Times New Roman" w:cs="Times New Roman"/>
          <w:sz w:val="24"/>
          <w:szCs w:val="24"/>
        </w:rPr>
        <w:t>. Vertina</w:t>
      </w:r>
      <w:r w:rsidR="00F40D28" w:rsidRPr="00805446">
        <w:rPr>
          <w:rFonts w:ascii="Times New Roman" w:hAnsi="Times New Roman" w:cs="Times New Roman"/>
          <w:sz w:val="24"/>
          <w:szCs w:val="24"/>
        </w:rPr>
        <w:t>nt kelių metų duomenis matyti</w:t>
      </w:r>
      <w:r w:rsidR="00780D3F" w:rsidRPr="00805446">
        <w:rPr>
          <w:rFonts w:ascii="Times New Roman" w:hAnsi="Times New Roman" w:cs="Times New Roman"/>
          <w:sz w:val="24"/>
          <w:szCs w:val="24"/>
        </w:rPr>
        <w:t xml:space="preserve">, kad </w:t>
      </w:r>
      <w:r w:rsidR="00666177" w:rsidRPr="00805446">
        <w:rPr>
          <w:rFonts w:ascii="Times New Roman" w:hAnsi="Times New Roman" w:cs="Times New Roman"/>
          <w:sz w:val="24"/>
          <w:szCs w:val="24"/>
        </w:rPr>
        <w:t xml:space="preserve">nėra ryškaus rezultatų svyravimo, todėl </w:t>
      </w:r>
      <w:r w:rsidR="00780D3F" w:rsidRPr="00805446">
        <w:rPr>
          <w:rFonts w:ascii="Times New Roman" w:hAnsi="Times New Roman" w:cs="Times New Roman"/>
          <w:sz w:val="24"/>
          <w:szCs w:val="24"/>
        </w:rPr>
        <w:t xml:space="preserve">mokinių pasiekimų </w:t>
      </w:r>
      <w:r w:rsidR="00666177" w:rsidRPr="00805446">
        <w:rPr>
          <w:rFonts w:ascii="Times New Roman" w:hAnsi="Times New Roman" w:cs="Times New Roman"/>
          <w:sz w:val="24"/>
          <w:szCs w:val="24"/>
        </w:rPr>
        <w:t xml:space="preserve">pažanga yra </w:t>
      </w:r>
      <w:r w:rsidR="00780D3F" w:rsidRPr="00805446">
        <w:rPr>
          <w:rFonts w:ascii="Times New Roman" w:hAnsi="Times New Roman" w:cs="Times New Roman"/>
          <w:sz w:val="24"/>
          <w:szCs w:val="24"/>
        </w:rPr>
        <w:t>išlaikoma ir tvari</w:t>
      </w:r>
      <w:r w:rsidR="00780D3F" w:rsidRPr="00805446">
        <w:rPr>
          <w:rFonts w:ascii="Palemonas" w:hAnsi="Palemonas"/>
        </w:rPr>
        <w:t>.</w:t>
      </w:r>
    </w:p>
    <w:p w14:paraId="57E689DF" w14:textId="77777777" w:rsidR="00CE2413" w:rsidRPr="00805446" w:rsidRDefault="00CE2413" w:rsidP="00381898">
      <w:pPr>
        <w:spacing w:after="0" w:line="360" w:lineRule="auto"/>
        <w:contextualSpacing/>
        <w:jc w:val="both"/>
        <w:rPr>
          <w:rFonts w:ascii="Times New Roman" w:hAnsi="Times New Roman"/>
          <w:sz w:val="24"/>
          <w:szCs w:val="24"/>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1"/>
        <w:gridCol w:w="3109"/>
        <w:gridCol w:w="3226"/>
      </w:tblGrid>
      <w:tr w:rsidR="001767B8" w:rsidRPr="00805446" w14:paraId="7E902980" w14:textId="77777777" w:rsidTr="00CE2413">
        <w:tc>
          <w:tcPr>
            <w:tcW w:w="3062" w:type="dxa"/>
          </w:tcPr>
          <w:p w14:paraId="4244262C" w14:textId="77777777" w:rsidR="000D58E9" w:rsidRPr="00805446" w:rsidRDefault="000D58E9" w:rsidP="00CC7093">
            <w:pPr>
              <w:spacing w:line="360" w:lineRule="auto"/>
              <w:contextualSpacing/>
              <w:jc w:val="both"/>
              <w:rPr>
                <w:rFonts w:ascii="Times New Roman" w:hAnsi="Times New Roman"/>
                <w:sz w:val="24"/>
                <w:szCs w:val="24"/>
              </w:rPr>
            </w:pPr>
            <w:r w:rsidRPr="00805446">
              <w:rPr>
                <w:rFonts w:ascii="Times New Roman" w:hAnsi="Times New Roman"/>
                <w:noProof/>
                <w:sz w:val="24"/>
                <w:szCs w:val="24"/>
                <w:lang w:eastAsia="lt-LT"/>
              </w:rPr>
              <w:lastRenderedPageBreak/>
              <w:drawing>
                <wp:inline distT="0" distB="0" distL="0" distR="0" wp14:anchorId="27CEA43B" wp14:editId="3D7F29C6">
                  <wp:extent cx="1828800" cy="5115560"/>
                  <wp:effectExtent l="0" t="0" r="0" b="8890"/>
                  <wp:docPr id="206" name="Diagrama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3147" w:type="dxa"/>
          </w:tcPr>
          <w:p w14:paraId="4B7950FB" w14:textId="77777777" w:rsidR="000D58E9" w:rsidRPr="00805446" w:rsidRDefault="000D58E9" w:rsidP="00CC7093">
            <w:pPr>
              <w:spacing w:line="360" w:lineRule="auto"/>
              <w:contextualSpacing/>
              <w:jc w:val="both"/>
              <w:rPr>
                <w:rFonts w:ascii="Times New Roman" w:hAnsi="Times New Roman"/>
                <w:sz w:val="24"/>
                <w:szCs w:val="24"/>
              </w:rPr>
            </w:pPr>
            <w:r w:rsidRPr="00805446">
              <w:rPr>
                <w:rFonts w:ascii="Times New Roman" w:hAnsi="Times New Roman"/>
                <w:noProof/>
                <w:sz w:val="24"/>
                <w:szCs w:val="24"/>
                <w:lang w:eastAsia="lt-LT"/>
              </w:rPr>
              <w:drawing>
                <wp:inline distT="0" distB="0" distL="0" distR="0" wp14:anchorId="7F0DF10C" wp14:editId="54E54C86">
                  <wp:extent cx="1881962" cy="5115560"/>
                  <wp:effectExtent l="0" t="0" r="4445" b="8890"/>
                  <wp:docPr id="207" name="Diagrama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3147" w:type="dxa"/>
          </w:tcPr>
          <w:p w14:paraId="082495B6" w14:textId="77777777" w:rsidR="000D58E9" w:rsidRPr="00805446" w:rsidRDefault="000D58E9" w:rsidP="00CC7093">
            <w:pPr>
              <w:spacing w:line="360" w:lineRule="auto"/>
              <w:contextualSpacing/>
              <w:jc w:val="both"/>
              <w:rPr>
                <w:rFonts w:ascii="Times New Roman" w:hAnsi="Times New Roman"/>
                <w:sz w:val="24"/>
                <w:szCs w:val="24"/>
              </w:rPr>
            </w:pPr>
            <w:r w:rsidRPr="00805446">
              <w:rPr>
                <w:rFonts w:ascii="Times New Roman" w:hAnsi="Times New Roman"/>
                <w:noProof/>
                <w:sz w:val="24"/>
                <w:szCs w:val="24"/>
                <w:lang w:eastAsia="lt-LT"/>
              </w:rPr>
              <w:drawing>
                <wp:inline distT="0" distB="0" distL="0" distR="0" wp14:anchorId="08B007C1" wp14:editId="64262C63">
                  <wp:extent cx="1947600" cy="5115600"/>
                  <wp:effectExtent l="0" t="0" r="14605" b="8890"/>
                  <wp:docPr id="208" name="Diagrama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14:paraId="7B951127" w14:textId="77777777" w:rsidR="00BF51A1" w:rsidRPr="00805446" w:rsidRDefault="00C326F7" w:rsidP="00F40D28">
      <w:pPr>
        <w:spacing w:after="0" w:line="360" w:lineRule="auto"/>
        <w:ind w:firstLine="737"/>
        <w:contextualSpacing/>
        <w:jc w:val="both"/>
        <w:rPr>
          <w:rFonts w:ascii="Times New Roman" w:hAnsi="Times New Roman"/>
          <w:sz w:val="24"/>
          <w:szCs w:val="24"/>
        </w:rPr>
      </w:pPr>
      <w:r w:rsidRPr="00805446">
        <w:rPr>
          <w:rFonts w:ascii="Times New Roman" w:hAnsi="Times New Roman"/>
          <w:sz w:val="24"/>
          <w:szCs w:val="24"/>
        </w:rPr>
        <w:t>15</w:t>
      </w:r>
      <w:r w:rsidR="00F40D28" w:rsidRPr="00805446">
        <w:rPr>
          <w:rFonts w:ascii="Times New Roman" w:hAnsi="Times New Roman"/>
          <w:sz w:val="24"/>
          <w:szCs w:val="24"/>
        </w:rPr>
        <w:t xml:space="preserve"> pav. 2019–2021 m.</w:t>
      </w:r>
      <w:r w:rsidR="00CE2413" w:rsidRPr="00805446">
        <w:rPr>
          <w:rFonts w:ascii="Times New Roman" w:hAnsi="Times New Roman"/>
          <w:sz w:val="24"/>
          <w:szCs w:val="24"/>
        </w:rPr>
        <w:t xml:space="preserve"> anglų kalbos VBE rezultatų </w:t>
      </w:r>
      <w:r w:rsidR="0058268B" w:rsidRPr="00805446">
        <w:rPr>
          <w:rFonts w:ascii="Times New Roman" w:hAnsi="Times New Roman"/>
          <w:sz w:val="24"/>
          <w:szCs w:val="24"/>
        </w:rPr>
        <w:t>palyginimas Kauno miesto savivaldybės ir šalies mastu</w:t>
      </w:r>
      <w:r w:rsidR="002B5946" w:rsidRPr="00805446">
        <w:rPr>
          <w:rFonts w:ascii="Times New Roman" w:hAnsi="Times New Roman"/>
          <w:sz w:val="24"/>
          <w:szCs w:val="24"/>
        </w:rPr>
        <w:t xml:space="preserve"> </w:t>
      </w:r>
      <w:r w:rsidR="0018514E" w:rsidRPr="00805446">
        <w:rPr>
          <w:rFonts w:ascii="Times New Roman" w:hAnsi="Times New Roman"/>
          <w:i/>
          <w:sz w:val="24"/>
          <w:szCs w:val="24"/>
        </w:rPr>
        <w:t>(duomenų šaltinis</w:t>
      </w:r>
      <w:r w:rsidR="0018514E" w:rsidRPr="00805446">
        <w:t xml:space="preserve"> </w:t>
      </w:r>
      <w:r w:rsidR="0018514E" w:rsidRPr="00805446">
        <w:rPr>
          <w:rFonts w:ascii="Times New Roman" w:hAnsi="Times New Roman"/>
          <w:i/>
          <w:sz w:val="24"/>
          <w:szCs w:val="24"/>
        </w:rPr>
        <w:t xml:space="preserve">Nacionalinė švietimo agentūra </w:t>
      </w:r>
      <w:r w:rsidR="002B5946" w:rsidRPr="00805446">
        <w:rPr>
          <w:rFonts w:ascii="Times New Roman" w:hAnsi="Times New Roman"/>
          <w:i/>
          <w:sz w:val="24"/>
          <w:szCs w:val="24"/>
        </w:rPr>
        <w:t>)</w:t>
      </w:r>
    </w:p>
    <w:p w14:paraId="20BFF689" w14:textId="77777777" w:rsidR="00824429" w:rsidRPr="00805446" w:rsidRDefault="00824429" w:rsidP="00F40D28">
      <w:pPr>
        <w:spacing w:after="0" w:line="360" w:lineRule="auto"/>
        <w:ind w:firstLine="737"/>
        <w:contextualSpacing/>
        <w:jc w:val="both"/>
        <w:rPr>
          <w:rFonts w:ascii="Times New Roman" w:hAnsi="Times New Roman"/>
          <w:sz w:val="24"/>
          <w:szCs w:val="24"/>
        </w:rPr>
      </w:pPr>
    </w:p>
    <w:p w14:paraId="7F61B8DD" w14:textId="77777777" w:rsidR="00824429" w:rsidRPr="00805446" w:rsidRDefault="00824429" w:rsidP="000F3225">
      <w:pPr>
        <w:spacing w:line="360" w:lineRule="auto"/>
        <w:ind w:firstLine="720"/>
        <w:jc w:val="both"/>
        <w:rPr>
          <w:rFonts w:ascii="Times New Roman" w:hAnsi="Times New Roman"/>
          <w:sz w:val="24"/>
          <w:szCs w:val="24"/>
        </w:rPr>
      </w:pPr>
      <w:r w:rsidRPr="00805446">
        <w:rPr>
          <w:rFonts w:ascii="Times New Roman" w:hAnsi="Times New Roman"/>
          <w:sz w:val="24"/>
          <w:szCs w:val="24"/>
        </w:rPr>
        <w:t xml:space="preserve">Atkreiptinas dėmesys, kad </w:t>
      </w:r>
      <w:r w:rsidR="00F40D28" w:rsidRPr="00805446">
        <w:rPr>
          <w:rFonts w:ascii="Times New Roman" w:hAnsi="Times New Roman"/>
          <w:sz w:val="24"/>
          <w:szCs w:val="24"/>
        </w:rPr>
        <w:t xml:space="preserve">vertinant ne tik PUPP, bet ir VBE rezultatus </w:t>
      </w:r>
      <w:r w:rsidRPr="00805446">
        <w:rPr>
          <w:rFonts w:ascii="Times New Roman" w:hAnsi="Times New Roman"/>
          <w:sz w:val="24"/>
          <w:szCs w:val="24"/>
        </w:rPr>
        <w:t>Kauno miesto savivaldybės</w:t>
      </w:r>
      <w:r w:rsidR="00BC2186" w:rsidRPr="00805446">
        <w:rPr>
          <w:rFonts w:ascii="Times New Roman" w:hAnsi="Times New Roman"/>
          <w:sz w:val="24"/>
          <w:szCs w:val="24"/>
        </w:rPr>
        <w:t xml:space="preserve"> ir šalies</w:t>
      </w:r>
      <w:r w:rsidR="00F40D28" w:rsidRPr="00805446">
        <w:rPr>
          <w:rFonts w:ascii="Times New Roman" w:hAnsi="Times New Roman"/>
          <w:sz w:val="24"/>
          <w:szCs w:val="24"/>
        </w:rPr>
        <w:t xml:space="preserve"> mastu</w:t>
      </w:r>
      <w:r w:rsidRPr="00805446">
        <w:rPr>
          <w:rFonts w:ascii="Times New Roman" w:hAnsi="Times New Roman"/>
          <w:sz w:val="24"/>
          <w:szCs w:val="24"/>
        </w:rPr>
        <w:t xml:space="preserve"> viena gimnazija išlaiko tvarią visų dalykų mokinių pasiekimų pažangą</w:t>
      </w:r>
      <w:r w:rsidR="00E252CA" w:rsidRPr="00805446">
        <w:rPr>
          <w:rFonts w:ascii="Times New Roman" w:hAnsi="Times New Roman"/>
          <w:sz w:val="24"/>
          <w:szCs w:val="24"/>
        </w:rPr>
        <w:t>.</w:t>
      </w:r>
    </w:p>
    <w:p w14:paraId="62FDE0FB" w14:textId="77777777" w:rsidR="0058268B" w:rsidRPr="00805446" w:rsidRDefault="0058268B" w:rsidP="00824429">
      <w:pPr>
        <w:rPr>
          <w:rFonts w:ascii="Times New Roman" w:hAnsi="Times New Roman"/>
          <w:sz w:val="24"/>
          <w:szCs w:val="24"/>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3186"/>
        <w:gridCol w:w="3306"/>
      </w:tblGrid>
      <w:tr w:rsidR="001767B8" w:rsidRPr="00805446" w14:paraId="77A562D8" w14:textId="77777777" w:rsidTr="008E7AA5">
        <w:tc>
          <w:tcPr>
            <w:tcW w:w="2856" w:type="dxa"/>
          </w:tcPr>
          <w:p w14:paraId="40ACF033" w14:textId="77777777" w:rsidR="0058268B" w:rsidRPr="00805446" w:rsidRDefault="0058268B" w:rsidP="00CC7093">
            <w:pPr>
              <w:spacing w:line="360" w:lineRule="auto"/>
              <w:contextualSpacing/>
              <w:jc w:val="both"/>
              <w:rPr>
                <w:rFonts w:ascii="Times New Roman" w:hAnsi="Times New Roman"/>
                <w:sz w:val="24"/>
                <w:szCs w:val="24"/>
              </w:rPr>
            </w:pPr>
            <w:r w:rsidRPr="00805446">
              <w:rPr>
                <w:rFonts w:ascii="Times New Roman" w:hAnsi="Times New Roman"/>
                <w:noProof/>
                <w:sz w:val="24"/>
                <w:szCs w:val="24"/>
                <w:lang w:eastAsia="lt-LT"/>
              </w:rPr>
              <w:lastRenderedPageBreak/>
              <w:drawing>
                <wp:inline distT="0" distB="0" distL="0" distR="0" wp14:anchorId="6A90F0DF" wp14:editId="55757D18">
                  <wp:extent cx="1676400" cy="5115560"/>
                  <wp:effectExtent l="0" t="0" r="0" b="8890"/>
                  <wp:docPr id="43" name="Diagrama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3185" w:type="dxa"/>
          </w:tcPr>
          <w:p w14:paraId="4587A766" w14:textId="77777777" w:rsidR="0058268B" w:rsidRPr="00805446" w:rsidRDefault="008E7AA5" w:rsidP="00CC7093">
            <w:pPr>
              <w:spacing w:line="360" w:lineRule="auto"/>
              <w:contextualSpacing/>
              <w:jc w:val="both"/>
              <w:rPr>
                <w:rFonts w:ascii="Times New Roman" w:hAnsi="Times New Roman"/>
                <w:sz w:val="24"/>
                <w:szCs w:val="24"/>
              </w:rPr>
            </w:pPr>
            <w:r w:rsidRPr="00805446">
              <w:rPr>
                <w:rFonts w:ascii="Times New Roman" w:hAnsi="Times New Roman"/>
                <w:noProof/>
                <w:sz w:val="24"/>
                <w:szCs w:val="24"/>
                <w:lang w:eastAsia="lt-LT"/>
              </w:rPr>
              <w:drawing>
                <wp:inline distT="0" distB="0" distL="0" distR="0" wp14:anchorId="023AD43B" wp14:editId="25EC9AAD">
                  <wp:extent cx="1882800" cy="5115600"/>
                  <wp:effectExtent l="0" t="0" r="3175" b="8890"/>
                  <wp:docPr id="45" name="Diagrama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3305" w:type="dxa"/>
          </w:tcPr>
          <w:p w14:paraId="002DC9DA" w14:textId="77777777" w:rsidR="0058268B" w:rsidRPr="00805446" w:rsidRDefault="008E7AA5" w:rsidP="00CC7093">
            <w:pPr>
              <w:spacing w:line="360" w:lineRule="auto"/>
              <w:contextualSpacing/>
              <w:jc w:val="both"/>
              <w:rPr>
                <w:rFonts w:ascii="Times New Roman" w:hAnsi="Times New Roman"/>
                <w:sz w:val="24"/>
                <w:szCs w:val="24"/>
              </w:rPr>
            </w:pPr>
            <w:r w:rsidRPr="00805446">
              <w:rPr>
                <w:rFonts w:ascii="Times New Roman" w:hAnsi="Times New Roman"/>
                <w:noProof/>
                <w:sz w:val="24"/>
                <w:szCs w:val="24"/>
                <w:lang w:eastAsia="lt-LT"/>
              </w:rPr>
              <w:drawing>
                <wp:inline distT="0" distB="0" distL="0" distR="0" wp14:anchorId="4DE67F38" wp14:editId="1EAB6994">
                  <wp:extent cx="1947600" cy="5115600"/>
                  <wp:effectExtent l="0" t="0" r="14605" b="8890"/>
                  <wp:docPr id="46" name="Diagrama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1ECDF095" w14:textId="77777777" w:rsidR="0058268B" w:rsidRPr="00805446" w:rsidRDefault="00C326F7" w:rsidP="00F40D28">
      <w:pPr>
        <w:spacing w:after="0" w:line="360" w:lineRule="auto"/>
        <w:ind w:firstLine="737"/>
        <w:contextualSpacing/>
        <w:jc w:val="both"/>
        <w:rPr>
          <w:rFonts w:ascii="Times New Roman" w:hAnsi="Times New Roman"/>
          <w:sz w:val="24"/>
          <w:szCs w:val="24"/>
        </w:rPr>
      </w:pPr>
      <w:r w:rsidRPr="00805446">
        <w:rPr>
          <w:rFonts w:ascii="Times New Roman" w:hAnsi="Times New Roman"/>
          <w:sz w:val="24"/>
          <w:szCs w:val="24"/>
        </w:rPr>
        <w:t>16</w:t>
      </w:r>
      <w:r w:rsidR="00F40D28" w:rsidRPr="00805446">
        <w:rPr>
          <w:rFonts w:ascii="Times New Roman" w:hAnsi="Times New Roman"/>
          <w:sz w:val="24"/>
          <w:szCs w:val="24"/>
        </w:rPr>
        <w:t xml:space="preserve"> pav. 2019–</w:t>
      </w:r>
      <w:r w:rsidR="008E7AA5" w:rsidRPr="00805446">
        <w:rPr>
          <w:rFonts w:ascii="Times New Roman" w:hAnsi="Times New Roman"/>
          <w:sz w:val="24"/>
          <w:szCs w:val="24"/>
        </w:rPr>
        <w:t>2021 metų istorijos VBE rezultatų palyginimas Kauno miesto savivaldybės ir šalies mastu</w:t>
      </w:r>
      <w:r w:rsidR="002B5946" w:rsidRPr="00805446">
        <w:rPr>
          <w:rFonts w:ascii="Times New Roman" w:hAnsi="Times New Roman"/>
          <w:sz w:val="24"/>
          <w:szCs w:val="24"/>
        </w:rPr>
        <w:t xml:space="preserve"> </w:t>
      </w:r>
      <w:r w:rsidR="0018514E" w:rsidRPr="00805446">
        <w:rPr>
          <w:rFonts w:ascii="Times New Roman" w:hAnsi="Times New Roman"/>
          <w:i/>
          <w:sz w:val="24"/>
          <w:szCs w:val="24"/>
        </w:rPr>
        <w:t>(duomenų šaltinis Nacionalinė švietimo agentūra</w:t>
      </w:r>
      <w:r w:rsidR="002B5946" w:rsidRPr="00805446">
        <w:rPr>
          <w:rFonts w:ascii="Times New Roman" w:hAnsi="Times New Roman"/>
          <w:i/>
          <w:sz w:val="24"/>
          <w:szCs w:val="24"/>
        </w:rPr>
        <w:t>)</w:t>
      </w:r>
    </w:p>
    <w:p w14:paraId="5D934C95" w14:textId="77777777" w:rsidR="00215519" w:rsidRPr="00805446" w:rsidRDefault="00215519" w:rsidP="000F3225">
      <w:pPr>
        <w:spacing w:before="160" w:after="0" w:line="360" w:lineRule="auto"/>
        <w:ind w:firstLine="720"/>
        <w:jc w:val="both"/>
        <w:rPr>
          <w:rFonts w:ascii="Times New Roman" w:hAnsi="Times New Roman"/>
          <w:sz w:val="24"/>
          <w:szCs w:val="24"/>
        </w:rPr>
      </w:pPr>
      <w:r w:rsidRPr="00805446">
        <w:rPr>
          <w:rFonts w:ascii="Times New Roman" w:hAnsi="Times New Roman"/>
          <w:sz w:val="24"/>
          <w:szCs w:val="24"/>
        </w:rPr>
        <w:t xml:space="preserve">Vertinant mokinių pažangą, vienas iš </w:t>
      </w:r>
      <w:r w:rsidR="00F40D28" w:rsidRPr="00805446">
        <w:rPr>
          <w:rFonts w:ascii="Times New Roman" w:hAnsi="Times New Roman"/>
          <w:sz w:val="24"/>
          <w:szCs w:val="24"/>
        </w:rPr>
        <w:t xml:space="preserve">Kauno miesto </w:t>
      </w:r>
      <w:r w:rsidRPr="00805446">
        <w:rPr>
          <w:rFonts w:ascii="Times New Roman" w:hAnsi="Times New Roman"/>
          <w:sz w:val="24"/>
          <w:szCs w:val="24"/>
        </w:rPr>
        <w:t xml:space="preserve">savivaldybės strateginio plano rodiklių yra 6 klasės mokinių, pasiekusių rašymo pagrindinį ir aukštesnįjį lygius, </w:t>
      </w:r>
      <w:r w:rsidR="00995C81" w:rsidRPr="00805446">
        <w:rPr>
          <w:rFonts w:ascii="Times New Roman" w:hAnsi="Times New Roman"/>
          <w:sz w:val="24"/>
          <w:szCs w:val="24"/>
        </w:rPr>
        <w:t xml:space="preserve">dalis </w:t>
      </w:r>
      <w:r w:rsidRPr="00805446">
        <w:rPr>
          <w:rFonts w:ascii="Times New Roman" w:hAnsi="Times New Roman"/>
          <w:sz w:val="24"/>
          <w:szCs w:val="24"/>
        </w:rPr>
        <w:t>procenta</w:t>
      </w:r>
      <w:r w:rsidR="00995C81" w:rsidRPr="00805446">
        <w:rPr>
          <w:rFonts w:ascii="Times New Roman" w:hAnsi="Times New Roman"/>
          <w:sz w:val="24"/>
          <w:szCs w:val="24"/>
        </w:rPr>
        <w:t>i</w:t>
      </w:r>
      <w:r w:rsidRPr="00805446">
        <w:rPr>
          <w:rFonts w:ascii="Times New Roman" w:hAnsi="Times New Roman"/>
          <w:sz w:val="24"/>
          <w:szCs w:val="24"/>
        </w:rPr>
        <w:t>s, ta</w:t>
      </w:r>
      <w:r w:rsidR="00995C81" w:rsidRPr="00805446">
        <w:rPr>
          <w:rFonts w:ascii="Times New Roman" w:hAnsi="Times New Roman"/>
          <w:sz w:val="24"/>
          <w:szCs w:val="24"/>
        </w:rPr>
        <w:t>čiau standartizuoti testai 2020–2021 metais</w:t>
      </w:r>
      <w:r w:rsidRPr="00805446">
        <w:rPr>
          <w:rFonts w:ascii="Times New Roman" w:hAnsi="Times New Roman"/>
          <w:sz w:val="24"/>
          <w:szCs w:val="24"/>
        </w:rPr>
        <w:t xml:space="preserve"> nevyko. 2021 metais </w:t>
      </w:r>
      <w:r w:rsidR="00995C81" w:rsidRPr="00805446">
        <w:rPr>
          <w:rFonts w:ascii="Times New Roman" w:hAnsi="Times New Roman"/>
          <w:sz w:val="24"/>
          <w:szCs w:val="24"/>
        </w:rPr>
        <w:t xml:space="preserve">6 </w:t>
      </w:r>
      <w:r w:rsidRPr="00805446">
        <w:rPr>
          <w:rFonts w:ascii="Times New Roman" w:hAnsi="Times New Roman"/>
          <w:sz w:val="24"/>
          <w:szCs w:val="24"/>
        </w:rPr>
        <w:t xml:space="preserve">klasės mokinių rašymo pasiekimus mokyklos vertino individualiai. Vertinant </w:t>
      </w:r>
      <w:r w:rsidR="00995C81" w:rsidRPr="00805446">
        <w:rPr>
          <w:rFonts w:ascii="Times New Roman" w:hAnsi="Times New Roman"/>
          <w:sz w:val="24"/>
          <w:szCs w:val="24"/>
        </w:rPr>
        <w:t xml:space="preserve">6 </w:t>
      </w:r>
      <w:r w:rsidRPr="00805446">
        <w:rPr>
          <w:rFonts w:ascii="Times New Roman" w:hAnsi="Times New Roman"/>
          <w:sz w:val="24"/>
          <w:szCs w:val="24"/>
        </w:rPr>
        <w:t xml:space="preserve">klasės mokinių lietuvių kalbos trimestro vidurkius 81,27 proc. mokinių pasiekė pagrindinį ir aukštesnįjį vertinimo lygį. </w:t>
      </w:r>
    </w:p>
    <w:p w14:paraId="76EDE2C4" w14:textId="77777777" w:rsidR="00504A6D" w:rsidRPr="00805446" w:rsidRDefault="00504A6D" w:rsidP="000F3225">
      <w:pPr>
        <w:spacing w:after="0" w:line="360" w:lineRule="auto"/>
        <w:ind w:firstLine="720"/>
        <w:jc w:val="both"/>
        <w:rPr>
          <w:rFonts w:ascii="Times New Roman" w:hAnsi="Times New Roman" w:cs="Times New Roman"/>
          <w:b/>
          <w:bCs/>
          <w:i/>
          <w:sz w:val="24"/>
          <w:szCs w:val="24"/>
        </w:rPr>
      </w:pPr>
      <w:r w:rsidRPr="00805446">
        <w:rPr>
          <w:rFonts w:ascii="Times New Roman" w:hAnsi="Times New Roman" w:cs="Times New Roman"/>
          <w:b/>
          <w:bCs/>
          <w:i/>
          <w:sz w:val="24"/>
          <w:szCs w:val="24"/>
        </w:rPr>
        <w:t>Pažangos vertinimas:</w:t>
      </w:r>
    </w:p>
    <w:p w14:paraId="1F2175F6" w14:textId="77777777" w:rsidR="00163A0E" w:rsidRPr="00805446" w:rsidRDefault="006A1F95" w:rsidP="000F3225">
      <w:pPr>
        <w:shd w:val="clear" w:color="auto" w:fill="FFFFFF" w:themeFill="background1"/>
        <w:spacing w:after="0" w:line="360" w:lineRule="auto"/>
        <w:ind w:firstLine="720"/>
        <w:jc w:val="both"/>
        <w:rPr>
          <w:rFonts w:ascii="Times New Roman" w:hAnsi="Times New Roman"/>
          <w:sz w:val="24"/>
          <w:szCs w:val="24"/>
        </w:rPr>
      </w:pPr>
      <w:r w:rsidRPr="00805446">
        <w:rPr>
          <w:rFonts w:ascii="Times New Roman" w:hAnsi="Times New Roman" w:cs="Times New Roman"/>
          <w:i/>
          <w:sz w:val="24"/>
          <w:szCs w:val="24"/>
        </w:rPr>
        <w:t>B</w:t>
      </w:r>
      <w:r w:rsidR="00504A6D" w:rsidRPr="00805446">
        <w:rPr>
          <w:rFonts w:ascii="Times New Roman" w:hAnsi="Times New Roman" w:cs="Times New Roman"/>
          <w:i/>
          <w:sz w:val="24"/>
          <w:szCs w:val="24"/>
        </w:rPr>
        <w:t xml:space="preserve">endras Kauno miesto savivaldybės </w:t>
      </w:r>
      <w:r w:rsidR="00C3758E" w:rsidRPr="00805446">
        <w:rPr>
          <w:rFonts w:ascii="Times New Roman" w:hAnsi="Times New Roman" w:cs="Times New Roman"/>
          <w:i/>
          <w:sz w:val="24"/>
          <w:szCs w:val="24"/>
        </w:rPr>
        <w:t xml:space="preserve">VBE </w:t>
      </w:r>
      <w:r w:rsidR="00504A6D" w:rsidRPr="00805446">
        <w:rPr>
          <w:rFonts w:ascii="Times New Roman" w:hAnsi="Times New Roman" w:cs="Times New Roman"/>
          <w:i/>
          <w:sz w:val="24"/>
          <w:szCs w:val="24"/>
        </w:rPr>
        <w:t xml:space="preserve">rezultatų vidurkis kiekvienais metais </w:t>
      </w:r>
      <w:r w:rsidR="00163A0E" w:rsidRPr="00805446">
        <w:rPr>
          <w:rFonts w:ascii="Times New Roman" w:hAnsi="Times New Roman" w:cs="Times New Roman"/>
          <w:i/>
          <w:sz w:val="24"/>
          <w:szCs w:val="24"/>
        </w:rPr>
        <w:t xml:space="preserve">yra </w:t>
      </w:r>
      <w:r w:rsidR="00504A6D" w:rsidRPr="00805446">
        <w:rPr>
          <w:rFonts w:ascii="Times New Roman" w:hAnsi="Times New Roman" w:cs="Times New Roman"/>
          <w:i/>
          <w:sz w:val="24"/>
          <w:szCs w:val="24"/>
        </w:rPr>
        <w:t>geresnis už šalies vidurkį</w:t>
      </w:r>
      <w:r w:rsidRPr="00805446">
        <w:rPr>
          <w:rFonts w:ascii="Times New Roman" w:hAnsi="Times New Roman" w:cs="Times New Roman"/>
          <w:i/>
          <w:sz w:val="24"/>
          <w:szCs w:val="24"/>
        </w:rPr>
        <w:t xml:space="preserve">. </w:t>
      </w:r>
      <w:r w:rsidR="008508B8" w:rsidRPr="00805446">
        <w:rPr>
          <w:rFonts w:ascii="Times New Roman" w:hAnsi="Times New Roman"/>
          <w:i/>
          <w:sz w:val="24"/>
          <w:szCs w:val="24"/>
        </w:rPr>
        <w:t xml:space="preserve">Lyginant 2019 ir 2021 metus, </w:t>
      </w:r>
      <w:r w:rsidR="00995C81" w:rsidRPr="00805446">
        <w:rPr>
          <w:rFonts w:ascii="Times New Roman" w:hAnsi="Times New Roman"/>
          <w:i/>
          <w:sz w:val="24"/>
          <w:szCs w:val="24"/>
        </w:rPr>
        <w:t>matoma 3 proc.</w:t>
      </w:r>
      <w:r w:rsidR="008508B8" w:rsidRPr="00805446">
        <w:rPr>
          <w:rFonts w:ascii="Times New Roman" w:hAnsi="Times New Roman"/>
          <w:i/>
          <w:sz w:val="24"/>
          <w:szCs w:val="24"/>
        </w:rPr>
        <w:t xml:space="preserve"> </w:t>
      </w:r>
      <w:r w:rsidR="00C3758E" w:rsidRPr="00805446">
        <w:rPr>
          <w:rFonts w:ascii="Times New Roman" w:hAnsi="Times New Roman"/>
          <w:i/>
          <w:sz w:val="24"/>
          <w:szCs w:val="24"/>
        </w:rPr>
        <w:t xml:space="preserve">VBE </w:t>
      </w:r>
      <w:r w:rsidR="008508B8" w:rsidRPr="00805446">
        <w:rPr>
          <w:rFonts w:ascii="Times New Roman" w:hAnsi="Times New Roman"/>
          <w:i/>
          <w:sz w:val="24"/>
          <w:szCs w:val="24"/>
        </w:rPr>
        <w:t>lietuvių kalbos ir literatūros rezultatų vidurkio</w:t>
      </w:r>
      <w:r w:rsidR="00781871" w:rsidRPr="00805446">
        <w:rPr>
          <w:rFonts w:ascii="Times New Roman" w:hAnsi="Times New Roman"/>
          <w:i/>
          <w:sz w:val="24"/>
          <w:szCs w:val="24"/>
        </w:rPr>
        <w:t xml:space="preserve"> didėjimo</w:t>
      </w:r>
      <w:r w:rsidR="008508B8" w:rsidRPr="00805446">
        <w:rPr>
          <w:rFonts w:ascii="Times New Roman" w:hAnsi="Times New Roman"/>
          <w:i/>
          <w:sz w:val="24"/>
          <w:szCs w:val="24"/>
        </w:rPr>
        <w:t xml:space="preserve"> pažanga.</w:t>
      </w:r>
      <w:r w:rsidR="008508B8" w:rsidRPr="00805446">
        <w:rPr>
          <w:rFonts w:ascii="Times New Roman" w:hAnsi="Times New Roman"/>
          <w:sz w:val="24"/>
          <w:szCs w:val="24"/>
        </w:rPr>
        <w:t xml:space="preserve"> </w:t>
      </w:r>
    </w:p>
    <w:p w14:paraId="61B7227A" w14:textId="77777777" w:rsidR="00C3758E" w:rsidRPr="00805446" w:rsidRDefault="00C3758E" w:rsidP="000F3225">
      <w:pPr>
        <w:shd w:val="clear" w:color="auto" w:fill="FFFFFF" w:themeFill="background1"/>
        <w:spacing w:after="0" w:line="360" w:lineRule="auto"/>
        <w:ind w:firstLine="720"/>
        <w:jc w:val="both"/>
        <w:rPr>
          <w:rFonts w:ascii="Times New Roman" w:hAnsi="Times New Roman"/>
          <w:i/>
          <w:sz w:val="24"/>
          <w:szCs w:val="24"/>
        </w:rPr>
      </w:pPr>
      <w:r w:rsidRPr="00805446">
        <w:rPr>
          <w:rFonts w:ascii="Times New Roman" w:hAnsi="Times New Roman"/>
          <w:i/>
          <w:sz w:val="24"/>
          <w:szCs w:val="24"/>
        </w:rPr>
        <w:lastRenderedPageBreak/>
        <w:t xml:space="preserve">2019 ir 2021 metais matematikos VBE bendro Kauno miesto savivaldybės </w:t>
      </w:r>
      <w:r w:rsidR="00DA6C9A" w:rsidRPr="00805446">
        <w:rPr>
          <w:rFonts w:ascii="Times New Roman" w:hAnsi="Times New Roman"/>
          <w:i/>
          <w:sz w:val="24"/>
          <w:szCs w:val="24"/>
        </w:rPr>
        <w:t>rezultato vidurkis sumažėjo</w:t>
      </w:r>
      <w:r w:rsidR="00995C81" w:rsidRPr="00805446">
        <w:rPr>
          <w:rFonts w:ascii="Times New Roman" w:hAnsi="Times New Roman"/>
          <w:i/>
          <w:sz w:val="24"/>
          <w:szCs w:val="24"/>
        </w:rPr>
        <w:t xml:space="preserve"> 2 proc.</w:t>
      </w:r>
      <w:r w:rsidRPr="00805446">
        <w:rPr>
          <w:rFonts w:ascii="Times New Roman" w:hAnsi="Times New Roman"/>
          <w:i/>
          <w:sz w:val="24"/>
          <w:szCs w:val="24"/>
        </w:rPr>
        <w:t>, tačiau</w:t>
      </w:r>
      <w:r w:rsidR="00995C81" w:rsidRPr="00805446">
        <w:rPr>
          <w:rFonts w:ascii="Times New Roman" w:hAnsi="Times New Roman"/>
          <w:i/>
          <w:sz w:val="24"/>
          <w:szCs w:val="24"/>
        </w:rPr>
        <w:t>,</w:t>
      </w:r>
      <w:r w:rsidRPr="00805446">
        <w:rPr>
          <w:rFonts w:ascii="Times New Roman" w:hAnsi="Times New Roman"/>
          <w:i/>
          <w:sz w:val="24"/>
          <w:szCs w:val="24"/>
        </w:rPr>
        <w:t xml:space="preserve"> lyginant 2020 ir 2021 metų d</w:t>
      </w:r>
      <w:r w:rsidR="00995C81" w:rsidRPr="00805446">
        <w:rPr>
          <w:rFonts w:ascii="Times New Roman" w:hAnsi="Times New Roman"/>
          <w:i/>
          <w:sz w:val="24"/>
          <w:szCs w:val="24"/>
        </w:rPr>
        <w:t>uomenis, rezultatai pagerėjo 32 proc</w:t>
      </w:r>
      <w:r w:rsidRPr="00805446">
        <w:rPr>
          <w:rFonts w:ascii="Times New Roman" w:hAnsi="Times New Roman"/>
          <w:i/>
          <w:sz w:val="24"/>
          <w:szCs w:val="24"/>
        </w:rPr>
        <w:t>.</w:t>
      </w:r>
    </w:p>
    <w:p w14:paraId="49B2806E" w14:textId="77777777" w:rsidR="00296D4E" w:rsidRPr="00805446" w:rsidRDefault="00296D4E" w:rsidP="000F3225">
      <w:pPr>
        <w:shd w:val="clear" w:color="auto" w:fill="FFFFFF" w:themeFill="background1"/>
        <w:spacing w:after="0" w:line="360" w:lineRule="auto"/>
        <w:ind w:firstLine="720"/>
        <w:jc w:val="both"/>
        <w:rPr>
          <w:rFonts w:ascii="Times New Roman" w:hAnsi="Times New Roman"/>
          <w:i/>
          <w:sz w:val="24"/>
          <w:szCs w:val="24"/>
        </w:rPr>
      </w:pPr>
      <w:r w:rsidRPr="00805446">
        <w:rPr>
          <w:rFonts w:ascii="Times New Roman" w:hAnsi="Times New Roman" w:cs="Times New Roman"/>
          <w:i/>
          <w:sz w:val="24"/>
          <w:szCs w:val="24"/>
        </w:rPr>
        <w:t>Kauno miesto savivaldybės anglų kalbos</w:t>
      </w:r>
      <w:r w:rsidR="00995C81" w:rsidRPr="00805446">
        <w:rPr>
          <w:rFonts w:ascii="Times New Roman" w:hAnsi="Times New Roman"/>
          <w:i/>
          <w:sz w:val="24"/>
          <w:szCs w:val="24"/>
        </w:rPr>
        <w:t xml:space="preserve"> VBE</w:t>
      </w:r>
      <w:r w:rsidRPr="00805446">
        <w:rPr>
          <w:rFonts w:ascii="Times New Roman" w:hAnsi="Times New Roman" w:cs="Times New Roman"/>
          <w:i/>
          <w:sz w:val="24"/>
          <w:szCs w:val="24"/>
        </w:rPr>
        <w:t xml:space="preserve"> rezultatų vidurkis</w:t>
      </w:r>
      <w:r w:rsidR="00995C81" w:rsidRPr="00805446">
        <w:rPr>
          <w:rFonts w:ascii="Times New Roman" w:hAnsi="Times New Roman" w:cs="Times New Roman"/>
          <w:i/>
          <w:sz w:val="24"/>
          <w:szCs w:val="24"/>
        </w:rPr>
        <w:t>,</w:t>
      </w:r>
      <w:r w:rsidRPr="00805446">
        <w:rPr>
          <w:rFonts w:ascii="Times New Roman" w:hAnsi="Times New Roman" w:cs="Times New Roman"/>
          <w:i/>
          <w:sz w:val="24"/>
          <w:szCs w:val="24"/>
        </w:rPr>
        <w:t xml:space="preserve"> lyginant 2019, 2020 ir 202</w:t>
      </w:r>
      <w:r w:rsidR="00995C81" w:rsidRPr="00805446">
        <w:rPr>
          <w:rFonts w:ascii="Times New Roman" w:hAnsi="Times New Roman" w:cs="Times New Roman"/>
          <w:i/>
          <w:sz w:val="24"/>
          <w:szCs w:val="24"/>
        </w:rPr>
        <w:t>1 metus, yra atitinkamai 6, 5,</w:t>
      </w:r>
      <w:r w:rsidRPr="00805446">
        <w:rPr>
          <w:rFonts w:ascii="Times New Roman" w:hAnsi="Times New Roman" w:cs="Times New Roman"/>
          <w:i/>
          <w:sz w:val="24"/>
          <w:szCs w:val="24"/>
        </w:rPr>
        <w:t xml:space="preserve"> 7</w:t>
      </w:r>
      <w:r w:rsidR="00995C81" w:rsidRPr="00805446">
        <w:rPr>
          <w:rFonts w:ascii="Times New Roman" w:hAnsi="Times New Roman" w:cs="Times New Roman"/>
          <w:i/>
          <w:sz w:val="24"/>
          <w:szCs w:val="24"/>
        </w:rPr>
        <w:t xml:space="preserve"> proc., o istorijos – 13, 3, 10 proc.</w:t>
      </w:r>
      <w:r w:rsidRPr="00805446">
        <w:rPr>
          <w:rFonts w:ascii="Times New Roman" w:hAnsi="Times New Roman" w:cs="Times New Roman"/>
          <w:i/>
          <w:sz w:val="24"/>
          <w:szCs w:val="24"/>
        </w:rPr>
        <w:t xml:space="preserve"> didesnis už šalies vidurkį.</w:t>
      </w:r>
    </w:p>
    <w:p w14:paraId="5FF5DB31" w14:textId="77777777" w:rsidR="00504A6D" w:rsidRPr="00805446" w:rsidRDefault="00995C81" w:rsidP="000F3225">
      <w:pPr>
        <w:shd w:val="clear" w:color="auto" w:fill="FFFFFF" w:themeFill="background1"/>
        <w:spacing w:after="0" w:line="360" w:lineRule="auto"/>
        <w:ind w:firstLine="720"/>
        <w:jc w:val="both"/>
        <w:rPr>
          <w:rFonts w:ascii="Times New Roman" w:hAnsi="Times New Roman"/>
          <w:i/>
          <w:sz w:val="24"/>
          <w:szCs w:val="24"/>
        </w:rPr>
      </w:pPr>
      <w:r w:rsidRPr="00805446">
        <w:rPr>
          <w:rFonts w:ascii="Times New Roman" w:hAnsi="Times New Roman"/>
          <w:i/>
          <w:sz w:val="24"/>
          <w:szCs w:val="24"/>
        </w:rPr>
        <w:t>VBE neišlaikiusių</w:t>
      </w:r>
      <w:r w:rsidR="00E34518" w:rsidRPr="00805446">
        <w:rPr>
          <w:rFonts w:ascii="Times New Roman" w:hAnsi="Times New Roman"/>
          <w:i/>
          <w:sz w:val="24"/>
          <w:szCs w:val="24"/>
        </w:rPr>
        <w:t xml:space="preserve"> mokinių dalis mažėja. Lyginant 2020 ir 2021 metus, matematikos VBE neišlaikiusiųjų buvo 50 proc</w:t>
      </w:r>
      <w:r w:rsidRPr="00805446">
        <w:rPr>
          <w:rFonts w:ascii="Times New Roman" w:hAnsi="Times New Roman"/>
          <w:i/>
          <w:sz w:val="24"/>
          <w:szCs w:val="24"/>
        </w:rPr>
        <w:t>. mažiau</w:t>
      </w:r>
      <w:r w:rsidR="00E34518" w:rsidRPr="00805446">
        <w:rPr>
          <w:rFonts w:ascii="Times New Roman" w:hAnsi="Times New Roman"/>
          <w:i/>
          <w:sz w:val="24"/>
          <w:szCs w:val="24"/>
        </w:rPr>
        <w:t>, o lietuvių kalbo</w:t>
      </w:r>
      <w:r w:rsidRPr="00805446">
        <w:rPr>
          <w:rFonts w:ascii="Times New Roman" w:hAnsi="Times New Roman"/>
          <w:i/>
          <w:sz w:val="24"/>
          <w:szCs w:val="24"/>
        </w:rPr>
        <w:t>s ir literatūros – 44 proc.</w:t>
      </w:r>
      <w:r w:rsidR="00E34518" w:rsidRPr="00805446">
        <w:rPr>
          <w:rFonts w:ascii="Times New Roman" w:hAnsi="Times New Roman"/>
          <w:i/>
          <w:sz w:val="24"/>
          <w:szCs w:val="24"/>
        </w:rPr>
        <w:t xml:space="preserve"> mažiau.</w:t>
      </w:r>
      <w:r w:rsidR="00C3758E" w:rsidRPr="00805446">
        <w:rPr>
          <w:rFonts w:ascii="Times New Roman" w:hAnsi="Times New Roman"/>
          <w:i/>
          <w:sz w:val="24"/>
          <w:szCs w:val="24"/>
        </w:rPr>
        <w:t xml:space="preserve"> Pažanga išlaikoma.</w:t>
      </w:r>
    </w:p>
    <w:p w14:paraId="75E6E1D4" w14:textId="77777777" w:rsidR="00811AF0" w:rsidRPr="00805446" w:rsidRDefault="00141AA5" w:rsidP="000F3225">
      <w:pPr>
        <w:spacing w:after="0" w:line="360" w:lineRule="auto"/>
        <w:ind w:firstLine="720"/>
        <w:contextualSpacing/>
        <w:jc w:val="both"/>
        <w:rPr>
          <w:rFonts w:ascii="Times New Roman" w:hAnsi="Times New Roman"/>
          <w:sz w:val="24"/>
          <w:szCs w:val="24"/>
        </w:rPr>
      </w:pPr>
      <w:r w:rsidRPr="00805446">
        <w:rPr>
          <w:rFonts w:ascii="Times New Roman" w:hAnsi="Times New Roman"/>
          <w:sz w:val="24"/>
          <w:szCs w:val="24"/>
        </w:rPr>
        <w:t xml:space="preserve">Mokinių pasiekimai ir asmeninė pažanga neabejotinai priklauso nuo to, kaip mokinys jaučiasi mokykloje. Siekiant </w:t>
      </w:r>
      <w:r w:rsidR="00BF51A1" w:rsidRPr="00805446">
        <w:rPr>
          <w:rFonts w:ascii="Times New Roman" w:hAnsi="Times New Roman"/>
          <w:sz w:val="24"/>
          <w:szCs w:val="24"/>
        </w:rPr>
        <w:t xml:space="preserve">užtikrinti gerą mokinių savijautą ugdymo </w:t>
      </w:r>
      <w:r w:rsidR="00D231E6" w:rsidRPr="00805446">
        <w:rPr>
          <w:rFonts w:ascii="Times New Roman" w:hAnsi="Times New Roman"/>
          <w:sz w:val="24"/>
          <w:szCs w:val="24"/>
        </w:rPr>
        <w:t>mokyklose</w:t>
      </w:r>
      <w:r w:rsidR="00BF51A1" w:rsidRPr="00805446">
        <w:rPr>
          <w:rFonts w:ascii="Times New Roman" w:hAnsi="Times New Roman"/>
          <w:sz w:val="24"/>
          <w:szCs w:val="24"/>
        </w:rPr>
        <w:t xml:space="preserve">, </w:t>
      </w:r>
      <w:r w:rsidR="008179BE" w:rsidRPr="00805446">
        <w:rPr>
          <w:rFonts w:ascii="Times New Roman" w:hAnsi="Times New Roman"/>
          <w:sz w:val="24"/>
          <w:szCs w:val="24"/>
        </w:rPr>
        <w:t>kiekvienais metais atliekama</w:t>
      </w:r>
      <w:r w:rsidR="00BF51A1" w:rsidRPr="00805446">
        <w:rPr>
          <w:rFonts w:ascii="Times New Roman" w:hAnsi="Times New Roman"/>
          <w:sz w:val="24"/>
          <w:szCs w:val="24"/>
        </w:rPr>
        <w:t xml:space="preserve"> </w:t>
      </w:r>
      <w:r w:rsidR="008179BE" w:rsidRPr="00805446">
        <w:rPr>
          <w:rFonts w:ascii="Times New Roman" w:hAnsi="Times New Roman"/>
          <w:sz w:val="24"/>
          <w:szCs w:val="24"/>
        </w:rPr>
        <w:t xml:space="preserve">smurto, </w:t>
      </w:r>
      <w:r w:rsidR="00BF51A1" w:rsidRPr="00805446">
        <w:rPr>
          <w:rFonts w:ascii="Times New Roman" w:hAnsi="Times New Roman"/>
          <w:sz w:val="24"/>
          <w:szCs w:val="24"/>
        </w:rPr>
        <w:t xml:space="preserve">patyčių </w:t>
      </w:r>
      <w:r w:rsidR="008179BE" w:rsidRPr="00805446">
        <w:rPr>
          <w:rFonts w:ascii="Times New Roman" w:hAnsi="Times New Roman"/>
          <w:sz w:val="24"/>
          <w:szCs w:val="24"/>
        </w:rPr>
        <w:t xml:space="preserve">prevencija, vertinami ir analizuojami </w:t>
      </w:r>
      <w:r w:rsidR="00995C81" w:rsidRPr="00805446">
        <w:rPr>
          <w:rFonts w:ascii="Times New Roman" w:hAnsi="Times New Roman"/>
          <w:sz w:val="24"/>
          <w:szCs w:val="24"/>
        </w:rPr>
        <w:t xml:space="preserve">jos </w:t>
      </w:r>
      <w:r w:rsidR="008179BE" w:rsidRPr="00805446">
        <w:rPr>
          <w:rFonts w:ascii="Times New Roman" w:hAnsi="Times New Roman"/>
          <w:sz w:val="24"/>
          <w:szCs w:val="24"/>
        </w:rPr>
        <w:t xml:space="preserve">duomenys. </w:t>
      </w:r>
      <w:r w:rsidR="009A5938" w:rsidRPr="00805446">
        <w:rPr>
          <w:rFonts w:ascii="Times New Roman" w:hAnsi="Times New Roman"/>
          <w:sz w:val="24"/>
          <w:szCs w:val="24"/>
        </w:rPr>
        <w:t>Patyčių indekso pokytis stand</w:t>
      </w:r>
      <w:r w:rsidR="00123D70" w:rsidRPr="00805446">
        <w:rPr>
          <w:rFonts w:ascii="Times New Roman" w:hAnsi="Times New Roman"/>
          <w:sz w:val="24"/>
          <w:szCs w:val="24"/>
        </w:rPr>
        <w:t>artizuotais taškais 2021</w:t>
      </w:r>
      <w:r w:rsidR="009A5938" w:rsidRPr="00805446">
        <w:rPr>
          <w:rFonts w:ascii="Times New Roman" w:hAnsi="Times New Roman"/>
          <w:sz w:val="24"/>
          <w:szCs w:val="24"/>
        </w:rPr>
        <w:t xml:space="preserve"> metais nacionaliniu lygmeniu neskaičiuotas. Patyčių pokytis bendrojo ugdymo </w:t>
      </w:r>
      <w:r w:rsidR="00DA6C9A" w:rsidRPr="00805446">
        <w:rPr>
          <w:rFonts w:ascii="Times New Roman" w:hAnsi="Times New Roman"/>
          <w:sz w:val="24"/>
          <w:szCs w:val="24"/>
        </w:rPr>
        <w:t>mokyklose</w:t>
      </w:r>
      <w:r w:rsidR="009A5938" w:rsidRPr="00805446">
        <w:rPr>
          <w:rFonts w:ascii="Times New Roman" w:hAnsi="Times New Roman"/>
          <w:sz w:val="24"/>
          <w:szCs w:val="24"/>
        </w:rPr>
        <w:t xml:space="preserve"> vertinamas įvairiai – skaičiuojant patyčių atvejų skaičiaus pokytį, naudojantis programa ,,Iqesonline“, atliekant mokinių ir tėvų apklausas. Mokyklose naudojamasi „Patyčių dėžutės“ platforma, naudojamos patyčių ir smurto prevencinės programos – </w:t>
      </w:r>
      <w:r w:rsidR="00123D70" w:rsidRPr="00805446">
        <w:rPr>
          <w:rFonts w:ascii="Times New Roman" w:hAnsi="Times New Roman"/>
          <w:sz w:val="24"/>
          <w:szCs w:val="24"/>
        </w:rPr>
        <w:t>„</w:t>
      </w:r>
      <w:r w:rsidR="009A5938" w:rsidRPr="00805446">
        <w:rPr>
          <w:rFonts w:ascii="Times New Roman" w:hAnsi="Times New Roman"/>
          <w:sz w:val="24"/>
          <w:szCs w:val="24"/>
        </w:rPr>
        <w:t>Olweus</w:t>
      </w:r>
      <w:r w:rsidR="00123D70" w:rsidRPr="00805446">
        <w:rPr>
          <w:rFonts w:ascii="Times New Roman" w:hAnsi="Times New Roman"/>
          <w:sz w:val="24"/>
          <w:szCs w:val="24"/>
        </w:rPr>
        <w:t>“</w:t>
      </w:r>
      <w:r w:rsidR="009A5938" w:rsidRPr="00805446">
        <w:rPr>
          <w:rFonts w:ascii="Times New Roman" w:hAnsi="Times New Roman"/>
          <w:sz w:val="24"/>
          <w:szCs w:val="24"/>
        </w:rPr>
        <w:t>, „Paauglystės kryžkelės“, „Raktai į sėkmę“, „Laikas kartu“, darželiuose – „Zipio draugai“, „Kimochi“ ir pan. Taip pat efektyviai veikė Geros savijautos</w:t>
      </w:r>
      <w:r w:rsidR="00811AF0" w:rsidRPr="00805446">
        <w:rPr>
          <w:rFonts w:ascii="Times New Roman" w:hAnsi="Times New Roman"/>
          <w:sz w:val="24"/>
          <w:szCs w:val="24"/>
        </w:rPr>
        <w:t xml:space="preserve"> </w:t>
      </w:r>
      <w:r w:rsidR="009A5938" w:rsidRPr="00805446">
        <w:rPr>
          <w:rFonts w:ascii="Times New Roman" w:hAnsi="Times New Roman"/>
          <w:sz w:val="24"/>
          <w:szCs w:val="24"/>
        </w:rPr>
        <w:t>programa – mokiniams sudaryta galimybė dalyvauti emocinės savijautos st</w:t>
      </w:r>
      <w:r w:rsidR="00123D70" w:rsidRPr="00805446">
        <w:rPr>
          <w:rFonts w:ascii="Times New Roman" w:hAnsi="Times New Roman"/>
          <w:sz w:val="24"/>
          <w:szCs w:val="24"/>
        </w:rPr>
        <w:t>iprinimo veiklose, skirta 15 Eur</w:t>
      </w:r>
      <w:r w:rsidR="009A5938" w:rsidRPr="00805446">
        <w:rPr>
          <w:rFonts w:ascii="Times New Roman" w:hAnsi="Times New Roman"/>
          <w:sz w:val="24"/>
          <w:szCs w:val="24"/>
        </w:rPr>
        <w:t xml:space="preserve"> mokiniui. </w:t>
      </w:r>
    </w:p>
    <w:p w14:paraId="35728BF6" w14:textId="77777777" w:rsidR="00FF31C0" w:rsidRPr="00805446" w:rsidRDefault="00FF31C0" w:rsidP="000F3225">
      <w:pPr>
        <w:spacing w:after="0" w:line="360" w:lineRule="auto"/>
        <w:ind w:firstLine="720"/>
        <w:contextualSpacing/>
        <w:jc w:val="both"/>
        <w:rPr>
          <w:rFonts w:ascii="Times New Roman" w:hAnsi="Times New Roman"/>
          <w:strike/>
          <w:sz w:val="24"/>
          <w:szCs w:val="24"/>
        </w:rPr>
      </w:pPr>
      <w:r w:rsidRPr="00805446">
        <w:rPr>
          <w:rFonts w:ascii="Times New Roman" w:hAnsi="Times New Roman"/>
          <w:sz w:val="24"/>
          <w:szCs w:val="24"/>
        </w:rPr>
        <w:t xml:space="preserve">Siekiant </w:t>
      </w:r>
      <w:r w:rsidR="00111133" w:rsidRPr="00805446">
        <w:rPr>
          <w:rFonts w:ascii="Times New Roman" w:hAnsi="Times New Roman"/>
          <w:sz w:val="24"/>
          <w:szCs w:val="24"/>
        </w:rPr>
        <w:t xml:space="preserve">kiekvienais metais </w:t>
      </w:r>
      <w:r w:rsidRPr="00805446">
        <w:rPr>
          <w:rFonts w:ascii="Times New Roman" w:hAnsi="Times New Roman"/>
          <w:sz w:val="24"/>
          <w:szCs w:val="24"/>
        </w:rPr>
        <w:t>įvertinti patyčių švietimo įstaigose pokytį, neišskiriant amžiaus grupių</w:t>
      </w:r>
      <w:r w:rsidR="00123D70" w:rsidRPr="00805446">
        <w:rPr>
          <w:rFonts w:ascii="Times New Roman" w:hAnsi="Times New Roman"/>
          <w:sz w:val="24"/>
          <w:szCs w:val="24"/>
        </w:rPr>
        <w:t>, patyčios buvo įvertintos 2019–</w:t>
      </w:r>
      <w:r w:rsidRPr="00805446">
        <w:rPr>
          <w:rFonts w:ascii="Times New Roman" w:hAnsi="Times New Roman"/>
          <w:sz w:val="24"/>
          <w:szCs w:val="24"/>
        </w:rPr>
        <w:t>2021 m. duomenimis, skaičiuojant įstaigoje užfiksuotų patyčių</w:t>
      </w:r>
      <w:r w:rsidR="000168DA" w:rsidRPr="00805446">
        <w:rPr>
          <w:rFonts w:ascii="Times New Roman" w:hAnsi="Times New Roman"/>
          <w:sz w:val="24"/>
          <w:szCs w:val="24"/>
        </w:rPr>
        <w:t xml:space="preserve"> ar</w:t>
      </w:r>
      <w:r w:rsidRPr="00805446">
        <w:rPr>
          <w:rFonts w:ascii="Times New Roman" w:hAnsi="Times New Roman"/>
          <w:sz w:val="24"/>
          <w:szCs w:val="24"/>
        </w:rPr>
        <w:t xml:space="preserve"> smurtą pat</w:t>
      </w:r>
      <w:r w:rsidR="00BF0B53" w:rsidRPr="00805446">
        <w:rPr>
          <w:rFonts w:ascii="Times New Roman" w:hAnsi="Times New Roman"/>
          <w:sz w:val="24"/>
          <w:szCs w:val="24"/>
        </w:rPr>
        <w:t xml:space="preserve">yrusių mokinių (vaikų) skaičiaus </w:t>
      </w:r>
      <w:r w:rsidR="00CD56CF" w:rsidRPr="00805446">
        <w:rPr>
          <w:rFonts w:ascii="Times New Roman" w:hAnsi="Times New Roman"/>
          <w:sz w:val="24"/>
          <w:szCs w:val="24"/>
        </w:rPr>
        <w:t>ir bendro</w:t>
      </w:r>
      <w:r w:rsidR="00BF0B53" w:rsidRPr="00805446">
        <w:rPr>
          <w:rFonts w:ascii="Times New Roman" w:hAnsi="Times New Roman"/>
          <w:sz w:val="24"/>
          <w:szCs w:val="24"/>
        </w:rPr>
        <w:t xml:space="preserve"> </w:t>
      </w:r>
      <w:r w:rsidR="00CD56CF" w:rsidRPr="00805446">
        <w:rPr>
          <w:rFonts w:ascii="Times New Roman" w:hAnsi="Times New Roman"/>
          <w:sz w:val="24"/>
          <w:szCs w:val="24"/>
        </w:rPr>
        <w:t>mokinių skaičiaus</w:t>
      </w:r>
      <w:r w:rsidR="00BF0B53" w:rsidRPr="00805446">
        <w:rPr>
          <w:rFonts w:ascii="Times New Roman" w:hAnsi="Times New Roman"/>
          <w:sz w:val="24"/>
          <w:szCs w:val="24"/>
        </w:rPr>
        <w:t xml:space="preserve"> (įsk</w:t>
      </w:r>
      <w:r w:rsidR="00123D70" w:rsidRPr="00805446">
        <w:rPr>
          <w:rFonts w:ascii="Times New Roman" w:hAnsi="Times New Roman"/>
          <w:sz w:val="24"/>
          <w:szCs w:val="24"/>
        </w:rPr>
        <w:t>aičiuojant ikimokyklinio ir priešmokyklinio amžiaus vaikus</w:t>
      </w:r>
      <w:r w:rsidR="00BF0B53" w:rsidRPr="00805446">
        <w:rPr>
          <w:rFonts w:ascii="Times New Roman" w:hAnsi="Times New Roman"/>
          <w:sz w:val="24"/>
          <w:szCs w:val="24"/>
        </w:rPr>
        <w:t>)</w:t>
      </w:r>
      <w:r w:rsidR="00DB2A94" w:rsidRPr="00805446">
        <w:rPr>
          <w:rFonts w:ascii="Times New Roman" w:hAnsi="Times New Roman"/>
          <w:sz w:val="24"/>
          <w:szCs w:val="24"/>
        </w:rPr>
        <w:t xml:space="preserve"> </w:t>
      </w:r>
      <w:r w:rsidR="00CD56CF" w:rsidRPr="00805446">
        <w:rPr>
          <w:rFonts w:ascii="Times New Roman" w:hAnsi="Times New Roman"/>
          <w:sz w:val="24"/>
          <w:szCs w:val="24"/>
        </w:rPr>
        <w:t xml:space="preserve">santykį </w:t>
      </w:r>
      <w:r w:rsidR="00DB2A94" w:rsidRPr="00805446">
        <w:rPr>
          <w:rFonts w:ascii="Times New Roman" w:hAnsi="Times New Roman"/>
          <w:sz w:val="24"/>
          <w:szCs w:val="24"/>
        </w:rPr>
        <w:t xml:space="preserve">ir </w:t>
      </w:r>
      <w:r w:rsidR="001A5E44" w:rsidRPr="00805446">
        <w:rPr>
          <w:rFonts w:ascii="Times New Roman" w:hAnsi="Times New Roman"/>
          <w:sz w:val="24"/>
          <w:szCs w:val="24"/>
        </w:rPr>
        <w:t xml:space="preserve">gautą vertę </w:t>
      </w:r>
      <w:r w:rsidR="00DB2A94" w:rsidRPr="00805446">
        <w:rPr>
          <w:rFonts w:ascii="Times New Roman" w:hAnsi="Times New Roman"/>
          <w:sz w:val="24"/>
          <w:szCs w:val="24"/>
        </w:rPr>
        <w:t>indeksuojant (</w:t>
      </w:r>
      <w:r w:rsidR="001A5E44" w:rsidRPr="00805446">
        <w:rPr>
          <w:rFonts w:ascii="Times New Roman" w:hAnsi="Times New Roman"/>
          <w:sz w:val="24"/>
          <w:szCs w:val="24"/>
        </w:rPr>
        <w:t>dauginant iš 100)</w:t>
      </w:r>
      <w:r w:rsidRPr="00805446">
        <w:rPr>
          <w:rFonts w:ascii="Times New Roman" w:hAnsi="Times New Roman"/>
          <w:sz w:val="24"/>
          <w:szCs w:val="24"/>
        </w:rPr>
        <w:t>.</w:t>
      </w:r>
      <w:r w:rsidR="000168DA" w:rsidRPr="00805446">
        <w:rPr>
          <w:rFonts w:ascii="Times New Roman" w:hAnsi="Times New Roman"/>
          <w:sz w:val="24"/>
          <w:szCs w:val="24"/>
        </w:rPr>
        <w:t xml:space="preserve"> </w:t>
      </w:r>
      <w:r w:rsidRPr="00805446">
        <w:rPr>
          <w:rFonts w:ascii="Times New Roman" w:hAnsi="Times New Roman"/>
          <w:sz w:val="24"/>
          <w:szCs w:val="24"/>
        </w:rPr>
        <w:t xml:space="preserve"> </w:t>
      </w:r>
      <w:r w:rsidR="001A5E44" w:rsidRPr="00805446">
        <w:rPr>
          <w:rFonts w:ascii="Times New Roman" w:hAnsi="Times New Roman"/>
          <w:sz w:val="24"/>
          <w:szCs w:val="24"/>
        </w:rPr>
        <w:t xml:space="preserve">Šis indeksas 2019 m. buvo 1,46, 2020 m. – 1,23, 2021 m. – 0,72. </w:t>
      </w:r>
      <w:r w:rsidR="00123D70" w:rsidRPr="00805446">
        <w:rPr>
          <w:rFonts w:ascii="Times New Roman" w:hAnsi="Times New Roman"/>
          <w:sz w:val="24"/>
          <w:szCs w:val="24"/>
        </w:rPr>
        <w:t>2021 m.</w:t>
      </w:r>
      <w:r w:rsidR="00220266" w:rsidRPr="00805446">
        <w:rPr>
          <w:rFonts w:ascii="Times New Roman" w:hAnsi="Times New Roman"/>
          <w:sz w:val="24"/>
          <w:szCs w:val="24"/>
        </w:rPr>
        <w:t xml:space="preserve"> </w:t>
      </w:r>
      <w:r w:rsidR="00123D70" w:rsidRPr="00805446">
        <w:rPr>
          <w:rFonts w:ascii="Times New Roman" w:hAnsi="Times New Roman"/>
          <w:sz w:val="24"/>
          <w:szCs w:val="24"/>
        </w:rPr>
        <w:t xml:space="preserve">matomas </w:t>
      </w:r>
      <w:r w:rsidR="001A5E44" w:rsidRPr="00805446">
        <w:rPr>
          <w:rFonts w:ascii="Times New Roman" w:hAnsi="Times New Roman"/>
          <w:sz w:val="24"/>
          <w:szCs w:val="24"/>
        </w:rPr>
        <w:t>žymus patyčių indekso sumažėjimas</w:t>
      </w:r>
      <w:r w:rsidR="00123D70" w:rsidRPr="00805446">
        <w:rPr>
          <w:rFonts w:ascii="Times New Roman" w:hAnsi="Times New Roman"/>
          <w:sz w:val="24"/>
          <w:szCs w:val="24"/>
        </w:rPr>
        <w:t xml:space="preserve"> (41 proc.</w:t>
      </w:r>
      <w:r w:rsidR="00CD56CF" w:rsidRPr="00805446">
        <w:rPr>
          <w:rFonts w:ascii="Times New Roman" w:hAnsi="Times New Roman"/>
          <w:sz w:val="24"/>
          <w:szCs w:val="24"/>
        </w:rPr>
        <w:t>)</w:t>
      </w:r>
      <w:r w:rsidR="001A5E44" w:rsidRPr="00805446">
        <w:rPr>
          <w:rFonts w:ascii="Times New Roman" w:hAnsi="Times New Roman"/>
          <w:sz w:val="24"/>
          <w:szCs w:val="24"/>
        </w:rPr>
        <w:t xml:space="preserve">, </w:t>
      </w:r>
      <w:r w:rsidR="00123D70" w:rsidRPr="00805446">
        <w:rPr>
          <w:rFonts w:ascii="Times New Roman" w:hAnsi="Times New Roman"/>
          <w:sz w:val="24"/>
          <w:szCs w:val="24"/>
        </w:rPr>
        <w:t>palyginti</w:t>
      </w:r>
      <w:r w:rsidR="001A5E44" w:rsidRPr="00805446">
        <w:rPr>
          <w:rFonts w:ascii="Times New Roman" w:hAnsi="Times New Roman"/>
          <w:sz w:val="24"/>
          <w:szCs w:val="24"/>
        </w:rPr>
        <w:t xml:space="preserve"> su 2020 m. </w:t>
      </w:r>
      <w:r w:rsidR="00CD56CF" w:rsidRPr="00805446">
        <w:rPr>
          <w:rFonts w:ascii="Times New Roman" w:hAnsi="Times New Roman"/>
          <w:sz w:val="24"/>
          <w:szCs w:val="24"/>
        </w:rPr>
        <w:t>Tendencija yra teigiama</w:t>
      </w:r>
      <w:r w:rsidR="00B57F64" w:rsidRPr="00805446">
        <w:rPr>
          <w:rFonts w:ascii="Times New Roman" w:hAnsi="Times New Roman"/>
          <w:sz w:val="24"/>
          <w:szCs w:val="24"/>
        </w:rPr>
        <w:t xml:space="preserve"> –</w:t>
      </w:r>
      <w:r w:rsidR="00123D70" w:rsidRPr="00805446">
        <w:rPr>
          <w:rFonts w:ascii="Times New Roman" w:hAnsi="Times New Roman"/>
          <w:sz w:val="24"/>
          <w:szCs w:val="24"/>
        </w:rPr>
        <w:t xml:space="preserve"> yra </w:t>
      </w:r>
      <w:r w:rsidR="00B57F64" w:rsidRPr="00805446">
        <w:rPr>
          <w:rFonts w:ascii="Times New Roman" w:hAnsi="Times New Roman"/>
          <w:sz w:val="24"/>
          <w:szCs w:val="24"/>
        </w:rPr>
        <w:t>pažanga ir patyčių švietimo įstaigose mažėja</w:t>
      </w:r>
      <w:r w:rsidR="00E7670F" w:rsidRPr="00805446">
        <w:rPr>
          <w:rFonts w:ascii="Times New Roman" w:hAnsi="Times New Roman"/>
          <w:sz w:val="24"/>
          <w:szCs w:val="24"/>
        </w:rPr>
        <w:t xml:space="preserve">. </w:t>
      </w:r>
    </w:p>
    <w:p w14:paraId="06701F48" w14:textId="77777777" w:rsidR="00865CA5" w:rsidRPr="00805446" w:rsidRDefault="009A5938" w:rsidP="000F3225">
      <w:pPr>
        <w:spacing w:after="0" w:line="360" w:lineRule="auto"/>
        <w:ind w:firstLine="720"/>
        <w:contextualSpacing/>
        <w:jc w:val="both"/>
        <w:rPr>
          <w:rFonts w:ascii="Times New Roman" w:hAnsi="Times New Roman"/>
          <w:sz w:val="24"/>
          <w:szCs w:val="24"/>
        </w:rPr>
      </w:pPr>
      <w:r w:rsidRPr="00805446">
        <w:rPr>
          <w:rFonts w:ascii="Times New Roman" w:hAnsi="Times New Roman"/>
          <w:sz w:val="24"/>
          <w:szCs w:val="24"/>
        </w:rPr>
        <w:t>Patyčių indeksas tiesiogiai koreliuoja su įtraukties švietime valdymu</w:t>
      </w:r>
      <w:r w:rsidR="00560B7E" w:rsidRPr="00805446">
        <w:rPr>
          <w:rFonts w:ascii="Times New Roman" w:hAnsi="Times New Roman"/>
          <w:sz w:val="24"/>
          <w:szCs w:val="24"/>
        </w:rPr>
        <w:t xml:space="preserve"> –</w:t>
      </w:r>
      <w:r w:rsidRPr="00805446">
        <w:rPr>
          <w:rFonts w:ascii="Times New Roman" w:hAnsi="Times New Roman"/>
          <w:sz w:val="24"/>
          <w:szCs w:val="24"/>
        </w:rPr>
        <w:t xml:space="preserve"> </w:t>
      </w:r>
      <w:r w:rsidRPr="0066202B">
        <w:rPr>
          <w:rFonts w:ascii="Times New Roman" w:hAnsi="Times New Roman"/>
          <w:sz w:val="24"/>
          <w:szCs w:val="24"/>
        </w:rPr>
        <w:t xml:space="preserve">kiekvienas mokinys </w:t>
      </w:r>
      <w:r w:rsidR="00560B7E" w:rsidRPr="0066202B">
        <w:rPr>
          <w:rFonts w:ascii="Times New Roman" w:hAnsi="Times New Roman"/>
          <w:sz w:val="24"/>
          <w:szCs w:val="24"/>
        </w:rPr>
        <w:t>neturėtų būti</w:t>
      </w:r>
      <w:r w:rsidRPr="0066202B">
        <w:rPr>
          <w:rFonts w:ascii="Times New Roman" w:hAnsi="Times New Roman"/>
          <w:sz w:val="24"/>
          <w:szCs w:val="24"/>
        </w:rPr>
        <w:t xml:space="preserve"> diskriminuojamas</w:t>
      </w:r>
      <w:r w:rsidRPr="00805446">
        <w:rPr>
          <w:rFonts w:ascii="Times New Roman" w:hAnsi="Times New Roman"/>
          <w:sz w:val="24"/>
          <w:szCs w:val="24"/>
        </w:rPr>
        <w:t xml:space="preserve"> dėl religijos, pažiūrų, ugdymosi poreikių įvairovės ir (ar) švietimo pagalbos reikmės ir kt., </w:t>
      </w:r>
      <w:r w:rsidR="0066202B">
        <w:rPr>
          <w:rFonts w:ascii="Times New Roman" w:hAnsi="Times New Roman"/>
          <w:sz w:val="24"/>
          <w:szCs w:val="24"/>
        </w:rPr>
        <w:t xml:space="preserve">kad </w:t>
      </w:r>
      <w:r w:rsidRPr="0066202B">
        <w:rPr>
          <w:rFonts w:ascii="Times New Roman" w:hAnsi="Times New Roman"/>
          <w:sz w:val="24"/>
          <w:szCs w:val="24"/>
        </w:rPr>
        <w:t>patirtų sėkmę</w:t>
      </w:r>
      <w:r w:rsidRPr="00805446">
        <w:rPr>
          <w:rFonts w:ascii="Times New Roman" w:hAnsi="Times New Roman"/>
          <w:sz w:val="24"/>
          <w:szCs w:val="24"/>
        </w:rPr>
        <w:t xml:space="preserve"> mokantis, socialinėje ir kultūrinėje veikloje. Siekiant užtikrinti sėkmingą įtraukiojo ugdymo įgyvendinimą Kauno mieste, parengtos gairės d</w:t>
      </w:r>
      <w:r w:rsidR="00865799" w:rsidRPr="00805446">
        <w:rPr>
          <w:rFonts w:ascii="Times New Roman" w:hAnsi="Times New Roman"/>
          <w:sz w:val="24"/>
          <w:szCs w:val="24"/>
        </w:rPr>
        <w:t>ėl įtraukiojo ugdymo plėtojimo.</w:t>
      </w:r>
      <w:r w:rsidRPr="00805446">
        <w:rPr>
          <w:rFonts w:ascii="Times New Roman" w:hAnsi="Times New Roman"/>
          <w:sz w:val="24"/>
          <w:szCs w:val="24"/>
        </w:rPr>
        <w:t xml:space="preserve"> Ikimokyklinio ir bendrojo ug</w:t>
      </w:r>
      <w:r w:rsidR="00123D70" w:rsidRPr="00805446">
        <w:rPr>
          <w:rFonts w:ascii="Times New Roman" w:hAnsi="Times New Roman"/>
          <w:sz w:val="24"/>
          <w:szCs w:val="24"/>
        </w:rPr>
        <w:t xml:space="preserve">dymo mokyklų </w:t>
      </w:r>
      <w:r w:rsidRPr="00805446">
        <w:rPr>
          <w:rFonts w:ascii="Times New Roman" w:hAnsi="Times New Roman"/>
          <w:sz w:val="24"/>
          <w:szCs w:val="24"/>
        </w:rPr>
        <w:t>v</w:t>
      </w:r>
      <w:r w:rsidR="00123D70" w:rsidRPr="00805446">
        <w:rPr>
          <w:rFonts w:ascii="Times New Roman" w:hAnsi="Times New Roman"/>
          <w:sz w:val="24"/>
          <w:szCs w:val="24"/>
        </w:rPr>
        <w:t>adovams, vaiko gerovės komisijoms</w:t>
      </w:r>
      <w:r w:rsidRPr="00805446">
        <w:rPr>
          <w:rFonts w:ascii="Times New Roman" w:hAnsi="Times New Roman"/>
          <w:sz w:val="24"/>
          <w:szCs w:val="24"/>
        </w:rPr>
        <w:t>, mokytojams, pagalbos mokiniui specialistams, tėvams ir mokiniams teikiama informacinė, konsultacinė, metodinė pagalba. Sprendžiant probleminius įtraukties atvejus užtikrinamas skubus stacionarios</w:t>
      </w:r>
      <w:r w:rsidR="00123D70" w:rsidRPr="00805446">
        <w:rPr>
          <w:rFonts w:ascii="Times New Roman" w:hAnsi="Times New Roman"/>
          <w:sz w:val="24"/>
          <w:szCs w:val="24"/>
        </w:rPr>
        <w:t>ios</w:t>
      </w:r>
      <w:r w:rsidRPr="00805446">
        <w:rPr>
          <w:rFonts w:ascii="Times New Roman" w:hAnsi="Times New Roman"/>
          <w:sz w:val="24"/>
          <w:szCs w:val="24"/>
        </w:rPr>
        <w:t>, mobilios</w:t>
      </w:r>
      <w:r w:rsidR="0018514E" w:rsidRPr="00805446">
        <w:rPr>
          <w:rFonts w:ascii="Times New Roman" w:hAnsi="Times New Roman"/>
          <w:sz w:val="24"/>
          <w:szCs w:val="24"/>
        </w:rPr>
        <w:t>ios</w:t>
      </w:r>
      <w:r w:rsidRPr="00805446">
        <w:rPr>
          <w:rFonts w:ascii="Times New Roman" w:hAnsi="Times New Roman"/>
          <w:sz w:val="24"/>
          <w:szCs w:val="24"/>
        </w:rPr>
        <w:t xml:space="preserve"> ir metodinės pagalbos teikimas, sklandus tarpinstitucinis bendradarbiavimas. </w:t>
      </w:r>
    </w:p>
    <w:p w14:paraId="166CC881" w14:textId="77777777" w:rsidR="009A5938" w:rsidRPr="00805446" w:rsidRDefault="0018514E" w:rsidP="000F3225">
      <w:pPr>
        <w:spacing w:after="0" w:line="360" w:lineRule="auto"/>
        <w:ind w:firstLine="720"/>
        <w:contextualSpacing/>
        <w:jc w:val="both"/>
        <w:rPr>
          <w:rFonts w:ascii="Times New Roman" w:hAnsi="Times New Roman"/>
          <w:sz w:val="24"/>
          <w:szCs w:val="24"/>
        </w:rPr>
      </w:pPr>
      <w:r w:rsidRPr="00805446">
        <w:rPr>
          <w:rFonts w:ascii="Times New Roman" w:hAnsi="Times New Roman"/>
          <w:sz w:val="24"/>
          <w:szCs w:val="24"/>
        </w:rPr>
        <w:lastRenderedPageBreak/>
        <w:t>Įtraukties gerinimui užtikrinti</w:t>
      </w:r>
      <w:r w:rsidR="009A5938" w:rsidRPr="00805446">
        <w:rPr>
          <w:rFonts w:ascii="Times New Roman" w:hAnsi="Times New Roman"/>
          <w:sz w:val="24"/>
          <w:szCs w:val="24"/>
        </w:rPr>
        <w:t xml:space="preserve"> iš Nacionalinės švietimo agentūros gautos ir mokykloms išdalintos specialiosios mokymui ir ugdymui skirtos techninės pagalbos priemonės. Taip pat Kauno pedagoginei psichologinei tarnybai perduotos priemonės – ADM kompiuterinė skaičiavimo programa ir </w:t>
      </w:r>
      <w:r w:rsidRPr="00805446">
        <w:rPr>
          <w:rFonts w:ascii="Times New Roman" w:hAnsi="Times New Roman"/>
          <w:sz w:val="24"/>
          <w:szCs w:val="24"/>
        </w:rPr>
        <w:t>„</w:t>
      </w:r>
      <w:r w:rsidR="009A5938" w:rsidRPr="00805446">
        <w:rPr>
          <w:rFonts w:ascii="Times New Roman" w:hAnsi="Times New Roman"/>
          <w:sz w:val="24"/>
          <w:szCs w:val="24"/>
        </w:rPr>
        <w:t>Bender Geštalt</w:t>
      </w:r>
      <w:r w:rsidRPr="00805446">
        <w:rPr>
          <w:rFonts w:ascii="Times New Roman" w:hAnsi="Times New Roman"/>
          <w:sz w:val="24"/>
          <w:szCs w:val="24"/>
        </w:rPr>
        <w:t>“</w:t>
      </w:r>
      <w:r w:rsidR="009A5938" w:rsidRPr="00805446">
        <w:rPr>
          <w:rFonts w:ascii="Times New Roman" w:hAnsi="Times New Roman"/>
          <w:sz w:val="24"/>
          <w:szCs w:val="24"/>
        </w:rPr>
        <w:t xml:space="preserve"> metodika, skirta va</w:t>
      </w:r>
      <w:r w:rsidRPr="00805446">
        <w:rPr>
          <w:rFonts w:ascii="Times New Roman" w:hAnsi="Times New Roman"/>
          <w:sz w:val="24"/>
          <w:szCs w:val="24"/>
        </w:rPr>
        <w:t xml:space="preserve">ikų ir suaugusiųjų vizualiniams ir </w:t>
      </w:r>
      <w:r w:rsidR="009A5938" w:rsidRPr="00805446">
        <w:rPr>
          <w:rFonts w:ascii="Times New Roman" w:hAnsi="Times New Roman"/>
          <w:sz w:val="24"/>
          <w:szCs w:val="24"/>
        </w:rPr>
        <w:t xml:space="preserve">motoriniams gebėjimams įvertinti. Siekiant užtikrinti pagal priešmokyklinio ir bendrojo ugdymo programas besimokančių, didelių ir labai didelių specialiųjų ugdymosi poreikių turinčių mokinių, kurie nepajėgia savarankiškai vaikščioti arba dėl turimų sutrikimų yra nesaugūs kelyje, saugumą, </w:t>
      </w:r>
      <w:r w:rsidR="00E4145B" w:rsidRPr="00805446">
        <w:rPr>
          <w:rFonts w:ascii="Times New Roman" w:hAnsi="Times New Roman"/>
          <w:sz w:val="24"/>
          <w:szCs w:val="24"/>
        </w:rPr>
        <w:t>2020 metais</w:t>
      </w:r>
      <w:r w:rsidR="00E50183" w:rsidRPr="00805446">
        <w:rPr>
          <w:rFonts w:ascii="Times New Roman" w:hAnsi="Times New Roman"/>
          <w:sz w:val="24"/>
          <w:szCs w:val="24"/>
        </w:rPr>
        <w:t xml:space="preserve"> buvo skirtas mokyklinis autobusas Kauno Prani</w:t>
      </w:r>
      <w:r w:rsidR="00E4145B" w:rsidRPr="00805446">
        <w:rPr>
          <w:rFonts w:ascii="Times New Roman" w:hAnsi="Times New Roman"/>
          <w:sz w:val="24"/>
          <w:szCs w:val="24"/>
        </w:rPr>
        <w:t xml:space="preserve">o Daunio ugdymo centrui, o 2021 metais </w:t>
      </w:r>
      <w:r w:rsidR="00E50183" w:rsidRPr="00805446">
        <w:rPr>
          <w:rFonts w:ascii="Times New Roman" w:hAnsi="Times New Roman"/>
          <w:sz w:val="24"/>
          <w:szCs w:val="24"/>
        </w:rPr>
        <w:t xml:space="preserve">– </w:t>
      </w:r>
      <w:r w:rsidR="009A5938" w:rsidRPr="00805446">
        <w:rPr>
          <w:rFonts w:ascii="Times New Roman" w:hAnsi="Times New Roman"/>
          <w:sz w:val="24"/>
          <w:szCs w:val="24"/>
        </w:rPr>
        <w:t>Kauno Veršvų gimnazijai</w:t>
      </w:r>
      <w:r w:rsidR="00E50183" w:rsidRPr="00805446">
        <w:rPr>
          <w:rFonts w:ascii="Times New Roman" w:hAnsi="Times New Roman"/>
          <w:sz w:val="24"/>
          <w:szCs w:val="24"/>
        </w:rPr>
        <w:t>.</w:t>
      </w:r>
    </w:p>
    <w:p w14:paraId="6654AAF1" w14:textId="77777777" w:rsidR="009A5938" w:rsidRPr="00805446" w:rsidRDefault="00407DEB" w:rsidP="000F3225">
      <w:pPr>
        <w:spacing w:after="0" w:line="360" w:lineRule="auto"/>
        <w:ind w:firstLine="720"/>
        <w:contextualSpacing/>
        <w:jc w:val="both"/>
        <w:rPr>
          <w:rFonts w:ascii="Times New Roman" w:hAnsi="Times New Roman"/>
          <w:sz w:val="24"/>
          <w:szCs w:val="24"/>
        </w:rPr>
      </w:pPr>
      <w:r w:rsidRPr="00805446">
        <w:rPr>
          <w:rFonts w:ascii="Times New Roman" w:hAnsi="Times New Roman"/>
          <w:sz w:val="24"/>
          <w:szCs w:val="24"/>
        </w:rPr>
        <w:t xml:space="preserve">Vienas iš siekių yra spartėjanti </w:t>
      </w:r>
      <w:r w:rsidR="00865CA5" w:rsidRPr="00805446">
        <w:rPr>
          <w:rFonts w:ascii="Times New Roman" w:hAnsi="Times New Roman"/>
          <w:sz w:val="24"/>
          <w:szCs w:val="24"/>
        </w:rPr>
        <w:t>įvairių</w:t>
      </w:r>
      <w:r w:rsidRPr="00805446">
        <w:rPr>
          <w:rFonts w:ascii="Times New Roman" w:hAnsi="Times New Roman"/>
          <w:sz w:val="24"/>
          <w:szCs w:val="24"/>
        </w:rPr>
        <w:t xml:space="preserve"> ugdymosi poreikių turinčių mokinių įtrauktis į bendrojo ugdymo mokyklas. Analizuojant 2019, 2020 ir 2021 metų duomenis, </w:t>
      </w:r>
      <w:r w:rsidR="00E4145B" w:rsidRPr="00805446">
        <w:rPr>
          <w:rFonts w:ascii="Times New Roman" w:hAnsi="Times New Roman"/>
          <w:sz w:val="24"/>
          <w:szCs w:val="24"/>
        </w:rPr>
        <w:t xml:space="preserve">matoma </w:t>
      </w:r>
      <w:r w:rsidRPr="00805446">
        <w:rPr>
          <w:rFonts w:ascii="Times New Roman" w:hAnsi="Times New Roman"/>
          <w:sz w:val="24"/>
          <w:szCs w:val="24"/>
        </w:rPr>
        <w:t xml:space="preserve">teigiama tendencija. </w:t>
      </w:r>
      <w:r w:rsidR="00865CA5" w:rsidRPr="00805446">
        <w:rPr>
          <w:rFonts w:ascii="Times New Roman" w:hAnsi="Times New Roman"/>
          <w:sz w:val="24"/>
          <w:szCs w:val="24"/>
        </w:rPr>
        <w:t>Mokinių</w:t>
      </w:r>
      <w:r w:rsidR="00E4145B" w:rsidRPr="00805446">
        <w:rPr>
          <w:rFonts w:ascii="Times New Roman" w:hAnsi="Times New Roman"/>
          <w:sz w:val="24"/>
          <w:szCs w:val="24"/>
        </w:rPr>
        <w:t>, turinčių</w:t>
      </w:r>
      <w:r w:rsidRPr="00805446">
        <w:rPr>
          <w:rFonts w:ascii="Times New Roman" w:hAnsi="Times New Roman"/>
          <w:sz w:val="24"/>
          <w:szCs w:val="24"/>
        </w:rPr>
        <w:t xml:space="preserve"> </w:t>
      </w:r>
      <w:r w:rsidR="00E4145B" w:rsidRPr="00805446">
        <w:rPr>
          <w:rFonts w:ascii="Times New Roman" w:hAnsi="Times New Roman"/>
          <w:sz w:val="24"/>
          <w:szCs w:val="24"/>
        </w:rPr>
        <w:t>įvairių poreikių</w:t>
      </w:r>
      <w:r w:rsidR="00865CA5" w:rsidRPr="00805446">
        <w:rPr>
          <w:rFonts w:ascii="Times New Roman" w:hAnsi="Times New Roman"/>
          <w:sz w:val="24"/>
          <w:szCs w:val="24"/>
        </w:rPr>
        <w:t>, dalis</w:t>
      </w:r>
      <w:r w:rsidRPr="00805446">
        <w:rPr>
          <w:rFonts w:ascii="Times New Roman" w:hAnsi="Times New Roman"/>
          <w:sz w:val="24"/>
          <w:szCs w:val="24"/>
        </w:rPr>
        <w:t xml:space="preserve"> bendrojo ugdymo mokyklose</w:t>
      </w:r>
      <w:r w:rsidR="00C02301" w:rsidRPr="00805446">
        <w:rPr>
          <w:rFonts w:ascii="Times New Roman" w:hAnsi="Times New Roman"/>
          <w:sz w:val="24"/>
          <w:szCs w:val="24"/>
        </w:rPr>
        <w:t xml:space="preserve"> kasmet didėja. Vertinant rezultatus, duomenys buvo anali</w:t>
      </w:r>
      <w:r w:rsidR="00E4145B" w:rsidRPr="00805446">
        <w:rPr>
          <w:rFonts w:ascii="Times New Roman" w:hAnsi="Times New Roman"/>
          <w:sz w:val="24"/>
          <w:szCs w:val="24"/>
        </w:rPr>
        <w:t xml:space="preserve">zuojami, grupuojant mokinius, turinčius vidutinių, didelių ir labai didelių </w:t>
      </w:r>
      <w:r w:rsidR="00083941" w:rsidRPr="00805446">
        <w:rPr>
          <w:rFonts w:ascii="Times New Roman" w:hAnsi="Times New Roman"/>
          <w:sz w:val="24"/>
          <w:szCs w:val="24"/>
        </w:rPr>
        <w:t xml:space="preserve">specialiųjų </w:t>
      </w:r>
      <w:r w:rsidR="00DB1358" w:rsidRPr="00805446">
        <w:rPr>
          <w:rFonts w:ascii="Times New Roman" w:hAnsi="Times New Roman"/>
          <w:sz w:val="24"/>
          <w:szCs w:val="24"/>
        </w:rPr>
        <w:t xml:space="preserve">ugdymosi </w:t>
      </w:r>
      <w:r w:rsidR="00E4145B" w:rsidRPr="00805446">
        <w:rPr>
          <w:rFonts w:ascii="Times New Roman" w:hAnsi="Times New Roman"/>
          <w:sz w:val="24"/>
          <w:szCs w:val="24"/>
        </w:rPr>
        <w:t xml:space="preserve">poreikių, ir mokinius, turinčius didelių ir labai didelių </w:t>
      </w:r>
      <w:r w:rsidR="00083941" w:rsidRPr="00805446">
        <w:rPr>
          <w:rFonts w:ascii="Times New Roman" w:hAnsi="Times New Roman"/>
          <w:sz w:val="24"/>
          <w:szCs w:val="24"/>
        </w:rPr>
        <w:t xml:space="preserve">specialiųjų </w:t>
      </w:r>
      <w:r w:rsidR="00DB1358" w:rsidRPr="00805446">
        <w:rPr>
          <w:rFonts w:ascii="Times New Roman" w:hAnsi="Times New Roman"/>
          <w:sz w:val="24"/>
          <w:szCs w:val="24"/>
        </w:rPr>
        <w:t xml:space="preserve"> ugdymosi </w:t>
      </w:r>
      <w:r w:rsidR="00E4145B" w:rsidRPr="00805446">
        <w:rPr>
          <w:rFonts w:ascii="Times New Roman" w:hAnsi="Times New Roman"/>
          <w:sz w:val="24"/>
          <w:szCs w:val="24"/>
        </w:rPr>
        <w:t>poreikių</w:t>
      </w:r>
      <w:r w:rsidR="00C02301" w:rsidRPr="00805446">
        <w:rPr>
          <w:rFonts w:ascii="Times New Roman" w:hAnsi="Times New Roman"/>
          <w:sz w:val="24"/>
          <w:szCs w:val="24"/>
        </w:rPr>
        <w:t>.</w:t>
      </w:r>
      <w:r w:rsidRPr="00805446">
        <w:rPr>
          <w:rFonts w:ascii="Times New Roman" w:hAnsi="Times New Roman"/>
          <w:sz w:val="24"/>
          <w:szCs w:val="24"/>
        </w:rPr>
        <w:t xml:space="preserve"> </w:t>
      </w:r>
      <w:r w:rsidR="00C02301" w:rsidRPr="00805446">
        <w:rPr>
          <w:rFonts w:ascii="Times New Roman" w:hAnsi="Times New Roman"/>
          <w:sz w:val="24"/>
          <w:szCs w:val="24"/>
        </w:rPr>
        <w:t xml:space="preserve">Gauti rezultatai vaizduojami </w:t>
      </w:r>
      <w:r w:rsidR="00B57F64" w:rsidRPr="00805446">
        <w:rPr>
          <w:rFonts w:ascii="Times New Roman" w:hAnsi="Times New Roman"/>
          <w:sz w:val="24"/>
          <w:szCs w:val="24"/>
        </w:rPr>
        <w:t>17</w:t>
      </w:r>
      <w:r w:rsidR="00E4145B" w:rsidRPr="00805446">
        <w:rPr>
          <w:rFonts w:ascii="Times New Roman" w:hAnsi="Times New Roman"/>
          <w:sz w:val="24"/>
          <w:szCs w:val="24"/>
        </w:rPr>
        <w:t> </w:t>
      </w:r>
      <w:r w:rsidR="00C02301" w:rsidRPr="00805446">
        <w:rPr>
          <w:rFonts w:ascii="Times New Roman" w:hAnsi="Times New Roman"/>
          <w:sz w:val="24"/>
          <w:szCs w:val="24"/>
        </w:rPr>
        <w:t xml:space="preserve">paveiksle. </w:t>
      </w:r>
      <w:r w:rsidR="00E4145B" w:rsidRPr="00805446">
        <w:rPr>
          <w:rFonts w:ascii="Times New Roman" w:hAnsi="Times New Roman"/>
          <w:sz w:val="24"/>
          <w:szCs w:val="24"/>
        </w:rPr>
        <w:t>Matyti, kad 2019–2021 metais</w:t>
      </w:r>
      <w:r w:rsidR="00C93FAE" w:rsidRPr="00805446">
        <w:rPr>
          <w:rFonts w:ascii="Times New Roman" w:hAnsi="Times New Roman"/>
          <w:sz w:val="24"/>
          <w:szCs w:val="24"/>
        </w:rPr>
        <w:t xml:space="preserve"> mokinių</w:t>
      </w:r>
      <w:r w:rsidR="00E4145B" w:rsidRPr="00805446">
        <w:rPr>
          <w:rFonts w:ascii="Times New Roman" w:hAnsi="Times New Roman"/>
          <w:sz w:val="24"/>
          <w:szCs w:val="24"/>
        </w:rPr>
        <w:t>, turinčių</w:t>
      </w:r>
      <w:r w:rsidR="00C93FAE" w:rsidRPr="00805446">
        <w:rPr>
          <w:rFonts w:ascii="Times New Roman" w:hAnsi="Times New Roman"/>
          <w:sz w:val="24"/>
          <w:szCs w:val="24"/>
        </w:rPr>
        <w:t xml:space="preserve"> </w:t>
      </w:r>
      <w:r w:rsidR="00E4145B" w:rsidRPr="00805446">
        <w:rPr>
          <w:rFonts w:ascii="Times New Roman" w:hAnsi="Times New Roman"/>
          <w:sz w:val="24"/>
          <w:szCs w:val="24"/>
        </w:rPr>
        <w:t xml:space="preserve">vidutinių, didelių ir labai didelių </w:t>
      </w:r>
      <w:r w:rsidR="00083941" w:rsidRPr="00805446">
        <w:rPr>
          <w:rFonts w:ascii="Times New Roman" w:hAnsi="Times New Roman"/>
          <w:sz w:val="24"/>
          <w:szCs w:val="24"/>
        </w:rPr>
        <w:t xml:space="preserve">specialiųjų </w:t>
      </w:r>
      <w:r w:rsidR="00DB1358" w:rsidRPr="00805446">
        <w:rPr>
          <w:rFonts w:ascii="Times New Roman" w:hAnsi="Times New Roman"/>
          <w:sz w:val="24"/>
          <w:szCs w:val="24"/>
        </w:rPr>
        <w:t xml:space="preserve"> ugdymosi </w:t>
      </w:r>
      <w:r w:rsidR="00E4145B" w:rsidRPr="00805446">
        <w:rPr>
          <w:rFonts w:ascii="Times New Roman" w:hAnsi="Times New Roman"/>
          <w:sz w:val="24"/>
          <w:szCs w:val="24"/>
        </w:rPr>
        <w:t>poreikių, skaičius</w:t>
      </w:r>
      <w:r w:rsidR="00C93FAE" w:rsidRPr="00805446">
        <w:rPr>
          <w:rFonts w:ascii="Times New Roman" w:hAnsi="Times New Roman"/>
          <w:sz w:val="24"/>
          <w:szCs w:val="24"/>
        </w:rPr>
        <w:t xml:space="preserve"> padidėjo </w:t>
      </w:r>
      <w:r w:rsidR="00A25AEC" w:rsidRPr="00805446">
        <w:rPr>
          <w:rFonts w:ascii="Times New Roman" w:hAnsi="Times New Roman"/>
          <w:sz w:val="24"/>
          <w:szCs w:val="24"/>
        </w:rPr>
        <w:t>apie 12</w:t>
      </w:r>
      <w:r w:rsidR="00DB1358" w:rsidRPr="00805446">
        <w:rPr>
          <w:rFonts w:ascii="Times New Roman" w:hAnsi="Times New Roman"/>
          <w:sz w:val="24"/>
          <w:szCs w:val="24"/>
        </w:rPr>
        <w:t> </w:t>
      </w:r>
      <w:r w:rsidR="00E4145B" w:rsidRPr="00805446">
        <w:rPr>
          <w:rFonts w:ascii="Times New Roman" w:hAnsi="Times New Roman"/>
          <w:sz w:val="24"/>
          <w:szCs w:val="24"/>
        </w:rPr>
        <w:t>proc.</w:t>
      </w:r>
      <w:r w:rsidR="00C93FAE" w:rsidRPr="00805446">
        <w:rPr>
          <w:rFonts w:ascii="Times New Roman" w:hAnsi="Times New Roman"/>
          <w:sz w:val="24"/>
          <w:szCs w:val="24"/>
        </w:rPr>
        <w:t>, o</w:t>
      </w:r>
      <w:r w:rsidR="00E4145B" w:rsidRPr="00805446">
        <w:rPr>
          <w:rFonts w:ascii="Times New Roman" w:hAnsi="Times New Roman"/>
          <w:sz w:val="24"/>
          <w:szCs w:val="24"/>
        </w:rPr>
        <w:t xml:space="preserve"> mokinių, turinčių didelių ir labai didelių </w:t>
      </w:r>
      <w:r w:rsidR="00DB1358" w:rsidRPr="00805446">
        <w:rPr>
          <w:rFonts w:ascii="Times New Roman" w:hAnsi="Times New Roman"/>
          <w:sz w:val="24"/>
          <w:szCs w:val="24"/>
        </w:rPr>
        <w:t xml:space="preserve">specialiųjų </w:t>
      </w:r>
      <w:r w:rsidR="00E4145B" w:rsidRPr="00805446">
        <w:rPr>
          <w:rFonts w:ascii="Times New Roman" w:hAnsi="Times New Roman"/>
          <w:sz w:val="24"/>
          <w:szCs w:val="24"/>
        </w:rPr>
        <w:t>poreikių,</w:t>
      </w:r>
      <w:r w:rsidR="00C93FAE" w:rsidRPr="00805446">
        <w:rPr>
          <w:rFonts w:ascii="Times New Roman" w:hAnsi="Times New Roman"/>
          <w:sz w:val="24"/>
          <w:szCs w:val="24"/>
        </w:rPr>
        <w:t xml:space="preserve"> </w:t>
      </w:r>
      <w:r w:rsidR="00865CA5" w:rsidRPr="00805446">
        <w:rPr>
          <w:rFonts w:ascii="Times New Roman" w:hAnsi="Times New Roman"/>
          <w:sz w:val="24"/>
          <w:szCs w:val="24"/>
        </w:rPr>
        <w:t xml:space="preserve">net </w:t>
      </w:r>
      <w:r w:rsidR="00A25AEC" w:rsidRPr="00805446">
        <w:rPr>
          <w:rFonts w:ascii="Times New Roman" w:hAnsi="Times New Roman"/>
          <w:sz w:val="24"/>
          <w:szCs w:val="24"/>
        </w:rPr>
        <w:t>apie 28</w:t>
      </w:r>
      <w:r w:rsidR="0066202B">
        <w:rPr>
          <w:rFonts w:ascii="Times New Roman" w:hAnsi="Times New Roman"/>
          <w:sz w:val="24"/>
          <w:szCs w:val="24"/>
        </w:rPr>
        <w:t> </w:t>
      </w:r>
      <w:r w:rsidR="00E4145B" w:rsidRPr="00805446">
        <w:rPr>
          <w:rFonts w:ascii="Times New Roman" w:hAnsi="Times New Roman"/>
          <w:sz w:val="24"/>
          <w:szCs w:val="24"/>
        </w:rPr>
        <w:t>proc</w:t>
      </w:r>
      <w:r w:rsidR="00C93FAE" w:rsidRPr="00805446">
        <w:rPr>
          <w:rFonts w:ascii="Times New Roman" w:hAnsi="Times New Roman"/>
          <w:sz w:val="24"/>
          <w:szCs w:val="24"/>
        </w:rPr>
        <w:t>.</w:t>
      </w:r>
      <w:r w:rsidR="009B7C80" w:rsidRPr="00805446">
        <w:rPr>
          <w:rFonts w:ascii="Times New Roman" w:hAnsi="Times New Roman"/>
          <w:sz w:val="24"/>
          <w:szCs w:val="24"/>
        </w:rPr>
        <w:t xml:space="preserve"> </w:t>
      </w:r>
    </w:p>
    <w:p w14:paraId="592ED496" w14:textId="77777777" w:rsidR="00111133" w:rsidRPr="00805446" w:rsidRDefault="00C93FAE" w:rsidP="009A5938">
      <w:pPr>
        <w:spacing w:after="0" w:line="360" w:lineRule="auto"/>
        <w:ind w:firstLine="851"/>
        <w:contextualSpacing/>
        <w:jc w:val="both"/>
        <w:rPr>
          <w:rFonts w:ascii="Times New Roman" w:hAnsi="Times New Roman"/>
          <w:sz w:val="24"/>
          <w:szCs w:val="24"/>
        </w:rPr>
      </w:pPr>
      <w:r w:rsidRPr="00805446">
        <w:rPr>
          <w:noProof/>
          <w:lang w:eastAsia="lt-LT"/>
        </w:rPr>
        <w:drawing>
          <wp:inline distT="0" distB="0" distL="0" distR="0" wp14:anchorId="7852AF88" wp14:editId="0013930F">
            <wp:extent cx="5242560" cy="3280410"/>
            <wp:effectExtent l="0" t="0" r="15240" b="152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49E740D" w14:textId="77777777" w:rsidR="00C93FAE" w:rsidRPr="00805446" w:rsidRDefault="00B57F64" w:rsidP="006012AA">
      <w:pPr>
        <w:spacing w:after="0" w:line="360" w:lineRule="auto"/>
        <w:ind w:firstLine="851"/>
        <w:contextualSpacing/>
        <w:jc w:val="both"/>
        <w:rPr>
          <w:rFonts w:ascii="Times New Roman" w:hAnsi="Times New Roman"/>
          <w:sz w:val="24"/>
          <w:szCs w:val="24"/>
        </w:rPr>
      </w:pPr>
      <w:r w:rsidRPr="00805446">
        <w:rPr>
          <w:rFonts w:ascii="Times New Roman" w:hAnsi="Times New Roman"/>
          <w:sz w:val="24"/>
          <w:szCs w:val="24"/>
        </w:rPr>
        <w:t>17</w:t>
      </w:r>
      <w:r w:rsidR="00865CA5" w:rsidRPr="00805446">
        <w:rPr>
          <w:rFonts w:ascii="Times New Roman" w:hAnsi="Times New Roman"/>
          <w:sz w:val="24"/>
          <w:szCs w:val="24"/>
        </w:rPr>
        <w:t xml:space="preserve"> pav. Mokinių, </w:t>
      </w:r>
      <w:r w:rsidR="00E4145B" w:rsidRPr="00805446">
        <w:rPr>
          <w:rFonts w:ascii="Times New Roman" w:hAnsi="Times New Roman"/>
          <w:sz w:val="24"/>
          <w:szCs w:val="24"/>
        </w:rPr>
        <w:t>turinčių įvairių</w:t>
      </w:r>
      <w:r w:rsidR="00111133" w:rsidRPr="00805446">
        <w:rPr>
          <w:rFonts w:ascii="Times New Roman" w:hAnsi="Times New Roman"/>
          <w:sz w:val="24"/>
          <w:szCs w:val="24"/>
        </w:rPr>
        <w:t xml:space="preserve"> </w:t>
      </w:r>
      <w:r w:rsidR="00C93FAE" w:rsidRPr="00805446">
        <w:rPr>
          <w:rFonts w:ascii="Times New Roman" w:hAnsi="Times New Roman"/>
          <w:sz w:val="24"/>
          <w:szCs w:val="24"/>
        </w:rPr>
        <w:t xml:space="preserve">ugdymosi </w:t>
      </w:r>
      <w:r w:rsidR="00E4145B" w:rsidRPr="00805446">
        <w:rPr>
          <w:rFonts w:ascii="Times New Roman" w:hAnsi="Times New Roman"/>
          <w:sz w:val="24"/>
          <w:szCs w:val="24"/>
        </w:rPr>
        <w:t>poreikių (V –</w:t>
      </w:r>
      <w:r w:rsidR="00111133" w:rsidRPr="00805446">
        <w:rPr>
          <w:rFonts w:ascii="Times New Roman" w:hAnsi="Times New Roman"/>
          <w:sz w:val="24"/>
          <w:szCs w:val="24"/>
        </w:rPr>
        <w:t xml:space="preserve"> vidutiniai, D – dideli, LD – labai dideli)</w:t>
      </w:r>
      <w:r w:rsidR="00865CA5" w:rsidRPr="00805446">
        <w:rPr>
          <w:rFonts w:ascii="Times New Roman" w:hAnsi="Times New Roman"/>
          <w:sz w:val="24"/>
          <w:szCs w:val="24"/>
        </w:rPr>
        <w:t>,</w:t>
      </w:r>
      <w:r w:rsidR="00111133" w:rsidRPr="00805446">
        <w:rPr>
          <w:rFonts w:ascii="Times New Roman" w:hAnsi="Times New Roman"/>
          <w:sz w:val="24"/>
          <w:szCs w:val="24"/>
        </w:rPr>
        <w:t xml:space="preserve"> dalis proce</w:t>
      </w:r>
      <w:r w:rsidRPr="00805446">
        <w:rPr>
          <w:rFonts w:ascii="Times New Roman" w:hAnsi="Times New Roman"/>
          <w:sz w:val="24"/>
          <w:szCs w:val="24"/>
        </w:rPr>
        <w:t>ntais bendrojo ugdymo mokyklose</w:t>
      </w:r>
      <w:r w:rsidR="002B5946" w:rsidRPr="00805446">
        <w:rPr>
          <w:rFonts w:ascii="Times New Roman" w:hAnsi="Times New Roman"/>
          <w:sz w:val="24"/>
          <w:szCs w:val="24"/>
        </w:rPr>
        <w:t xml:space="preserve"> </w:t>
      </w:r>
      <w:r w:rsidR="002B5946" w:rsidRPr="00805446">
        <w:rPr>
          <w:rFonts w:ascii="Times New Roman" w:hAnsi="Times New Roman"/>
          <w:i/>
          <w:sz w:val="24"/>
          <w:szCs w:val="24"/>
        </w:rPr>
        <w:t>(Švietimo skyriaus duomenys)</w:t>
      </w:r>
    </w:p>
    <w:p w14:paraId="7DD716B2" w14:textId="77777777" w:rsidR="009B7C80" w:rsidRPr="00805446" w:rsidRDefault="009B7C80" w:rsidP="006012AA">
      <w:pPr>
        <w:spacing w:after="0" w:line="360" w:lineRule="auto"/>
        <w:ind w:firstLine="851"/>
        <w:contextualSpacing/>
        <w:jc w:val="both"/>
        <w:rPr>
          <w:rFonts w:ascii="Times New Roman" w:hAnsi="Times New Roman"/>
          <w:sz w:val="24"/>
          <w:szCs w:val="24"/>
        </w:rPr>
      </w:pPr>
    </w:p>
    <w:p w14:paraId="3F8EB428" w14:textId="77777777" w:rsidR="00C57198" w:rsidRPr="00805446" w:rsidRDefault="00C57198" w:rsidP="000F3225">
      <w:pPr>
        <w:spacing w:after="0" w:line="360" w:lineRule="auto"/>
        <w:ind w:firstLine="720"/>
        <w:contextualSpacing/>
        <w:jc w:val="both"/>
        <w:rPr>
          <w:rFonts w:ascii="Times New Roman" w:hAnsi="Times New Roman"/>
          <w:sz w:val="24"/>
          <w:szCs w:val="24"/>
        </w:rPr>
      </w:pPr>
      <w:r w:rsidRPr="00805446">
        <w:rPr>
          <w:rFonts w:ascii="Times New Roman" w:hAnsi="Times New Roman"/>
          <w:sz w:val="24"/>
          <w:szCs w:val="24"/>
        </w:rPr>
        <w:lastRenderedPageBreak/>
        <w:t>Užtikrinant sklandų įtraukiojo ugdymo įgyvendinimą bendrojo ugdymo mokyklose, vis dar susiduriama su specialistų trūkumu, kiekviena situacija yra individuali ir reikalauja skirtingų sprendimo būdų, skirtingų sričių specialistų, kurių bendrojo ugdymo mokyklose nėra, pavyzdžiui, tiflopedagogo ar kt. Išlieka tobulintina sritis – mokytojų kompetencijų dirbti su įvairių poreikių mokiniais</w:t>
      </w:r>
      <w:r w:rsidR="00E4145B" w:rsidRPr="00805446">
        <w:rPr>
          <w:rFonts w:ascii="Times New Roman" w:hAnsi="Times New Roman"/>
          <w:sz w:val="24"/>
          <w:szCs w:val="24"/>
        </w:rPr>
        <w:t xml:space="preserve"> kėlimas</w:t>
      </w:r>
      <w:r w:rsidRPr="00805446">
        <w:rPr>
          <w:rFonts w:ascii="Times New Roman" w:hAnsi="Times New Roman"/>
          <w:sz w:val="24"/>
          <w:szCs w:val="24"/>
        </w:rPr>
        <w:t>; taip pat mokytojų padėjėjų kvalifikacijos dirbant su elgesio ir e</w:t>
      </w:r>
      <w:r w:rsidR="00E4145B" w:rsidRPr="00805446">
        <w:rPr>
          <w:rFonts w:ascii="Times New Roman" w:hAnsi="Times New Roman"/>
          <w:sz w:val="24"/>
          <w:szCs w:val="24"/>
        </w:rPr>
        <w:t>mocijų sutrikimų ar kompleksinių negalių</w:t>
      </w:r>
      <w:r w:rsidRPr="00805446">
        <w:rPr>
          <w:rFonts w:ascii="Times New Roman" w:hAnsi="Times New Roman"/>
          <w:sz w:val="24"/>
          <w:szCs w:val="24"/>
        </w:rPr>
        <w:t xml:space="preserve"> turinčiais mokiniais</w:t>
      </w:r>
      <w:r w:rsidR="006012AA" w:rsidRPr="00805446">
        <w:rPr>
          <w:rFonts w:ascii="Times New Roman" w:hAnsi="Times New Roman"/>
          <w:sz w:val="24"/>
          <w:szCs w:val="24"/>
        </w:rPr>
        <w:t xml:space="preserve"> kėlimas</w:t>
      </w:r>
      <w:r w:rsidRPr="00805446">
        <w:rPr>
          <w:rFonts w:ascii="Times New Roman" w:hAnsi="Times New Roman"/>
          <w:sz w:val="24"/>
          <w:szCs w:val="24"/>
        </w:rPr>
        <w:t>.</w:t>
      </w:r>
    </w:p>
    <w:p w14:paraId="60A2485B" w14:textId="77777777" w:rsidR="009A5938" w:rsidRPr="00805446" w:rsidRDefault="009A5938" w:rsidP="000F3225">
      <w:pPr>
        <w:spacing w:after="0" w:line="360" w:lineRule="auto"/>
        <w:ind w:firstLine="720"/>
        <w:contextualSpacing/>
        <w:jc w:val="both"/>
        <w:rPr>
          <w:rFonts w:ascii="Times New Roman" w:hAnsi="Times New Roman"/>
          <w:sz w:val="24"/>
          <w:szCs w:val="24"/>
        </w:rPr>
      </w:pPr>
      <w:r w:rsidRPr="00805446">
        <w:rPr>
          <w:rFonts w:ascii="Times New Roman" w:hAnsi="Times New Roman"/>
          <w:sz w:val="24"/>
          <w:szCs w:val="24"/>
        </w:rPr>
        <w:t>KŠIC organizuoja veiklas, nukreiptas į mokyklų bendruomenių kompetencijų ugdymą kuriant saugią aplinką įvairių ugdymosi poreikių turinčiam mokini</w:t>
      </w:r>
      <w:r w:rsidR="006012AA" w:rsidRPr="00805446">
        <w:rPr>
          <w:rFonts w:ascii="Times New Roman" w:hAnsi="Times New Roman"/>
          <w:sz w:val="24"/>
          <w:szCs w:val="24"/>
        </w:rPr>
        <w:t>ui. 2021 metais KŠIC organizavo 28 seminarus (798 dalyviai) ir 2 konferencijas (400 dalyvių).</w:t>
      </w:r>
    </w:p>
    <w:p w14:paraId="4CBEC57E" w14:textId="77777777" w:rsidR="000E67F3" w:rsidRPr="00805446" w:rsidRDefault="009A5938" w:rsidP="000F3225">
      <w:pPr>
        <w:spacing w:after="0" w:line="360" w:lineRule="auto"/>
        <w:ind w:firstLine="720"/>
        <w:contextualSpacing/>
        <w:jc w:val="both"/>
        <w:rPr>
          <w:rFonts w:ascii="Times New Roman" w:hAnsi="Times New Roman"/>
          <w:sz w:val="24"/>
          <w:szCs w:val="24"/>
        </w:rPr>
      </w:pPr>
      <w:r w:rsidRPr="00805446">
        <w:rPr>
          <w:rFonts w:ascii="Times New Roman" w:hAnsi="Times New Roman"/>
          <w:sz w:val="24"/>
          <w:szCs w:val="24"/>
        </w:rPr>
        <w:t xml:space="preserve">Plėtojant įtraukųjį ugdymą </w:t>
      </w:r>
      <w:r w:rsidR="00DD1084" w:rsidRPr="00805446">
        <w:rPr>
          <w:rFonts w:ascii="Times New Roman" w:hAnsi="Times New Roman"/>
          <w:sz w:val="24"/>
          <w:szCs w:val="24"/>
        </w:rPr>
        <w:t>kiekvienais m</w:t>
      </w:r>
      <w:r w:rsidR="000E67F3" w:rsidRPr="00805446">
        <w:rPr>
          <w:rFonts w:ascii="Times New Roman" w:hAnsi="Times New Roman"/>
          <w:sz w:val="24"/>
          <w:szCs w:val="24"/>
        </w:rPr>
        <w:t xml:space="preserve">etais įsteigiama </w:t>
      </w:r>
      <w:r w:rsidR="00DD1084" w:rsidRPr="00805446">
        <w:rPr>
          <w:rFonts w:ascii="Times New Roman" w:hAnsi="Times New Roman"/>
          <w:sz w:val="24"/>
          <w:szCs w:val="24"/>
        </w:rPr>
        <w:t xml:space="preserve">vis </w:t>
      </w:r>
      <w:r w:rsidR="000E67F3" w:rsidRPr="00805446">
        <w:rPr>
          <w:rFonts w:ascii="Times New Roman" w:hAnsi="Times New Roman"/>
          <w:sz w:val="24"/>
          <w:szCs w:val="24"/>
        </w:rPr>
        <w:t>daugiau švieti</w:t>
      </w:r>
      <w:r w:rsidR="00DD1084" w:rsidRPr="00805446">
        <w:rPr>
          <w:rFonts w:ascii="Times New Roman" w:hAnsi="Times New Roman"/>
          <w:sz w:val="24"/>
          <w:szCs w:val="24"/>
        </w:rPr>
        <w:t>mo pagalbos specialistų etatų</w:t>
      </w:r>
      <w:r w:rsidR="006012AA" w:rsidRPr="00805446">
        <w:rPr>
          <w:rFonts w:ascii="Times New Roman" w:hAnsi="Times New Roman"/>
          <w:sz w:val="24"/>
          <w:szCs w:val="24"/>
        </w:rPr>
        <w:t>. B</w:t>
      </w:r>
      <w:r w:rsidR="000E67F3" w:rsidRPr="00805446">
        <w:rPr>
          <w:rFonts w:ascii="Times New Roman" w:hAnsi="Times New Roman"/>
          <w:sz w:val="24"/>
          <w:szCs w:val="24"/>
        </w:rPr>
        <w:t>endrojo ugdymo mokyklose yra 153,17 mokyt</w:t>
      </w:r>
      <w:r w:rsidR="006012AA" w:rsidRPr="00805446">
        <w:rPr>
          <w:rFonts w:ascii="Times New Roman" w:hAnsi="Times New Roman"/>
          <w:sz w:val="24"/>
          <w:szCs w:val="24"/>
        </w:rPr>
        <w:t>ojų padėjėjų etatų (iš jų 99,67 etatų finansuojama</w:t>
      </w:r>
      <w:r w:rsidR="000E67F3" w:rsidRPr="00805446">
        <w:rPr>
          <w:rFonts w:ascii="Times New Roman" w:hAnsi="Times New Roman"/>
          <w:sz w:val="24"/>
          <w:szCs w:val="24"/>
        </w:rPr>
        <w:t xml:space="preserve"> iš Kauno miest</w:t>
      </w:r>
      <w:r w:rsidR="006012AA" w:rsidRPr="00805446">
        <w:rPr>
          <w:rFonts w:ascii="Times New Roman" w:hAnsi="Times New Roman"/>
          <w:sz w:val="24"/>
          <w:szCs w:val="24"/>
        </w:rPr>
        <w:t xml:space="preserve">o savivaldybės biudžeto lėšų, </w:t>
      </w:r>
      <w:r w:rsidR="000E67F3" w:rsidRPr="00805446">
        <w:rPr>
          <w:rFonts w:ascii="Times New Roman" w:hAnsi="Times New Roman"/>
          <w:sz w:val="24"/>
          <w:szCs w:val="24"/>
        </w:rPr>
        <w:t xml:space="preserve">53,50 – Švietimo, mokslo ir sporto ministerijos), ikimokyklinio ugdymo įstaigose – </w:t>
      </w:r>
      <w:r w:rsidR="0018735A" w:rsidRPr="00805446">
        <w:rPr>
          <w:rFonts w:ascii="Times New Roman" w:hAnsi="Times New Roman"/>
          <w:sz w:val="24"/>
          <w:szCs w:val="24"/>
        </w:rPr>
        <w:t>94,4</w:t>
      </w:r>
      <w:r w:rsidR="00675BA1" w:rsidRPr="00805446">
        <w:rPr>
          <w:rFonts w:ascii="Times New Roman" w:hAnsi="Times New Roman"/>
          <w:sz w:val="24"/>
          <w:szCs w:val="24"/>
        </w:rPr>
        <w:t xml:space="preserve"> </w:t>
      </w:r>
      <w:r w:rsidR="006012AA" w:rsidRPr="00805446">
        <w:rPr>
          <w:rFonts w:ascii="Times New Roman" w:hAnsi="Times New Roman"/>
          <w:sz w:val="24"/>
          <w:szCs w:val="24"/>
        </w:rPr>
        <w:t>etatų</w:t>
      </w:r>
      <w:r w:rsidR="00675BA1" w:rsidRPr="00805446">
        <w:rPr>
          <w:rFonts w:ascii="Times New Roman" w:hAnsi="Times New Roman"/>
          <w:sz w:val="24"/>
          <w:szCs w:val="24"/>
        </w:rPr>
        <w:t xml:space="preserve"> (iš jų </w:t>
      </w:r>
      <w:r w:rsidR="0018735A" w:rsidRPr="00805446">
        <w:rPr>
          <w:rFonts w:ascii="Times New Roman" w:hAnsi="Times New Roman"/>
          <w:sz w:val="24"/>
          <w:szCs w:val="24"/>
        </w:rPr>
        <w:t>52,15</w:t>
      </w:r>
      <w:r w:rsidR="00675BA1" w:rsidRPr="00805446">
        <w:rPr>
          <w:rFonts w:ascii="Times New Roman" w:hAnsi="Times New Roman"/>
          <w:sz w:val="24"/>
          <w:szCs w:val="24"/>
        </w:rPr>
        <w:t xml:space="preserve"> </w:t>
      </w:r>
      <w:r w:rsidR="0018735A" w:rsidRPr="00805446">
        <w:rPr>
          <w:rFonts w:ascii="Times New Roman" w:hAnsi="Times New Roman"/>
          <w:sz w:val="24"/>
          <w:szCs w:val="24"/>
        </w:rPr>
        <w:t>etatų</w:t>
      </w:r>
      <w:r w:rsidR="006012AA" w:rsidRPr="00805446">
        <w:rPr>
          <w:rFonts w:ascii="Times New Roman" w:hAnsi="Times New Roman"/>
          <w:sz w:val="24"/>
          <w:szCs w:val="24"/>
        </w:rPr>
        <w:t xml:space="preserve"> finansuojama</w:t>
      </w:r>
      <w:r w:rsidR="00675BA1" w:rsidRPr="00805446">
        <w:rPr>
          <w:rFonts w:ascii="Times New Roman" w:hAnsi="Times New Roman"/>
          <w:sz w:val="24"/>
          <w:szCs w:val="24"/>
        </w:rPr>
        <w:t xml:space="preserve"> iš Kauno miesto savivaldybės biudžeto lėšų, o </w:t>
      </w:r>
      <w:r w:rsidR="0018735A" w:rsidRPr="00805446">
        <w:rPr>
          <w:rFonts w:ascii="Times New Roman" w:hAnsi="Times New Roman"/>
          <w:sz w:val="24"/>
          <w:szCs w:val="24"/>
        </w:rPr>
        <w:t>42,25</w:t>
      </w:r>
      <w:r w:rsidR="00675BA1" w:rsidRPr="00805446">
        <w:rPr>
          <w:rFonts w:ascii="Times New Roman" w:hAnsi="Times New Roman"/>
          <w:sz w:val="24"/>
          <w:szCs w:val="24"/>
        </w:rPr>
        <w:t xml:space="preserve"> – Švietimo, mokslo ir sporto ministerijos)</w:t>
      </w:r>
      <w:r w:rsidR="0018735A" w:rsidRPr="00805446">
        <w:rPr>
          <w:rFonts w:ascii="Times New Roman" w:hAnsi="Times New Roman"/>
          <w:sz w:val="24"/>
          <w:szCs w:val="24"/>
        </w:rPr>
        <w:t>.</w:t>
      </w:r>
      <w:r w:rsidR="00675BA1" w:rsidRPr="00805446">
        <w:rPr>
          <w:rFonts w:ascii="Times New Roman" w:hAnsi="Times New Roman"/>
          <w:sz w:val="24"/>
          <w:szCs w:val="24"/>
        </w:rPr>
        <w:t xml:space="preserve"> </w:t>
      </w:r>
    </w:p>
    <w:p w14:paraId="4DAB44F8" w14:textId="77777777" w:rsidR="009D1F16" w:rsidRPr="00805446" w:rsidRDefault="009A5938" w:rsidP="000F3225">
      <w:pPr>
        <w:spacing w:after="0" w:line="360" w:lineRule="auto"/>
        <w:ind w:firstLine="720"/>
        <w:contextualSpacing/>
        <w:jc w:val="both"/>
        <w:rPr>
          <w:rFonts w:ascii="Times New Roman" w:hAnsi="Times New Roman"/>
          <w:sz w:val="24"/>
          <w:szCs w:val="24"/>
        </w:rPr>
      </w:pPr>
      <w:r w:rsidRPr="00805446">
        <w:rPr>
          <w:rFonts w:ascii="Times New Roman" w:hAnsi="Times New Roman"/>
          <w:sz w:val="24"/>
          <w:szCs w:val="24"/>
        </w:rPr>
        <w:t>2021 met</w:t>
      </w:r>
      <w:r w:rsidR="00BE03BD" w:rsidRPr="00805446">
        <w:rPr>
          <w:rFonts w:ascii="Times New Roman" w:hAnsi="Times New Roman"/>
          <w:sz w:val="24"/>
          <w:szCs w:val="24"/>
        </w:rPr>
        <w:t>ais švietimo pagalba suteikta 1500</w:t>
      </w:r>
      <w:r w:rsidR="00E50183" w:rsidRPr="00805446">
        <w:rPr>
          <w:rFonts w:ascii="Times New Roman" w:hAnsi="Times New Roman"/>
          <w:sz w:val="24"/>
          <w:szCs w:val="24"/>
        </w:rPr>
        <w:t xml:space="preserve"> mokinių (</w:t>
      </w:r>
      <w:r w:rsidR="007E1D75" w:rsidRPr="00805446">
        <w:rPr>
          <w:rFonts w:ascii="Times New Roman" w:hAnsi="Times New Roman"/>
          <w:sz w:val="24"/>
          <w:szCs w:val="24"/>
        </w:rPr>
        <w:t>logopedo,</w:t>
      </w:r>
      <w:r w:rsidRPr="00805446">
        <w:rPr>
          <w:rFonts w:ascii="Times New Roman" w:hAnsi="Times New Roman"/>
          <w:sz w:val="24"/>
          <w:szCs w:val="24"/>
        </w:rPr>
        <w:t xml:space="preserve"> specialiojo pedagogo, socialinio pedagogo,</w:t>
      </w:r>
      <w:r w:rsidR="00BE03BD" w:rsidRPr="00805446">
        <w:rPr>
          <w:rFonts w:ascii="Times New Roman" w:hAnsi="Times New Roman"/>
          <w:sz w:val="24"/>
          <w:szCs w:val="24"/>
        </w:rPr>
        <w:t xml:space="preserve"> psichologo, mokytojo padėjėjo), </w:t>
      </w:r>
      <w:r w:rsidR="006012AA" w:rsidRPr="00805446">
        <w:rPr>
          <w:rFonts w:ascii="Times New Roman" w:hAnsi="Times New Roman"/>
          <w:sz w:val="24"/>
          <w:szCs w:val="24"/>
        </w:rPr>
        <w:t>pa</w:t>
      </w:r>
      <w:r w:rsidR="00BE03BD" w:rsidRPr="00805446">
        <w:rPr>
          <w:rFonts w:ascii="Times New Roman" w:hAnsi="Times New Roman"/>
          <w:sz w:val="24"/>
          <w:szCs w:val="24"/>
        </w:rPr>
        <w:t>l</w:t>
      </w:r>
      <w:r w:rsidR="006012AA" w:rsidRPr="00805446">
        <w:rPr>
          <w:rFonts w:ascii="Times New Roman" w:hAnsi="Times New Roman"/>
          <w:sz w:val="24"/>
          <w:szCs w:val="24"/>
        </w:rPr>
        <w:t>yginti</w:t>
      </w:r>
      <w:r w:rsidR="00BE03BD" w:rsidRPr="00805446">
        <w:rPr>
          <w:rFonts w:ascii="Times New Roman" w:hAnsi="Times New Roman"/>
          <w:sz w:val="24"/>
          <w:szCs w:val="24"/>
        </w:rPr>
        <w:t xml:space="preserve"> su 2020 metais</w:t>
      </w:r>
      <w:r w:rsidR="006012AA" w:rsidRPr="00805446">
        <w:rPr>
          <w:rFonts w:ascii="Times New Roman" w:hAnsi="Times New Roman"/>
          <w:sz w:val="24"/>
          <w:szCs w:val="24"/>
        </w:rPr>
        <w:t>,</w:t>
      </w:r>
      <w:r w:rsidR="00BE03BD" w:rsidRPr="00805446">
        <w:rPr>
          <w:rFonts w:ascii="Times New Roman" w:hAnsi="Times New Roman"/>
          <w:sz w:val="24"/>
          <w:szCs w:val="24"/>
        </w:rPr>
        <w:t xml:space="preserve"> pagalbą gaunančių mokinių skaičius padidėjo 8</w:t>
      </w:r>
      <w:r w:rsidR="006012AA" w:rsidRPr="00805446">
        <w:rPr>
          <w:rFonts w:ascii="Times New Roman" w:hAnsi="Times New Roman"/>
          <w:sz w:val="24"/>
          <w:szCs w:val="24"/>
        </w:rPr>
        <w:t xml:space="preserve"> proc.</w:t>
      </w:r>
      <w:r w:rsidR="00BE03BD" w:rsidRPr="00805446">
        <w:rPr>
          <w:rFonts w:ascii="Times New Roman" w:hAnsi="Times New Roman"/>
          <w:sz w:val="24"/>
          <w:szCs w:val="24"/>
        </w:rPr>
        <w:t>, o s</w:t>
      </w:r>
      <w:r w:rsidR="006012AA" w:rsidRPr="00805446">
        <w:rPr>
          <w:rFonts w:ascii="Times New Roman" w:hAnsi="Times New Roman"/>
          <w:sz w:val="24"/>
          <w:szCs w:val="24"/>
        </w:rPr>
        <w:t>u 2019 metais – net 110 proc</w:t>
      </w:r>
      <w:r w:rsidR="00BE03BD" w:rsidRPr="00805446">
        <w:rPr>
          <w:rFonts w:ascii="Times New Roman" w:hAnsi="Times New Roman"/>
          <w:sz w:val="24"/>
          <w:szCs w:val="24"/>
        </w:rPr>
        <w:t>.</w:t>
      </w:r>
      <w:r w:rsidR="00C57198" w:rsidRPr="00805446">
        <w:rPr>
          <w:rFonts w:ascii="Times New Roman" w:hAnsi="Times New Roman"/>
          <w:sz w:val="24"/>
          <w:szCs w:val="24"/>
        </w:rPr>
        <w:t xml:space="preserve"> </w:t>
      </w:r>
    </w:p>
    <w:p w14:paraId="3E81C1E6" w14:textId="77777777" w:rsidR="00113118" w:rsidRPr="00805446" w:rsidRDefault="00113118" w:rsidP="000F3225">
      <w:pPr>
        <w:spacing w:after="0" w:line="360" w:lineRule="auto"/>
        <w:ind w:firstLine="720"/>
        <w:jc w:val="both"/>
        <w:rPr>
          <w:rFonts w:ascii="Times New Roman" w:hAnsi="Times New Roman" w:cs="Times New Roman"/>
          <w:b/>
          <w:bCs/>
          <w:i/>
          <w:sz w:val="24"/>
          <w:szCs w:val="24"/>
        </w:rPr>
      </w:pPr>
      <w:r w:rsidRPr="00805446">
        <w:rPr>
          <w:rFonts w:ascii="Times New Roman" w:hAnsi="Times New Roman" w:cs="Times New Roman"/>
          <w:b/>
          <w:bCs/>
          <w:i/>
          <w:sz w:val="24"/>
          <w:szCs w:val="24"/>
        </w:rPr>
        <w:t>Pažangos vertinimas:</w:t>
      </w:r>
    </w:p>
    <w:p w14:paraId="12F86C4C" w14:textId="77777777" w:rsidR="001B0CE0" w:rsidRPr="00805446" w:rsidRDefault="00A843E4" w:rsidP="000F3225">
      <w:pPr>
        <w:shd w:val="clear" w:color="auto" w:fill="FFFFFF" w:themeFill="background1"/>
        <w:spacing w:after="0" w:line="360" w:lineRule="auto"/>
        <w:ind w:firstLine="720"/>
        <w:jc w:val="both"/>
        <w:rPr>
          <w:rFonts w:ascii="Times New Roman" w:hAnsi="Times New Roman" w:cs="Times New Roman"/>
          <w:sz w:val="24"/>
          <w:szCs w:val="24"/>
        </w:rPr>
      </w:pPr>
      <w:r w:rsidRPr="00805446">
        <w:rPr>
          <w:rFonts w:ascii="Times New Roman" w:hAnsi="Times New Roman" w:cs="Times New Roman"/>
          <w:i/>
          <w:sz w:val="24"/>
          <w:szCs w:val="24"/>
        </w:rPr>
        <w:t>Kauno miesto savivaldybės švietimo įstaigose patirtų patyčių</w:t>
      </w:r>
      <w:r w:rsidR="008436A8" w:rsidRPr="00805446">
        <w:rPr>
          <w:rFonts w:ascii="Times New Roman" w:hAnsi="Times New Roman" w:cs="Times New Roman"/>
          <w:i/>
          <w:sz w:val="24"/>
          <w:szCs w:val="24"/>
        </w:rPr>
        <w:t xml:space="preserve"> skaičius</w:t>
      </w:r>
      <w:r w:rsidR="00113118" w:rsidRPr="00805446">
        <w:rPr>
          <w:rFonts w:ascii="Times New Roman" w:hAnsi="Times New Roman" w:cs="Times New Roman"/>
          <w:i/>
          <w:sz w:val="24"/>
          <w:szCs w:val="24"/>
        </w:rPr>
        <w:t xml:space="preserve">, vertinant </w:t>
      </w:r>
      <w:r w:rsidRPr="00805446">
        <w:rPr>
          <w:rFonts w:ascii="Times New Roman" w:hAnsi="Times New Roman" w:cs="Times New Roman"/>
          <w:i/>
          <w:sz w:val="24"/>
          <w:szCs w:val="24"/>
        </w:rPr>
        <w:t xml:space="preserve">2019 ir </w:t>
      </w:r>
      <w:r w:rsidR="00113118" w:rsidRPr="00805446">
        <w:rPr>
          <w:rFonts w:ascii="Times New Roman" w:hAnsi="Times New Roman" w:cs="Times New Roman"/>
          <w:i/>
          <w:sz w:val="24"/>
          <w:szCs w:val="24"/>
        </w:rPr>
        <w:t>2021 met</w:t>
      </w:r>
      <w:r w:rsidR="006012AA" w:rsidRPr="00805446">
        <w:rPr>
          <w:rFonts w:ascii="Times New Roman" w:hAnsi="Times New Roman" w:cs="Times New Roman"/>
          <w:i/>
          <w:sz w:val="24"/>
          <w:szCs w:val="24"/>
        </w:rPr>
        <w:t>ų duomenis</w:t>
      </w:r>
      <w:r w:rsidRPr="00805446">
        <w:rPr>
          <w:rFonts w:ascii="Times New Roman" w:hAnsi="Times New Roman" w:cs="Times New Roman"/>
          <w:i/>
          <w:sz w:val="24"/>
          <w:szCs w:val="24"/>
        </w:rPr>
        <w:t xml:space="preserve">, </w:t>
      </w:r>
      <w:r w:rsidR="00113118" w:rsidRPr="00805446">
        <w:rPr>
          <w:rFonts w:ascii="Times New Roman" w:hAnsi="Times New Roman" w:cs="Times New Roman"/>
          <w:i/>
          <w:sz w:val="24"/>
          <w:szCs w:val="24"/>
        </w:rPr>
        <w:t xml:space="preserve">sumažėjo </w:t>
      </w:r>
      <w:r w:rsidRPr="00805446">
        <w:rPr>
          <w:rFonts w:ascii="Times New Roman" w:hAnsi="Times New Roman" w:cs="Times New Roman"/>
          <w:i/>
          <w:sz w:val="24"/>
          <w:szCs w:val="24"/>
        </w:rPr>
        <w:t>51 procentu.</w:t>
      </w:r>
      <w:r w:rsidRPr="00805446">
        <w:rPr>
          <w:rFonts w:ascii="Times New Roman" w:hAnsi="Times New Roman" w:cs="Times New Roman"/>
          <w:sz w:val="24"/>
          <w:szCs w:val="24"/>
        </w:rPr>
        <w:t xml:space="preserve"> </w:t>
      </w:r>
      <w:r w:rsidR="008436A8" w:rsidRPr="00805446">
        <w:rPr>
          <w:rFonts w:ascii="Times New Roman" w:hAnsi="Times New Roman"/>
          <w:i/>
          <w:sz w:val="24"/>
          <w:szCs w:val="24"/>
        </w:rPr>
        <w:t>Įvertintas patyčių indeksas (įstaigoje užfiksuotų patyčių ar smurtą patyrusių mokinių (vaikų) skaičiaus ir bendro mokinių skaičiaus</w:t>
      </w:r>
      <w:r w:rsidR="006012AA" w:rsidRPr="00805446">
        <w:rPr>
          <w:rFonts w:ascii="Times New Roman" w:hAnsi="Times New Roman"/>
          <w:i/>
          <w:sz w:val="24"/>
          <w:szCs w:val="24"/>
        </w:rPr>
        <w:t>, įskaičiuojant ikimokyklinio ir priešmokyklinio amžiaus vaikus</w:t>
      </w:r>
      <w:r w:rsidR="008436A8" w:rsidRPr="00805446">
        <w:rPr>
          <w:rFonts w:ascii="Times New Roman" w:hAnsi="Times New Roman"/>
          <w:i/>
          <w:sz w:val="24"/>
          <w:szCs w:val="24"/>
        </w:rPr>
        <w:t>, santykis, padaugintas iš 100)</w:t>
      </w:r>
      <w:r w:rsidR="006012AA" w:rsidRPr="00805446">
        <w:rPr>
          <w:rFonts w:ascii="Times New Roman" w:hAnsi="Times New Roman"/>
          <w:i/>
          <w:sz w:val="24"/>
          <w:szCs w:val="24"/>
        </w:rPr>
        <w:t xml:space="preserve"> parodė patyčių mažėjimą</w:t>
      </w:r>
      <w:r w:rsidR="008436A8" w:rsidRPr="00805446">
        <w:rPr>
          <w:rFonts w:ascii="Times New Roman" w:hAnsi="Times New Roman"/>
          <w:i/>
          <w:sz w:val="24"/>
          <w:szCs w:val="24"/>
        </w:rPr>
        <w:t xml:space="preserve"> (</w:t>
      </w:r>
      <w:r w:rsidR="001B0CE0" w:rsidRPr="00805446">
        <w:rPr>
          <w:rFonts w:ascii="Times New Roman" w:hAnsi="Times New Roman"/>
          <w:i/>
          <w:sz w:val="24"/>
          <w:szCs w:val="24"/>
        </w:rPr>
        <w:t xml:space="preserve">2019 m. </w:t>
      </w:r>
      <w:r w:rsidR="008436A8" w:rsidRPr="00805446">
        <w:rPr>
          <w:rFonts w:ascii="Times New Roman" w:hAnsi="Times New Roman"/>
          <w:i/>
          <w:sz w:val="24"/>
          <w:szCs w:val="24"/>
        </w:rPr>
        <w:t>buvo 1,46;</w:t>
      </w:r>
      <w:r w:rsidR="001B0CE0" w:rsidRPr="00805446">
        <w:rPr>
          <w:rFonts w:ascii="Times New Roman" w:hAnsi="Times New Roman"/>
          <w:i/>
          <w:sz w:val="24"/>
          <w:szCs w:val="24"/>
        </w:rPr>
        <w:t xml:space="preserve"> 2020 m. – 1,23, 2021 m. – 0,72</w:t>
      </w:r>
      <w:r w:rsidR="008436A8" w:rsidRPr="00805446">
        <w:rPr>
          <w:rFonts w:ascii="Times New Roman" w:hAnsi="Times New Roman"/>
          <w:i/>
          <w:sz w:val="24"/>
          <w:szCs w:val="24"/>
        </w:rPr>
        <w:t>)</w:t>
      </w:r>
      <w:r w:rsidR="001B0CE0" w:rsidRPr="00805446">
        <w:rPr>
          <w:rFonts w:ascii="Times New Roman" w:hAnsi="Times New Roman"/>
          <w:i/>
          <w:sz w:val="24"/>
          <w:szCs w:val="24"/>
        </w:rPr>
        <w:t xml:space="preserve">. </w:t>
      </w:r>
      <w:r w:rsidR="008436A8" w:rsidRPr="00805446">
        <w:rPr>
          <w:rFonts w:ascii="Times New Roman" w:hAnsi="Times New Roman"/>
          <w:i/>
          <w:sz w:val="24"/>
          <w:szCs w:val="24"/>
        </w:rPr>
        <w:t>Lyginant 2020 ir 2021 metus</w:t>
      </w:r>
      <w:r w:rsidR="006012AA" w:rsidRPr="00805446">
        <w:rPr>
          <w:rFonts w:ascii="Times New Roman" w:hAnsi="Times New Roman"/>
          <w:i/>
          <w:sz w:val="24"/>
          <w:szCs w:val="24"/>
        </w:rPr>
        <w:t>,</w:t>
      </w:r>
      <w:r w:rsidR="008436A8" w:rsidRPr="00805446">
        <w:rPr>
          <w:rFonts w:ascii="Times New Roman" w:hAnsi="Times New Roman"/>
          <w:i/>
          <w:sz w:val="24"/>
          <w:szCs w:val="24"/>
        </w:rPr>
        <w:t xml:space="preserve"> patyčių indeksas sumažėjo 41 proc.</w:t>
      </w:r>
      <w:r w:rsidR="001B0CE0" w:rsidRPr="00805446">
        <w:rPr>
          <w:rFonts w:ascii="Times New Roman" w:hAnsi="Times New Roman"/>
          <w:i/>
          <w:sz w:val="24"/>
          <w:szCs w:val="24"/>
        </w:rPr>
        <w:t xml:space="preserve"> </w:t>
      </w:r>
    </w:p>
    <w:p w14:paraId="5F5F6DFC" w14:textId="77777777" w:rsidR="00E60BE4" w:rsidRPr="00805446" w:rsidRDefault="006012AA" w:rsidP="000F3225">
      <w:pPr>
        <w:spacing w:after="0" w:line="360" w:lineRule="auto"/>
        <w:ind w:firstLine="720"/>
        <w:contextualSpacing/>
        <w:jc w:val="both"/>
        <w:rPr>
          <w:rFonts w:ascii="Times New Roman" w:hAnsi="Times New Roman"/>
          <w:i/>
          <w:sz w:val="24"/>
          <w:szCs w:val="24"/>
        </w:rPr>
      </w:pPr>
      <w:r w:rsidRPr="00805446">
        <w:rPr>
          <w:rFonts w:ascii="Times New Roman" w:hAnsi="Times New Roman" w:cs="Times New Roman"/>
          <w:i/>
          <w:sz w:val="24"/>
          <w:szCs w:val="24"/>
        </w:rPr>
        <w:t xml:space="preserve">Fiksuojama </w:t>
      </w:r>
      <w:r w:rsidR="00DB1358" w:rsidRPr="00805446">
        <w:rPr>
          <w:rFonts w:ascii="Times New Roman" w:hAnsi="Times New Roman" w:cs="Times New Roman"/>
          <w:i/>
          <w:sz w:val="24"/>
          <w:szCs w:val="24"/>
        </w:rPr>
        <w:t>t</w:t>
      </w:r>
      <w:r w:rsidRPr="00805446">
        <w:rPr>
          <w:rFonts w:ascii="Times New Roman" w:hAnsi="Times New Roman" w:cs="Times New Roman"/>
          <w:i/>
          <w:sz w:val="24"/>
          <w:szCs w:val="24"/>
        </w:rPr>
        <w:t>rejų metų laikotarpiu</w:t>
      </w:r>
      <w:r w:rsidR="00113118" w:rsidRPr="00805446">
        <w:rPr>
          <w:rFonts w:ascii="Times New Roman" w:hAnsi="Times New Roman" w:cs="Times New Roman"/>
          <w:i/>
          <w:sz w:val="24"/>
          <w:szCs w:val="24"/>
        </w:rPr>
        <w:t xml:space="preserve"> </w:t>
      </w:r>
      <w:r w:rsidR="00DB1358" w:rsidRPr="00805446">
        <w:rPr>
          <w:rFonts w:ascii="Times New Roman" w:hAnsi="Times New Roman" w:cs="Times New Roman"/>
          <w:i/>
          <w:sz w:val="24"/>
          <w:szCs w:val="24"/>
        </w:rPr>
        <w:t xml:space="preserve">didėjanti </w:t>
      </w:r>
      <w:r w:rsidR="00113118" w:rsidRPr="00805446">
        <w:rPr>
          <w:rFonts w:ascii="Times New Roman" w:hAnsi="Times New Roman" w:cs="Times New Roman"/>
          <w:i/>
          <w:sz w:val="24"/>
          <w:szCs w:val="24"/>
        </w:rPr>
        <w:t xml:space="preserve">pažanga, įtraukiant vis daugiau įvairių poreikių turinčių mokinių į bendrojo ugdymo mokyklas. </w:t>
      </w:r>
      <w:r w:rsidR="00DB1358" w:rsidRPr="00805446">
        <w:rPr>
          <w:rFonts w:ascii="Times New Roman" w:hAnsi="Times New Roman"/>
          <w:i/>
          <w:sz w:val="24"/>
          <w:szCs w:val="24"/>
        </w:rPr>
        <w:t>2019–</w:t>
      </w:r>
      <w:r w:rsidR="00E60BE4" w:rsidRPr="00805446">
        <w:rPr>
          <w:rFonts w:ascii="Times New Roman" w:hAnsi="Times New Roman"/>
          <w:i/>
          <w:sz w:val="24"/>
          <w:szCs w:val="24"/>
        </w:rPr>
        <w:t>2021 m</w:t>
      </w:r>
      <w:r w:rsidR="00DB1358" w:rsidRPr="00805446">
        <w:rPr>
          <w:rFonts w:ascii="Times New Roman" w:hAnsi="Times New Roman"/>
          <w:i/>
          <w:sz w:val="24"/>
          <w:szCs w:val="24"/>
        </w:rPr>
        <w:t>etais</w:t>
      </w:r>
      <w:r w:rsidR="00E60BE4" w:rsidRPr="00805446">
        <w:rPr>
          <w:rFonts w:ascii="Times New Roman" w:hAnsi="Times New Roman"/>
          <w:i/>
          <w:sz w:val="24"/>
          <w:szCs w:val="24"/>
        </w:rPr>
        <w:t xml:space="preserve"> mokinių</w:t>
      </w:r>
      <w:r w:rsidR="00DB1358" w:rsidRPr="00805446">
        <w:rPr>
          <w:rFonts w:ascii="Times New Roman" w:hAnsi="Times New Roman"/>
          <w:i/>
          <w:sz w:val="24"/>
          <w:szCs w:val="24"/>
        </w:rPr>
        <w:t>, turinčių  vidutinių, didelių ir labai didelių</w:t>
      </w:r>
      <w:r w:rsidR="00805446" w:rsidRPr="00805446">
        <w:rPr>
          <w:rFonts w:ascii="Times New Roman" w:hAnsi="Times New Roman"/>
          <w:sz w:val="24"/>
          <w:szCs w:val="24"/>
        </w:rPr>
        <w:t xml:space="preserve"> </w:t>
      </w:r>
      <w:r w:rsidR="00805446" w:rsidRPr="00805446">
        <w:rPr>
          <w:rFonts w:ascii="Times New Roman" w:hAnsi="Times New Roman"/>
          <w:i/>
          <w:sz w:val="24"/>
          <w:szCs w:val="24"/>
        </w:rPr>
        <w:t>specialiųjų</w:t>
      </w:r>
      <w:r w:rsidR="00DB1358" w:rsidRPr="00805446">
        <w:rPr>
          <w:rFonts w:ascii="Times New Roman" w:hAnsi="Times New Roman"/>
          <w:i/>
          <w:sz w:val="24"/>
          <w:szCs w:val="24"/>
        </w:rPr>
        <w:t xml:space="preserve"> ugdymosi poreikių,</w:t>
      </w:r>
      <w:r w:rsidR="00E60BE4" w:rsidRPr="00805446">
        <w:rPr>
          <w:rFonts w:ascii="Times New Roman" w:hAnsi="Times New Roman"/>
          <w:i/>
          <w:sz w:val="24"/>
          <w:szCs w:val="24"/>
        </w:rPr>
        <w:t xml:space="preserve"> </w:t>
      </w:r>
      <w:r w:rsidR="00DB1358" w:rsidRPr="00805446">
        <w:rPr>
          <w:rFonts w:ascii="Times New Roman" w:hAnsi="Times New Roman"/>
          <w:i/>
          <w:sz w:val="24"/>
          <w:szCs w:val="24"/>
        </w:rPr>
        <w:t xml:space="preserve">skaičius </w:t>
      </w:r>
      <w:r w:rsidR="00E60BE4" w:rsidRPr="00805446">
        <w:rPr>
          <w:rFonts w:ascii="Times New Roman" w:hAnsi="Times New Roman"/>
          <w:i/>
          <w:sz w:val="24"/>
          <w:szCs w:val="24"/>
        </w:rPr>
        <w:t>bendrojo ugdymo mokyklose padidėjo apie 12</w:t>
      </w:r>
      <w:r w:rsidR="00DB1358" w:rsidRPr="00805446">
        <w:rPr>
          <w:rFonts w:ascii="Times New Roman" w:hAnsi="Times New Roman"/>
          <w:i/>
          <w:sz w:val="24"/>
          <w:szCs w:val="24"/>
        </w:rPr>
        <w:t xml:space="preserve"> proc.</w:t>
      </w:r>
      <w:r w:rsidR="00E60BE4" w:rsidRPr="00805446">
        <w:rPr>
          <w:rFonts w:ascii="Times New Roman" w:hAnsi="Times New Roman"/>
          <w:i/>
          <w:sz w:val="24"/>
          <w:szCs w:val="24"/>
        </w:rPr>
        <w:t xml:space="preserve">, o </w:t>
      </w:r>
      <w:r w:rsidR="00DB1358" w:rsidRPr="00805446">
        <w:rPr>
          <w:rFonts w:ascii="Times New Roman" w:hAnsi="Times New Roman"/>
          <w:i/>
          <w:sz w:val="24"/>
          <w:szCs w:val="24"/>
        </w:rPr>
        <w:t>mokinių, turinčių didelių ir labai didelių</w:t>
      </w:r>
      <w:r w:rsidR="00E60BE4" w:rsidRPr="00805446">
        <w:rPr>
          <w:rFonts w:ascii="Times New Roman" w:hAnsi="Times New Roman"/>
          <w:i/>
          <w:sz w:val="24"/>
          <w:szCs w:val="24"/>
        </w:rPr>
        <w:t xml:space="preserve"> </w:t>
      </w:r>
      <w:r w:rsidR="00805446" w:rsidRPr="00805446">
        <w:rPr>
          <w:rFonts w:ascii="Times New Roman" w:hAnsi="Times New Roman"/>
          <w:i/>
          <w:sz w:val="24"/>
          <w:szCs w:val="24"/>
        </w:rPr>
        <w:t xml:space="preserve">specialiųjų </w:t>
      </w:r>
      <w:r w:rsidR="00DB1358" w:rsidRPr="00805446">
        <w:rPr>
          <w:rFonts w:ascii="Times New Roman" w:hAnsi="Times New Roman"/>
          <w:i/>
          <w:sz w:val="24"/>
          <w:szCs w:val="24"/>
        </w:rPr>
        <w:t>ugdymosi</w:t>
      </w:r>
      <w:r w:rsidR="00DB1358" w:rsidRPr="00805446">
        <w:rPr>
          <w:rFonts w:ascii="Times New Roman" w:hAnsi="Times New Roman"/>
          <w:sz w:val="24"/>
          <w:szCs w:val="24"/>
        </w:rPr>
        <w:t xml:space="preserve"> </w:t>
      </w:r>
      <w:r w:rsidR="00DB1358" w:rsidRPr="00805446">
        <w:rPr>
          <w:rFonts w:ascii="Times New Roman" w:hAnsi="Times New Roman"/>
          <w:i/>
          <w:sz w:val="24"/>
          <w:szCs w:val="24"/>
        </w:rPr>
        <w:t>poreikių, – apie 28 proc</w:t>
      </w:r>
      <w:r w:rsidR="00E60BE4" w:rsidRPr="00805446">
        <w:rPr>
          <w:rFonts w:ascii="Times New Roman" w:hAnsi="Times New Roman"/>
          <w:i/>
          <w:sz w:val="24"/>
          <w:szCs w:val="24"/>
        </w:rPr>
        <w:t>.</w:t>
      </w:r>
    </w:p>
    <w:p w14:paraId="6B0B363C" w14:textId="77777777" w:rsidR="00E60BE4" w:rsidRPr="00805446" w:rsidRDefault="00E60BE4" w:rsidP="000F3225">
      <w:pPr>
        <w:spacing w:after="0" w:line="360" w:lineRule="auto"/>
        <w:ind w:firstLine="720"/>
        <w:contextualSpacing/>
        <w:jc w:val="both"/>
        <w:rPr>
          <w:rFonts w:ascii="Times New Roman" w:hAnsi="Times New Roman"/>
          <w:i/>
          <w:sz w:val="24"/>
          <w:szCs w:val="24"/>
        </w:rPr>
      </w:pPr>
      <w:r w:rsidRPr="00805446">
        <w:rPr>
          <w:rFonts w:ascii="Times New Roman" w:hAnsi="Times New Roman"/>
          <w:i/>
          <w:sz w:val="24"/>
          <w:szCs w:val="24"/>
        </w:rPr>
        <w:t xml:space="preserve">Švietimo pagalbą gaunančių mokinių skaičius 2021 metais, </w:t>
      </w:r>
      <w:r w:rsidR="00DB1358" w:rsidRPr="00805446">
        <w:rPr>
          <w:rFonts w:ascii="Times New Roman" w:hAnsi="Times New Roman"/>
          <w:i/>
          <w:sz w:val="24"/>
          <w:szCs w:val="24"/>
        </w:rPr>
        <w:t xml:space="preserve">palyginti </w:t>
      </w:r>
      <w:r w:rsidRPr="00805446">
        <w:rPr>
          <w:rFonts w:ascii="Times New Roman" w:hAnsi="Times New Roman"/>
          <w:i/>
          <w:sz w:val="24"/>
          <w:szCs w:val="24"/>
        </w:rPr>
        <w:t>su 2020 metais, padidėjo 8</w:t>
      </w:r>
      <w:r w:rsidR="00DB1358" w:rsidRPr="00805446">
        <w:rPr>
          <w:rFonts w:ascii="Times New Roman" w:hAnsi="Times New Roman"/>
          <w:i/>
          <w:sz w:val="24"/>
          <w:szCs w:val="24"/>
        </w:rPr>
        <w:t xml:space="preserve"> proc.</w:t>
      </w:r>
      <w:r w:rsidR="005900C9" w:rsidRPr="00805446">
        <w:rPr>
          <w:rFonts w:ascii="Times New Roman" w:hAnsi="Times New Roman"/>
          <w:i/>
          <w:sz w:val="24"/>
          <w:szCs w:val="24"/>
        </w:rPr>
        <w:t>, o su 2019 – net 110 proc</w:t>
      </w:r>
      <w:r w:rsidRPr="00805446">
        <w:rPr>
          <w:rFonts w:ascii="Times New Roman" w:hAnsi="Times New Roman"/>
          <w:i/>
          <w:sz w:val="24"/>
          <w:szCs w:val="24"/>
        </w:rPr>
        <w:t>.</w:t>
      </w:r>
      <w:r w:rsidR="005900C9" w:rsidRPr="00805446">
        <w:rPr>
          <w:rFonts w:ascii="Times New Roman" w:hAnsi="Times New Roman"/>
          <w:i/>
          <w:sz w:val="24"/>
          <w:szCs w:val="24"/>
        </w:rPr>
        <w:t xml:space="preserve"> Pažanga išlaikoma ir didėja</w:t>
      </w:r>
      <w:r w:rsidR="00675BA1" w:rsidRPr="00805446">
        <w:rPr>
          <w:rFonts w:ascii="Times New Roman" w:hAnsi="Times New Roman"/>
          <w:i/>
          <w:sz w:val="24"/>
          <w:szCs w:val="24"/>
        </w:rPr>
        <w:t>.</w:t>
      </w:r>
    </w:p>
    <w:p w14:paraId="282C85E6" w14:textId="77777777" w:rsidR="00175DFB" w:rsidRPr="008A2774" w:rsidRDefault="008C76F4" w:rsidP="000F3225">
      <w:pPr>
        <w:shd w:val="clear" w:color="auto" w:fill="FFFFFF" w:themeFill="background1"/>
        <w:spacing w:after="0" w:line="360" w:lineRule="auto"/>
        <w:ind w:firstLine="720"/>
        <w:contextualSpacing/>
        <w:jc w:val="both"/>
        <w:rPr>
          <w:rFonts w:ascii="Times New Roman" w:hAnsi="Times New Roman"/>
          <w:sz w:val="24"/>
          <w:szCs w:val="24"/>
        </w:rPr>
      </w:pPr>
      <w:r w:rsidRPr="00805446">
        <w:rPr>
          <w:rFonts w:ascii="Times New Roman" w:hAnsi="Times New Roman"/>
          <w:sz w:val="24"/>
          <w:szCs w:val="24"/>
        </w:rPr>
        <w:t xml:space="preserve">Formuojant efektyvų ugdymo įstaigų tinklą, siekiama, kad tiek </w:t>
      </w:r>
      <w:r w:rsidR="009176C3" w:rsidRPr="00805446">
        <w:rPr>
          <w:rFonts w:ascii="Times New Roman" w:hAnsi="Times New Roman"/>
          <w:sz w:val="24"/>
          <w:szCs w:val="24"/>
        </w:rPr>
        <w:t xml:space="preserve">mokinių skaičiaus vidurkis bendrojo ugdymo mokyklų klasėse, </w:t>
      </w:r>
      <w:r w:rsidRPr="00805446">
        <w:rPr>
          <w:rFonts w:ascii="Times New Roman" w:hAnsi="Times New Roman"/>
          <w:sz w:val="24"/>
          <w:szCs w:val="24"/>
        </w:rPr>
        <w:t>tiek</w:t>
      </w:r>
      <w:r w:rsidR="009176C3" w:rsidRPr="00805446">
        <w:rPr>
          <w:rFonts w:ascii="Times New Roman" w:hAnsi="Times New Roman"/>
          <w:sz w:val="24"/>
          <w:szCs w:val="24"/>
        </w:rPr>
        <w:t xml:space="preserve"> ir v</w:t>
      </w:r>
      <w:r w:rsidR="00860514" w:rsidRPr="00805446">
        <w:rPr>
          <w:rFonts w:ascii="Times New Roman" w:hAnsi="Times New Roman"/>
          <w:sz w:val="24"/>
          <w:szCs w:val="24"/>
        </w:rPr>
        <w:t xml:space="preserve">aikų skaičiaus vidurkis </w:t>
      </w:r>
      <w:r w:rsidR="009176C3" w:rsidRPr="00805446">
        <w:rPr>
          <w:rFonts w:ascii="Times New Roman" w:hAnsi="Times New Roman"/>
          <w:sz w:val="24"/>
          <w:szCs w:val="24"/>
        </w:rPr>
        <w:t>ikimokyklinio ugdymo grupėje</w:t>
      </w:r>
      <w:r w:rsidRPr="00805446">
        <w:rPr>
          <w:rFonts w:ascii="Times New Roman" w:hAnsi="Times New Roman"/>
          <w:sz w:val="24"/>
          <w:szCs w:val="24"/>
        </w:rPr>
        <w:t xml:space="preserve"> būtų racionaliai valdomas.</w:t>
      </w:r>
      <w:r w:rsidR="009176C3" w:rsidRPr="00805446">
        <w:rPr>
          <w:rFonts w:ascii="Times New Roman" w:hAnsi="Times New Roman"/>
          <w:sz w:val="24"/>
          <w:szCs w:val="24"/>
        </w:rPr>
        <w:t xml:space="preserve"> </w:t>
      </w:r>
      <w:r w:rsidR="00175DFB" w:rsidRPr="00805446">
        <w:rPr>
          <w:rFonts w:ascii="Times New Roman" w:hAnsi="Times New Roman"/>
          <w:sz w:val="24"/>
          <w:szCs w:val="24"/>
        </w:rPr>
        <w:t xml:space="preserve">Kauno miesto savivaldybės ikimokyklinio amžiaus vaikų skaičius </w:t>
      </w:r>
      <w:r w:rsidR="00556587" w:rsidRPr="00805446">
        <w:rPr>
          <w:rFonts w:ascii="Times New Roman" w:hAnsi="Times New Roman"/>
          <w:sz w:val="24"/>
          <w:szCs w:val="24"/>
        </w:rPr>
        <w:lastRenderedPageBreak/>
        <w:t>kasmet mažėja</w:t>
      </w:r>
      <w:r w:rsidR="00175DFB" w:rsidRPr="00805446">
        <w:rPr>
          <w:rFonts w:ascii="Times New Roman" w:hAnsi="Times New Roman"/>
          <w:sz w:val="24"/>
          <w:szCs w:val="24"/>
        </w:rPr>
        <w:t xml:space="preserve">, lyginant </w:t>
      </w:r>
      <w:r w:rsidR="005900C9" w:rsidRPr="00805446">
        <w:rPr>
          <w:rFonts w:ascii="Times New Roman" w:hAnsi="Times New Roman"/>
          <w:sz w:val="24"/>
          <w:szCs w:val="24"/>
        </w:rPr>
        <w:t>2018–</w:t>
      </w:r>
      <w:r w:rsidR="001C0646" w:rsidRPr="00805446">
        <w:rPr>
          <w:rFonts w:ascii="Times New Roman" w:hAnsi="Times New Roman"/>
          <w:sz w:val="24"/>
          <w:szCs w:val="24"/>
        </w:rPr>
        <w:t>2021 metus – 4</w:t>
      </w:r>
      <w:r w:rsidR="005900C9" w:rsidRPr="00805446">
        <w:rPr>
          <w:rFonts w:ascii="Times New Roman" w:hAnsi="Times New Roman"/>
          <w:sz w:val="24"/>
          <w:szCs w:val="24"/>
        </w:rPr>
        <w:t xml:space="preserve"> proc., 2019–</w:t>
      </w:r>
      <w:r w:rsidR="001C0646" w:rsidRPr="00805446">
        <w:rPr>
          <w:rFonts w:ascii="Times New Roman" w:hAnsi="Times New Roman"/>
          <w:sz w:val="24"/>
          <w:szCs w:val="24"/>
        </w:rPr>
        <w:t xml:space="preserve">2021 </w:t>
      </w:r>
      <w:r w:rsidR="005900C9" w:rsidRPr="00805446">
        <w:rPr>
          <w:rFonts w:ascii="Times New Roman" w:hAnsi="Times New Roman"/>
          <w:sz w:val="24"/>
          <w:szCs w:val="24"/>
        </w:rPr>
        <w:t xml:space="preserve">metus </w:t>
      </w:r>
      <w:r w:rsidR="00175DFB" w:rsidRPr="00805446">
        <w:rPr>
          <w:rFonts w:ascii="Times New Roman" w:hAnsi="Times New Roman"/>
          <w:sz w:val="24"/>
          <w:szCs w:val="24"/>
        </w:rPr>
        <w:t xml:space="preserve">– </w:t>
      </w:r>
      <w:r w:rsidR="007F3331" w:rsidRPr="00805446">
        <w:rPr>
          <w:rFonts w:ascii="Times New Roman" w:hAnsi="Times New Roman"/>
          <w:sz w:val="24"/>
          <w:szCs w:val="24"/>
        </w:rPr>
        <w:t>4</w:t>
      </w:r>
      <w:r w:rsidR="005900C9" w:rsidRPr="00805446">
        <w:rPr>
          <w:rFonts w:ascii="Times New Roman" w:hAnsi="Times New Roman"/>
          <w:sz w:val="24"/>
          <w:szCs w:val="24"/>
        </w:rPr>
        <w:t>, 2020–</w:t>
      </w:r>
      <w:r w:rsidR="00E20DD1" w:rsidRPr="00805446">
        <w:rPr>
          <w:rFonts w:ascii="Times New Roman" w:hAnsi="Times New Roman"/>
          <w:sz w:val="24"/>
          <w:szCs w:val="24"/>
        </w:rPr>
        <w:t xml:space="preserve">2021 </w:t>
      </w:r>
      <w:r w:rsidR="005900C9" w:rsidRPr="00805446">
        <w:rPr>
          <w:rFonts w:ascii="Times New Roman" w:hAnsi="Times New Roman"/>
          <w:sz w:val="24"/>
          <w:szCs w:val="24"/>
        </w:rPr>
        <w:t>metus – 3 </w:t>
      </w:r>
      <w:r w:rsidR="00E20DD1" w:rsidRPr="00805446">
        <w:rPr>
          <w:rFonts w:ascii="Times New Roman" w:hAnsi="Times New Roman"/>
          <w:sz w:val="24"/>
          <w:szCs w:val="24"/>
        </w:rPr>
        <w:t>proc.</w:t>
      </w:r>
      <w:r w:rsidR="00175DFB" w:rsidRPr="008A2774">
        <w:rPr>
          <w:rFonts w:ascii="Times New Roman" w:hAnsi="Times New Roman"/>
          <w:sz w:val="24"/>
          <w:szCs w:val="24"/>
        </w:rPr>
        <w:t xml:space="preserve"> </w:t>
      </w:r>
    </w:p>
    <w:p w14:paraId="4F1983D3" w14:textId="77777777" w:rsidR="00ED098C" w:rsidRPr="008A2774" w:rsidRDefault="002D1B01" w:rsidP="000F3225">
      <w:pPr>
        <w:spacing w:after="0" w:line="360" w:lineRule="auto"/>
        <w:ind w:firstLine="720"/>
        <w:jc w:val="both"/>
        <w:rPr>
          <w:rFonts w:ascii="Times New Roman" w:hAnsi="Times New Roman" w:cs="Times New Roman"/>
          <w:i/>
          <w:sz w:val="24"/>
          <w:szCs w:val="24"/>
        </w:rPr>
      </w:pPr>
      <w:r w:rsidRPr="008A2774">
        <w:rPr>
          <w:rFonts w:ascii="Times New Roman" w:hAnsi="Times New Roman"/>
          <w:sz w:val="24"/>
          <w:szCs w:val="24"/>
        </w:rPr>
        <w:t>2021 metais veikė 74 lopšeliai-darželiai ir 4 lopšeliai</w:t>
      </w:r>
      <w:r w:rsidR="00CD3B42" w:rsidRPr="008A2774">
        <w:rPr>
          <w:rFonts w:ascii="Times New Roman" w:hAnsi="Times New Roman"/>
          <w:sz w:val="24"/>
          <w:szCs w:val="24"/>
        </w:rPr>
        <w:t xml:space="preserve">. </w:t>
      </w:r>
      <w:r w:rsidR="0066202B">
        <w:rPr>
          <w:rFonts w:ascii="Times New Roman" w:hAnsi="Times New Roman"/>
          <w:sz w:val="24"/>
          <w:szCs w:val="24"/>
        </w:rPr>
        <w:t xml:space="preserve">Ikimokyklinio amžiaus vaikų </w:t>
      </w:r>
      <w:r w:rsidR="00653DD1" w:rsidRPr="008A2774">
        <w:rPr>
          <w:rFonts w:ascii="Times New Roman" w:hAnsi="Times New Roman"/>
          <w:sz w:val="24"/>
          <w:szCs w:val="24"/>
        </w:rPr>
        <w:t xml:space="preserve">skaičius grupėje </w:t>
      </w:r>
      <w:r w:rsidR="0066202B">
        <w:rPr>
          <w:rFonts w:ascii="Times New Roman" w:hAnsi="Times New Roman"/>
          <w:sz w:val="24"/>
          <w:szCs w:val="24"/>
        </w:rPr>
        <w:t>2018–</w:t>
      </w:r>
      <w:r w:rsidR="008107BD" w:rsidRPr="008A2774">
        <w:rPr>
          <w:rFonts w:ascii="Times New Roman" w:hAnsi="Times New Roman"/>
          <w:sz w:val="24"/>
          <w:szCs w:val="24"/>
        </w:rPr>
        <w:t>2021 metais</w:t>
      </w:r>
      <w:r w:rsidR="008C76F4" w:rsidRPr="008A2774">
        <w:rPr>
          <w:rFonts w:ascii="Times New Roman" w:hAnsi="Times New Roman"/>
          <w:sz w:val="24"/>
          <w:szCs w:val="24"/>
        </w:rPr>
        <w:t xml:space="preserve"> Kauno miesto savivaldybės darželiu</w:t>
      </w:r>
      <w:r w:rsidR="0066202B">
        <w:rPr>
          <w:rFonts w:ascii="Times New Roman" w:hAnsi="Times New Roman"/>
          <w:sz w:val="24"/>
          <w:szCs w:val="24"/>
        </w:rPr>
        <w:t xml:space="preserve">ose ir lopšeliuose-darželiuose </w:t>
      </w:r>
      <w:r w:rsidR="008E0EBB" w:rsidRPr="008A2774">
        <w:rPr>
          <w:rFonts w:ascii="Times New Roman" w:hAnsi="Times New Roman"/>
          <w:sz w:val="24"/>
          <w:szCs w:val="24"/>
        </w:rPr>
        <w:t>kasmet nežymiai didėja (18</w:t>
      </w:r>
      <w:r w:rsidR="008C76F4" w:rsidRPr="008A2774">
        <w:rPr>
          <w:rFonts w:ascii="Times New Roman" w:hAnsi="Times New Roman"/>
          <w:sz w:val="24"/>
          <w:szCs w:val="24"/>
        </w:rPr>
        <w:t xml:space="preserve"> pav.).</w:t>
      </w:r>
      <w:r w:rsidR="00860514" w:rsidRPr="008A2774">
        <w:rPr>
          <w:rFonts w:ascii="Times New Roman" w:hAnsi="Times New Roman"/>
          <w:sz w:val="24"/>
          <w:szCs w:val="24"/>
        </w:rPr>
        <w:t xml:space="preserve"> </w:t>
      </w:r>
      <w:r w:rsidR="00ED098C" w:rsidRPr="008A2774">
        <w:rPr>
          <w:rFonts w:ascii="Times New Roman" w:hAnsi="Times New Roman"/>
          <w:sz w:val="24"/>
          <w:szCs w:val="24"/>
        </w:rPr>
        <w:t xml:space="preserve">Apibendrinta duomenų statistika rodo </w:t>
      </w:r>
      <w:r w:rsidR="00ED098C" w:rsidRPr="008A2774">
        <w:rPr>
          <w:rFonts w:ascii="Times New Roman" w:hAnsi="Times New Roman" w:cs="Times New Roman"/>
          <w:sz w:val="24"/>
          <w:szCs w:val="24"/>
        </w:rPr>
        <w:t>efektyvaus tinklo formavimo pažangą, t. y. mažėjant ikimokyklinio amžiaus vaikų skaičiui, vaikų skaičius grupėje didėja. Lyginant 2018 ir 2021 metus vaikų skaičiaus vidurkis grupėje padidėjo 8</w:t>
      </w:r>
      <w:r w:rsidR="000550DD">
        <w:rPr>
          <w:rFonts w:ascii="Times New Roman" w:hAnsi="Times New Roman" w:cs="Times New Roman"/>
          <w:sz w:val="24"/>
          <w:szCs w:val="24"/>
        </w:rPr>
        <w:t xml:space="preserve"> proc., 2019–</w:t>
      </w:r>
      <w:r w:rsidR="00ED098C" w:rsidRPr="008A2774">
        <w:rPr>
          <w:rFonts w:ascii="Times New Roman" w:hAnsi="Times New Roman" w:cs="Times New Roman"/>
          <w:sz w:val="24"/>
          <w:szCs w:val="24"/>
        </w:rPr>
        <w:t xml:space="preserve">2021 </w:t>
      </w:r>
      <w:r w:rsidR="000550DD">
        <w:rPr>
          <w:rFonts w:ascii="Times New Roman" w:hAnsi="Times New Roman" w:cs="Times New Roman"/>
          <w:sz w:val="24"/>
          <w:szCs w:val="24"/>
        </w:rPr>
        <w:t xml:space="preserve">m. </w:t>
      </w:r>
      <w:r w:rsidR="00ED098C" w:rsidRPr="008A2774">
        <w:rPr>
          <w:rFonts w:ascii="Times New Roman" w:hAnsi="Times New Roman" w:cs="Times New Roman"/>
          <w:sz w:val="24"/>
          <w:szCs w:val="24"/>
        </w:rPr>
        <w:t>– 15</w:t>
      </w:r>
      <w:r w:rsidR="000550DD">
        <w:rPr>
          <w:rFonts w:ascii="Times New Roman" w:hAnsi="Times New Roman" w:cs="Times New Roman"/>
          <w:sz w:val="24"/>
          <w:szCs w:val="24"/>
        </w:rPr>
        <w:t xml:space="preserve"> proc., o 2020–</w:t>
      </w:r>
      <w:r w:rsidR="00ED098C" w:rsidRPr="008A2774">
        <w:rPr>
          <w:rFonts w:ascii="Times New Roman" w:hAnsi="Times New Roman" w:cs="Times New Roman"/>
          <w:sz w:val="24"/>
          <w:szCs w:val="24"/>
        </w:rPr>
        <w:t xml:space="preserve">2021 </w:t>
      </w:r>
      <w:r w:rsidR="000550DD">
        <w:rPr>
          <w:rFonts w:ascii="Times New Roman" w:hAnsi="Times New Roman" w:cs="Times New Roman"/>
          <w:sz w:val="24"/>
          <w:szCs w:val="24"/>
        </w:rPr>
        <w:t xml:space="preserve">m. </w:t>
      </w:r>
      <w:r w:rsidR="00ED098C" w:rsidRPr="008A2774">
        <w:rPr>
          <w:rFonts w:ascii="Times New Roman" w:hAnsi="Times New Roman" w:cs="Times New Roman"/>
          <w:sz w:val="24"/>
          <w:szCs w:val="24"/>
        </w:rPr>
        <w:t>– 2 proc.</w:t>
      </w:r>
    </w:p>
    <w:p w14:paraId="20E30321" w14:textId="77777777" w:rsidR="00860514" w:rsidRPr="008A2774" w:rsidRDefault="00860514" w:rsidP="0047232F">
      <w:pPr>
        <w:spacing w:after="0" w:line="360" w:lineRule="auto"/>
        <w:ind w:firstLine="720"/>
        <w:jc w:val="both"/>
        <w:rPr>
          <w:rFonts w:ascii="Times New Roman" w:hAnsi="Times New Roman" w:cs="Times New Roman"/>
          <w:i/>
          <w:sz w:val="24"/>
          <w:szCs w:val="24"/>
        </w:rPr>
      </w:pPr>
    </w:p>
    <w:p w14:paraId="3FFBDBC9" w14:textId="77777777" w:rsidR="00860514" w:rsidRPr="008A2774" w:rsidRDefault="00860514" w:rsidP="00860514">
      <w:pPr>
        <w:spacing w:after="0" w:line="276" w:lineRule="auto"/>
        <w:ind w:firstLine="851"/>
        <w:jc w:val="center"/>
        <w:rPr>
          <w:rFonts w:ascii="Times New Roman" w:hAnsi="Times New Roman"/>
          <w:sz w:val="24"/>
          <w:szCs w:val="24"/>
        </w:rPr>
      </w:pPr>
      <w:r w:rsidRPr="008A2774">
        <w:rPr>
          <w:rFonts w:ascii="Times New Roman" w:hAnsi="Times New Roman"/>
          <w:noProof/>
          <w:lang w:eastAsia="lt-LT"/>
        </w:rPr>
        <w:drawing>
          <wp:inline distT="0" distB="0" distL="0" distR="0" wp14:anchorId="435ABA50" wp14:editId="0AAA786A">
            <wp:extent cx="4572000" cy="2743200"/>
            <wp:effectExtent l="0" t="0" r="0" b="0"/>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C2B7CD8" w14:textId="77777777" w:rsidR="00860514" w:rsidRPr="008A2774" w:rsidRDefault="008E0EBB" w:rsidP="000550DD">
      <w:pPr>
        <w:spacing w:after="0" w:line="360" w:lineRule="auto"/>
        <w:ind w:firstLine="851"/>
        <w:jc w:val="both"/>
        <w:rPr>
          <w:rFonts w:ascii="Times New Roman" w:hAnsi="Times New Roman"/>
          <w:sz w:val="24"/>
          <w:szCs w:val="24"/>
        </w:rPr>
      </w:pPr>
      <w:r w:rsidRPr="008A2774">
        <w:rPr>
          <w:rFonts w:ascii="Times New Roman" w:hAnsi="Times New Roman"/>
          <w:sz w:val="24"/>
          <w:szCs w:val="24"/>
        </w:rPr>
        <w:t>18</w:t>
      </w:r>
      <w:r w:rsidR="00860514" w:rsidRPr="008A2774">
        <w:rPr>
          <w:rFonts w:ascii="Times New Roman" w:hAnsi="Times New Roman"/>
          <w:sz w:val="24"/>
          <w:szCs w:val="24"/>
        </w:rPr>
        <w:t xml:space="preserve"> pav. </w:t>
      </w:r>
      <w:r w:rsidR="00653DD1" w:rsidRPr="008A2774">
        <w:rPr>
          <w:rFonts w:ascii="Times New Roman" w:hAnsi="Times New Roman"/>
          <w:sz w:val="24"/>
          <w:szCs w:val="24"/>
        </w:rPr>
        <w:t>Kauno miesto savivaldybės darželiuose ir lopšeliuose-darželiuose i</w:t>
      </w:r>
      <w:r w:rsidR="00860514" w:rsidRPr="008A2774">
        <w:rPr>
          <w:rFonts w:ascii="Times New Roman" w:hAnsi="Times New Roman"/>
          <w:sz w:val="24"/>
          <w:szCs w:val="24"/>
        </w:rPr>
        <w:t xml:space="preserve">kimokyklinio amžiaus vaikų </w:t>
      </w:r>
      <w:r w:rsidR="00653DD1" w:rsidRPr="008A2774">
        <w:rPr>
          <w:rFonts w:ascii="Times New Roman" w:hAnsi="Times New Roman"/>
          <w:sz w:val="24"/>
          <w:szCs w:val="24"/>
        </w:rPr>
        <w:t>skaičiaus grupėje pokytis</w:t>
      </w:r>
      <w:r w:rsidR="00860514" w:rsidRPr="008A2774">
        <w:rPr>
          <w:rFonts w:ascii="Times New Roman" w:hAnsi="Times New Roman"/>
          <w:sz w:val="24"/>
          <w:szCs w:val="24"/>
        </w:rPr>
        <w:t xml:space="preserve"> </w:t>
      </w:r>
      <w:r w:rsidR="000550DD">
        <w:rPr>
          <w:rFonts w:ascii="Times New Roman" w:hAnsi="Times New Roman"/>
          <w:sz w:val="24"/>
          <w:szCs w:val="24"/>
        </w:rPr>
        <w:t>2018–</w:t>
      </w:r>
      <w:r w:rsidR="00DC0A67" w:rsidRPr="008A2774">
        <w:rPr>
          <w:rFonts w:ascii="Times New Roman" w:hAnsi="Times New Roman"/>
          <w:sz w:val="24"/>
          <w:szCs w:val="24"/>
        </w:rPr>
        <w:t>2021 m.</w:t>
      </w:r>
      <w:r w:rsidR="002B5946" w:rsidRPr="008A2774">
        <w:rPr>
          <w:rFonts w:ascii="Times New Roman" w:hAnsi="Times New Roman"/>
          <w:sz w:val="24"/>
          <w:szCs w:val="24"/>
        </w:rPr>
        <w:t xml:space="preserve"> </w:t>
      </w:r>
      <w:r w:rsidR="002B5946" w:rsidRPr="008A2774">
        <w:rPr>
          <w:rFonts w:ascii="Times New Roman" w:hAnsi="Times New Roman"/>
          <w:i/>
          <w:sz w:val="24"/>
          <w:szCs w:val="24"/>
        </w:rPr>
        <w:t>(duomenų šaltinis MR)</w:t>
      </w:r>
    </w:p>
    <w:p w14:paraId="6B61479A" w14:textId="77777777" w:rsidR="000926B8" w:rsidRPr="008A2774" w:rsidRDefault="000926B8" w:rsidP="000926B8">
      <w:pPr>
        <w:pStyle w:val="Sraopastraipa"/>
        <w:spacing w:after="0" w:line="276" w:lineRule="auto"/>
        <w:ind w:left="643" w:firstLine="851"/>
        <w:jc w:val="both"/>
        <w:rPr>
          <w:rFonts w:ascii="Times New Roman" w:hAnsi="Times New Roman"/>
          <w:sz w:val="24"/>
          <w:szCs w:val="24"/>
        </w:rPr>
      </w:pPr>
    </w:p>
    <w:p w14:paraId="0E04D6AF" w14:textId="77777777" w:rsidR="00860514" w:rsidRPr="008A2774" w:rsidRDefault="00175DFB" w:rsidP="000F3225">
      <w:pPr>
        <w:spacing w:after="0" w:line="360" w:lineRule="auto"/>
        <w:ind w:firstLine="720"/>
        <w:jc w:val="both"/>
        <w:rPr>
          <w:rFonts w:ascii="Times New Roman" w:hAnsi="Times New Roman"/>
          <w:sz w:val="24"/>
          <w:szCs w:val="24"/>
        </w:rPr>
      </w:pPr>
      <w:r w:rsidRPr="008A2774">
        <w:rPr>
          <w:rFonts w:ascii="Times New Roman" w:hAnsi="Times New Roman"/>
          <w:sz w:val="24"/>
          <w:szCs w:val="24"/>
        </w:rPr>
        <w:t xml:space="preserve">Stebint netolygų vaikų pasiskirstymą pagal seniūnijas, darželių populiarumo tendencijas – siekiama užtikrinti vienodos kokybės švietimo paslaugas ikimokyklinio amžiaus vaikams Kauno miesto savivaldybėje. </w:t>
      </w:r>
      <w:r w:rsidR="00860514" w:rsidRPr="008A2774">
        <w:rPr>
          <w:rFonts w:ascii="Times New Roman" w:hAnsi="Times New Roman"/>
          <w:sz w:val="24"/>
          <w:szCs w:val="24"/>
        </w:rPr>
        <w:t>Plėtojant ikimokyklinio ir priešmokyklinio ugdymo aprėptį bei atsižvelgiant į seniūnijų teikiamus duomenis apie vaikų gimstamumą pagal teritorijas ir darželių poreikį, baigiamas s</w:t>
      </w:r>
      <w:r w:rsidR="000550DD">
        <w:rPr>
          <w:rFonts w:ascii="Times New Roman" w:hAnsi="Times New Roman"/>
          <w:sz w:val="24"/>
          <w:szCs w:val="24"/>
        </w:rPr>
        <w:t>tatyti naujas darželis Sargėnų D</w:t>
      </w:r>
      <w:r w:rsidR="00860514" w:rsidRPr="008A2774">
        <w:rPr>
          <w:rFonts w:ascii="Times New Roman" w:hAnsi="Times New Roman"/>
          <w:sz w:val="24"/>
          <w:szCs w:val="24"/>
        </w:rPr>
        <w:t xml:space="preserve">varo g., Šilainiuose. Bus įrengta apie 200 naujų vietų. Planuojama sudaryti 6 lopšelio grupes vaikams iki 3 metų amžiaus ir 6 darželio grupes. </w:t>
      </w:r>
    </w:p>
    <w:p w14:paraId="6AACB53D" w14:textId="77777777" w:rsidR="00ED098C" w:rsidRDefault="00860514" w:rsidP="000F3225">
      <w:pPr>
        <w:spacing w:after="0" w:line="360" w:lineRule="auto"/>
        <w:ind w:firstLine="720"/>
        <w:jc w:val="both"/>
        <w:rPr>
          <w:rFonts w:ascii="Times New Roman" w:hAnsi="Times New Roman"/>
          <w:sz w:val="24"/>
          <w:szCs w:val="24"/>
        </w:rPr>
      </w:pPr>
      <w:r w:rsidRPr="008A2774">
        <w:rPr>
          <w:rFonts w:ascii="Times New Roman" w:hAnsi="Times New Roman"/>
          <w:bCs/>
          <w:sz w:val="24"/>
          <w:szCs w:val="24"/>
        </w:rPr>
        <w:t>Siekiant padidinti vaikų ugdymo ikimokyklinio ugdymo įstaigose prieinamumą, 2021–2022 m. m. įsteigtos 9 naujos grupės ir sukurtos 137 papildomos vietos:</w:t>
      </w:r>
      <w:r w:rsidR="006A053B" w:rsidRPr="008A2774">
        <w:rPr>
          <w:rFonts w:ascii="Times New Roman" w:hAnsi="Times New Roman"/>
          <w:bCs/>
          <w:sz w:val="24"/>
          <w:szCs w:val="24"/>
        </w:rPr>
        <w:t xml:space="preserve"> </w:t>
      </w:r>
      <w:r w:rsidRPr="008A2774">
        <w:rPr>
          <w:rFonts w:ascii="Times New Roman" w:hAnsi="Times New Roman"/>
          <w:sz w:val="24"/>
          <w:szCs w:val="24"/>
        </w:rPr>
        <w:t xml:space="preserve">Kauno lopšelyje-darželyje „Šilinukas“ </w:t>
      </w:r>
      <w:r w:rsidR="00BC1670" w:rsidRPr="008A2774">
        <w:rPr>
          <w:rFonts w:ascii="Times New Roman" w:hAnsi="Times New Roman"/>
          <w:sz w:val="24"/>
          <w:szCs w:val="24"/>
        </w:rPr>
        <w:t>–</w:t>
      </w:r>
      <w:r w:rsidRPr="008A2774">
        <w:rPr>
          <w:rFonts w:ascii="Times New Roman" w:hAnsi="Times New Roman"/>
          <w:sz w:val="24"/>
          <w:szCs w:val="24"/>
        </w:rPr>
        <w:t xml:space="preserve"> 6 grupės;</w:t>
      </w:r>
      <w:r w:rsidR="006A053B" w:rsidRPr="008A2774">
        <w:rPr>
          <w:rFonts w:ascii="Times New Roman" w:hAnsi="Times New Roman"/>
          <w:bCs/>
          <w:sz w:val="24"/>
          <w:szCs w:val="24"/>
        </w:rPr>
        <w:t xml:space="preserve"> </w:t>
      </w:r>
      <w:r w:rsidRPr="008A2774">
        <w:rPr>
          <w:rFonts w:ascii="Times New Roman" w:hAnsi="Times New Roman"/>
          <w:sz w:val="24"/>
          <w:szCs w:val="24"/>
        </w:rPr>
        <w:t xml:space="preserve">Kauno Žaliakalnio lopšelyje-darželyje </w:t>
      </w:r>
      <w:r w:rsidR="00BC1670" w:rsidRPr="008A2774">
        <w:rPr>
          <w:rFonts w:ascii="Times New Roman" w:hAnsi="Times New Roman"/>
          <w:sz w:val="24"/>
          <w:szCs w:val="24"/>
        </w:rPr>
        <w:t>–</w:t>
      </w:r>
      <w:r w:rsidRPr="008A2774">
        <w:rPr>
          <w:rFonts w:ascii="Times New Roman" w:hAnsi="Times New Roman"/>
          <w:sz w:val="24"/>
          <w:szCs w:val="24"/>
        </w:rPr>
        <w:t xml:space="preserve"> 2 grupės;</w:t>
      </w:r>
      <w:r w:rsidR="006A053B" w:rsidRPr="008A2774">
        <w:rPr>
          <w:rFonts w:ascii="Times New Roman" w:hAnsi="Times New Roman"/>
          <w:bCs/>
          <w:sz w:val="24"/>
          <w:szCs w:val="24"/>
        </w:rPr>
        <w:t xml:space="preserve"> </w:t>
      </w:r>
      <w:r w:rsidRPr="008A2774">
        <w:rPr>
          <w:rFonts w:ascii="Times New Roman" w:hAnsi="Times New Roman"/>
          <w:sz w:val="24"/>
          <w:szCs w:val="24"/>
        </w:rPr>
        <w:t xml:space="preserve">Kauno lopšelyje-darželyje „Vyturėlis“ </w:t>
      </w:r>
      <w:r w:rsidR="00BC1670" w:rsidRPr="008A2774">
        <w:rPr>
          <w:rFonts w:ascii="Times New Roman" w:hAnsi="Times New Roman"/>
          <w:sz w:val="24"/>
          <w:szCs w:val="24"/>
        </w:rPr>
        <w:t>–</w:t>
      </w:r>
      <w:r w:rsidRPr="008A2774">
        <w:rPr>
          <w:rFonts w:ascii="Times New Roman" w:hAnsi="Times New Roman"/>
          <w:sz w:val="24"/>
          <w:szCs w:val="24"/>
        </w:rPr>
        <w:t xml:space="preserve"> 1 grupė.</w:t>
      </w:r>
    </w:p>
    <w:p w14:paraId="7EB1D1CD" w14:textId="77777777" w:rsidR="000550DD" w:rsidRPr="008A2774" w:rsidRDefault="000550DD" w:rsidP="000F3225">
      <w:pPr>
        <w:spacing w:after="0" w:line="360" w:lineRule="auto"/>
        <w:ind w:firstLine="720"/>
        <w:jc w:val="both"/>
        <w:rPr>
          <w:rFonts w:ascii="Times New Roman" w:hAnsi="Times New Roman"/>
          <w:sz w:val="24"/>
          <w:szCs w:val="24"/>
        </w:rPr>
      </w:pPr>
    </w:p>
    <w:p w14:paraId="06CAB437" w14:textId="77777777" w:rsidR="00ED098C" w:rsidRPr="008A2774" w:rsidRDefault="00ED098C" w:rsidP="000F3225">
      <w:pPr>
        <w:spacing w:after="0" w:line="360" w:lineRule="auto"/>
        <w:ind w:firstLine="720"/>
        <w:jc w:val="both"/>
        <w:rPr>
          <w:rFonts w:ascii="Times New Roman" w:hAnsi="Times New Roman"/>
          <w:b/>
          <w:i/>
          <w:sz w:val="24"/>
          <w:szCs w:val="24"/>
        </w:rPr>
      </w:pPr>
      <w:r w:rsidRPr="008A2774">
        <w:rPr>
          <w:rFonts w:ascii="Times New Roman" w:hAnsi="Times New Roman"/>
          <w:b/>
          <w:i/>
          <w:sz w:val="24"/>
          <w:szCs w:val="24"/>
        </w:rPr>
        <w:lastRenderedPageBreak/>
        <w:t>Pažangos vertinimas:</w:t>
      </w:r>
    </w:p>
    <w:p w14:paraId="29705682" w14:textId="77777777" w:rsidR="006074EA" w:rsidRPr="008A2774" w:rsidRDefault="001478FF" w:rsidP="000F3225">
      <w:pPr>
        <w:spacing w:after="0" w:line="360" w:lineRule="auto"/>
        <w:ind w:firstLine="720"/>
        <w:jc w:val="both"/>
        <w:rPr>
          <w:rFonts w:ascii="Times New Roman" w:hAnsi="Times New Roman" w:cs="Times New Roman"/>
          <w:i/>
          <w:sz w:val="24"/>
          <w:szCs w:val="24"/>
        </w:rPr>
      </w:pPr>
      <w:r w:rsidRPr="008A2774">
        <w:rPr>
          <w:rFonts w:ascii="Times New Roman" w:hAnsi="Times New Roman" w:cs="Times New Roman"/>
          <w:i/>
          <w:sz w:val="24"/>
          <w:szCs w:val="24"/>
        </w:rPr>
        <w:t>Nors ikimokyklinio amžiaus vaikų skaičius Kauno miesto savivaldybėje</w:t>
      </w:r>
      <w:r w:rsidR="00AB6B97" w:rsidRPr="008A2774">
        <w:rPr>
          <w:rFonts w:ascii="Times New Roman" w:hAnsi="Times New Roman" w:cs="Times New Roman"/>
          <w:i/>
          <w:sz w:val="24"/>
          <w:szCs w:val="24"/>
        </w:rPr>
        <w:t xml:space="preserve"> </w:t>
      </w:r>
      <w:r w:rsidRPr="008A2774">
        <w:rPr>
          <w:rFonts w:ascii="Times New Roman" w:hAnsi="Times New Roman" w:cs="Times New Roman"/>
          <w:i/>
          <w:sz w:val="24"/>
          <w:szCs w:val="24"/>
        </w:rPr>
        <w:t xml:space="preserve">mažėja, vertinant </w:t>
      </w:r>
      <w:r w:rsidR="00ED098C" w:rsidRPr="008A2774">
        <w:rPr>
          <w:rFonts w:ascii="Times New Roman" w:hAnsi="Times New Roman" w:cs="Times New Roman"/>
          <w:i/>
          <w:sz w:val="24"/>
          <w:szCs w:val="24"/>
        </w:rPr>
        <w:t>2018 ir 2021 metus</w:t>
      </w:r>
      <w:r w:rsidRPr="008A2774">
        <w:rPr>
          <w:rFonts w:ascii="Times New Roman" w:hAnsi="Times New Roman" w:cs="Times New Roman"/>
          <w:i/>
          <w:sz w:val="24"/>
          <w:szCs w:val="24"/>
        </w:rPr>
        <w:t>,</w:t>
      </w:r>
      <w:r w:rsidR="00ED098C" w:rsidRPr="008A2774">
        <w:rPr>
          <w:rFonts w:ascii="Times New Roman" w:hAnsi="Times New Roman" w:cs="Times New Roman"/>
          <w:i/>
          <w:sz w:val="24"/>
          <w:szCs w:val="24"/>
        </w:rPr>
        <w:t xml:space="preserve"> vaikų skaičiaus vidurkis </w:t>
      </w:r>
      <w:r w:rsidRPr="008A2774">
        <w:rPr>
          <w:rFonts w:ascii="Times New Roman" w:hAnsi="Times New Roman"/>
          <w:i/>
          <w:sz w:val="24"/>
          <w:szCs w:val="24"/>
        </w:rPr>
        <w:t>darželių ir lopšelių-darželių</w:t>
      </w:r>
      <w:r w:rsidRPr="008A2774">
        <w:rPr>
          <w:rFonts w:ascii="Times New Roman" w:hAnsi="Times New Roman"/>
          <w:sz w:val="24"/>
          <w:szCs w:val="24"/>
        </w:rPr>
        <w:t xml:space="preserve"> </w:t>
      </w:r>
      <w:r w:rsidRPr="008A2774">
        <w:rPr>
          <w:rFonts w:ascii="Times New Roman" w:hAnsi="Times New Roman" w:cs="Times New Roman"/>
          <w:i/>
          <w:sz w:val="24"/>
          <w:szCs w:val="24"/>
        </w:rPr>
        <w:t>grupėse atitinkamai</w:t>
      </w:r>
      <w:r w:rsidR="000550DD">
        <w:rPr>
          <w:rFonts w:ascii="Times New Roman" w:hAnsi="Times New Roman" w:cs="Times New Roman"/>
          <w:i/>
          <w:sz w:val="24"/>
          <w:szCs w:val="24"/>
        </w:rPr>
        <w:t xml:space="preserve"> padidėjo 8, 2019–</w:t>
      </w:r>
      <w:r w:rsidR="00ED098C" w:rsidRPr="008A2774">
        <w:rPr>
          <w:rFonts w:ascii="Times New Roman" w:hAnsi="Times New Roman" w:cs="Times New Roman"/>
          <w:i/>
          <w:sz w:val="24"/>
          <w:szCs w:val="24"/>
        </w:rPr>
        <w:t xml:space="preserve">2021 </w:t>
      </w:r>
      <w:r w:rsidR="000550DD">
        <w:rPr>
          <w:rFonts w:ascii="Times New Roman" w:hAnsi="Times New Roman" w:cs="Times New Roman"/>
          <w:i/>
          <w:sz w:val="24"/>
          <w:szCs w:val="24"/>
        </w:rPr>
        <w:t>m.</w:t>
      </w:r>
      <w:r w:rsidR="00ED098C" w:rsidRPr="008A2774">
        <w:rPr>
          <w:rFonts w:ascii="Times New Roman" w:hAnsi="Times New Roman" w:cs="Times New Roman"/>
          <w:i/>
          <w:sz w:val="24"/>
          <w:szCs w:val="24"/>
        </w:rPr>
        <w:t>– 15</w:t>
      </w:r>
      <w:r w:rsidR="000550DD">
        <w:rPr>
          <w:rFonts w:ascii="Times New Roman" w:hAnsi="Times New Roman" w:cs="Times New Roman"/>
          <w:i/>
          <w:sz w:val="24"/>
          <w:szCs w:val="24"/>
        </w:rPr>
        <w:t xml:space="preserve"> proc., o 2020–</w:t>
      </w:r>
      <w:r w:rsidR="00ED098C" w:rsidRPr="008A2774">
        <w:rPr>
          <w:rFonts w:ascii="Times New Roman" w:hAnsi="Times New Roman" w:cs="Times New Roman"/>
          <w:i/>
          <w:sz w:val="24"/>
          <w:szCs w:val="24"/>
        </w:rPr>
        <w:t xml:space="preserve">2021 </w:t>
      </w:r>
      <w:r w:rsidR="000550DD">
        <w:rPr>
          <w:rFonts w:ascii="Times New Roman" w:hAnsi="Times New Roman" w:cs="Times New Roman"/>
          <w:i/>
          <w:sz w:val="24"/>
          <w:szCs w:val="24"/>
        </w:rPr>
        <w:t>m.</w:t>
      </w:r>
      <w:r w:rsidR="00ED098C" w:rsidRPr="008A2774">
        <w:rPr>
          <w:rFonts w:ascii="Times New Roman" w:hAnsi="Times New Roman" w:cs="Times New Roman"/>
          <w:i/>
          <w:sz w:val="24"/>
          <w:szCs w:val="24"/>
        </w:rPr>
        <w:t>– 2 proc.</w:t>
      </w:r>
      <w:r w:rsidRPr="008A2774">
        <w:rPr>
          <w:rFonts w:ascii="Times New Roman" w:hAnsi="Times New Roman" w:cs="Times New Roman"/>
          <w:i/>
          <w:sz w:val="24"/>
          <w:szCs w:val="24"/>
        </w:rPr>
        <w:t xml:space="preserve"> </w:t>
      </w:r>
    </w:p>
    <w:p w14:paraId="55B3795D" w14:textId="77777777" w:rsidR="00ED098C" w:rsidRPr="008A2774" w:rsidRDefault="00F44D12" w:rsidP="000F3225">
      <w:pPr>
        <w:spacing w:after="0" w:line="360" w:lineRule="auto"/>
        <w:ind w:firstLine="720"/>
        <w:jc w:val="both"/>
        <w:rPr>
          <w:rFonts w:ascii="Times New Roman" w:hAnsi="Times New Roman" w:cs="Times New Roman"/>
          <w:i/>
          <w:sz w:val="24"/>
          <w:szCs w:val="24"/>
        </w:rPr>
      </w:pPr>
      <w:r w:rsidRPr="008A2774">
        <w:rPr>
          <w:rFonts w:ascii="Times New Roman" w:hAnsi="Times New Roman"/>
          <w:i/>
          <w:sz w:val="24"/>
          <w:szCs w:val="24"/>
        </w:rPr>
        <w:t>Darželių ir lopšelių-darželių</w:t>
      </w:r>
      <w:r w:rsidRPr="008A2774">
        <w:rPr>
          <w:rFonts w:ascii="Times New Roman" w:hAnsi="Times New Roman"/>
          <w:sz w:val="24"/>
          <w:szCs w:val="24"/>
        </w:rPr>
        <w:t xml:space="preserve"> </w:t>
      </w:r>
      <w:r w:rsidR="00D430AE" w:rsidRPr="008A2774">
        <w:rPr>
          <w:rFonts w:ascii="Times New Roman" w:hAnsi="Times New Roman" w:cs="Times New Roman"/>
          <w:i/>
          <w:sz w:val="24"/>
          <w:szCs w:val="24"/>
        </w:rPr>
        <w:t>grupės Kau</w:t>
      </w:r>
      <w:r w:rsidRPr="008A2774">
        <w:rPr>
          <w:rFonts w:ascii="Times New Roman" w:hAnsi="Times New Roman" w:cs="Times New Roman"/>
          <w:i/>
          <w:sz w:val="24"/>
          <w:szCs w:val="24"/>
        </w:rPr>
        <w:t xml:space="preserve">no miesto savivaldybėje </w:t>
      </w:r>
      <w:r w:rsidR="006074EA" w:rsidRPr="008A2774">
        <w:rPr>
          <w:rFonts w:ascii="Times New Roman" w:hAnsi="Times New Roman" w:cs="Times New Roman"/>
          <w:i/>
          <w:sz w:val="24"/>
          <w:szCs w:val="24"/>
        </w:rPr>
        <w:t xml:space="preserve">yra užpildytos. Pagal poreikį Eigulių ir Dainavos mikrorajonuose įsteigta naujų vietų ir grupių; Šilainiuose statomas darželis. </w:t>
      </w:r>
      <w:r w:rsidR="001478FF" w:rsidRPr="008A2774">
        <w:rPr>
          <w:rFonts w:ascii="Times New Roman" w:hAnsi="Times New Roman" w:cs="Times New Roman"/>
          <w:i/>
          <w:sz w:val="24"/>
          <w:szCs w:val="24"/>
        </w:rPr>
        <w:t>Pažanga išlaikoma.</w:t>
      </w:r>
    </w:p>
    <w:p w14:paraId="6143D134" w14:textId="77777777" w:rsidR="005C532D" w:rsidRPr="008A2774" w:rsidRDefault="00FE6CE4" w:rsidP="000F3225">
      <w:pPr>
        <w:shd w:val="clear" w:color="auto" w:fill="FFFFFF" w:themeFill="background1"/>
        <w:spacing w:after="0" w:line="360" w:lineRule="auto"/>
        <w:ind w:firstLine="720"/>
        <w:jc w:val="both"/>
        <w:rPr>
          <w:rFonts w:ascii="Times New Roman" w:hAnsi="Times New Roman"/>
          <w:sz w:val="24"/>
          <w:szCs w:val="24"/>
        </w:rPr>
      </w:pPr>
      <w:r w:rsidRPr="008A2774">
        <w:rPr>
          <w:rFonts w:ascii="Times New Roman" w:hAnsi="Times New Roman"/>
          <w:sz w:val="24"/>
          <w:szCs w:val="24"/>
        </w:rPr>
        <w:t>Ugdymo(si) kokybei užtikrinti, siekiama nuolat atnaujinti, mo</w:t>
      </w:r>
      <w:r w:rsidR="000550DD">
        <w:rPr>
          <w:rFonts w:ascii="Times New Roman" w:hAnsi="Times New Roman"/>
          <w:sz w:val="24"/>
          <w:szCs w:val="24"/>
        </w:rPr>
        <w:t>dernizuoti, tobulinti edukacinę aplinką</w:t>
      </w:r>
      <w:r w:rsidRPr="008A2774">
        <w:rPr>
          <w:rFonts w:ascii="Times New Roman" w:hAnsi="Times New Roman"/>
          <w:sz w:val="24"/>
          <w:szCs w:val="24"/>
        </w:rPr>
        <w:t xml:space="preserve"> ugdymo įstaigose. Bendrojo ugdymo mokyklose gamtos mokslų patrauklumas mokiniams didinamas kuriant modernias gamtos mokslų laboratorijas. </w:t>
      </w:r>
      <w:r w:rsidR="005C532D" w:rsidRPr="008A2774">
        <w:rPr>
          <w:rFonts w:ascii="Times New Roman" w:hAnsi="Times New Roman"/>
          <w:sz w:val="24"/>
          <w:szCs w:val="24"/>
        </w:rPr>
        <w:t>2021 m. gruodžio mėnesio</w:t>
      </w:r>
      <w:r w:rsidRPr="008A2774">
        <w:rPr>
          <w:rFonts w:ascii="Times New Roman" w:hAnsi="Times New Roman"/>
          <w:sz w:val="24"/>
          <w:szCs w:val="24"/>
        </w:rPr>
        <w:t xml:space="preserve"> duomenimis,</w:t>
      </w:r>
      <w:r w:rsidR="005C532D" w:rsidRPr="008A2774">
        <w:rPr>
          <w:rFonts w:ascii="Times New Roman" w:hAnsi="Times New Roman"/>
          <w:sz w:val="24"/>
          <w:szCs w:val="24"/>
        </w:rPr>
        <w:t xml:space="preserve"> 29 proc. Kauno gimnazijų turi gamt</w:t>
      </w:r>
      <w:r w:rsidR="000550DD">
        <w:rPr>
          <w:rFonts w:ascii="Times New Roman" w:hAnsi="Times New Roman"/>
          <w:sz w:val="24"/>
          <w:szCs w:val="24"/>
        </w:rPr>
        <w:t>os mokslų laboratorijas. Visiškai įrengtos 6 </w:t>
      </w:r>
      <w:r w:rsidR="005C532D" w:rsidRPr="008A2774">
        <w:rPr>
          <w:rFonts w:ascii="Times New Roman" w:hAnsi="Times New Roman"/>
          <w:sz w:val="24"/>
          <w:szCs w:val="24"/>
        </w:rPr>
        <w:t>gamtos mokslų laboratorijos Kauno Jono Jablonskio, Prezidento Valdo Adamkaus, Kauno Veršvų, Kauno „Saulės“ gimnazijose, Generolo Povilo Plechavičiaus kadetų ir K</w:t>
      </w:r>
      <w:r w:rsidR="000550DD">
        <w:rPr>
          <w:rFonts w:ascii="Times New Roman" w:hAnsi="Times New Roman"/>
          <w:sz w:val="24"/>
          <w:szCs w:val="24"/>
        </w:rPr>
        <w:t>TU inžinerijos licėjuose. Visiškai</w:t>
      </w:r>
      <w:r w:rsidR="005C532D" w:rsidRPr="008A2774">
        <w:rPr>
          <w:rFonts w:ascii="Times New Roman" w:hAnsi="Times New Roman"/>
          <w:sz w:val="24"/>
          <w:szCs w:val="24"/>
        </w:rPr>
        <w:t xml:space="preserve"> įrengtą gamtos mokslų laboratoriją turi Kauno Jurgio Dob</w:t>
      </w:r>
      <w:r w:rsidR="000550DD">
        <w:rPr>
          <w:rFonts w:ascii="Times New Roman" w:hAnsi="Times New Roman"/>
          <w:sz w:val="24"/>
          <w:szCs w:val="24"/>
        </w:rPr>
        <w:t xml:space="preserve">kevičiaus progimnazija. Iš dalies </w:t>
      </w:r>
      <w:r w:rsidR="005C532D" w:rsidRPr="008A2774">
        <w:rPr>
          <w:rFonts w:ascii="Times New Roman" w:hAnsi="Times New Roman"/>
          <w:sz w:val="24"/>
          <w:szCs w:val="24"/>
        </w:rPr>
        <w:t xml:space="preserve">įrengtas gamtos mokslų laboratorijas turi 8 </w:t>
      </w:r>
      <w:r w:rsidR="00032256" w:rsidRPr="008A2774">
        <w:rPr>
          <w:rFonts w:ascii="Times New Roman" w:hAnsi="Times New Roman"/>
          <w:sz w:val="24"/>
          <w:szCs w:val="24"/>
        </w:rPr>
        <w:t>bendrojo ugdymo mokyklos</w:t>
      </w:r>
      <w:r w:rsidR="005C532D" w:rsidRPr="008A2774">
        <w:rPr>
          <w:rFonts w:ascii="Times New Roman" w:hAnsi="Times New Roman"/>
          <w:sz w:val="24"/>
          <w:szCs w:val="24"/>
        </w:rPr>
        <w:t xml:space="preserve">.  </w:t>
      </w:r>
    </w:p>
    <w:p w14:paraId="01BDB1BA" w14:textId="77777777" w:rsidR="00141691" w:rsidRPr="008A2774" w:rsidRDefault="008958B8" w:rsidP="000F3225">
      <w:pPr>
        <w:shd w:val="clear" w:color="auto" w:fill="FFFFFF" w:themeFill="background1"/>
        <w:spacing w:after="0" w:line="360" w:lineRule="auto"/>
        <w:ind w:firstLine="720"/>
        <w:jc w:val="both"/>
        <w:rPr>
          <w:rFonts w:ascii="Times New Roman" w:hAnsi="Times New Roman"/>
          <w:sz w:val="24"/>
          <w:szCs w:val="24"/>
        </w:rPr>
      </w:pPr>
      <w:r w:rsidRPr="008A2774">
        <w:rPr>
          <w:rFonts w:ascii="Times New Roman" w:hAnsi="Times New Roman"/>
          <w:sz w:val="24"/>
          <w:szCs w:val="24"/>
        </w:rPr>
        <w:t xml:space="preserve">Orientuojantis į vis didėjantį Kauno miesto populiarumą užsienio investuotojams, siekiama skatinti mokinių verslumą dar besimokant mokykloje. </w:t>
      </w:r>
      <w:r w:rsidR="000F3904" w:rsidRPr="008A2774">
        <w:rPr>
          <w:rFonts w:ascii="Times New Roman" w:hAnsi="Times New Roman"/>
          <w:sz w:val="24"/>
          <w:szCs w:val="24"/>
        </w:rPr>
        <w:t>Dėl to</w:t>
      </w:r>
      <w:r w:rsidRPr="008A2774">
        <w:rPr>
          <w:rFonts w:ascii="Times New Roman" w:hAnsi="Times New Roman"/>
          <w:sz w:val="24"/>
          <w:szCs w:val="24"/>
        </w:rPr>
        <w:t xml:space="preserve"> </w:t>
      </w:r>
      <w:r w:rsidR="00A7080F" w:rsidRPr="008A2774">
        <w:rPr>
          <w:rFonts w:ascii="Times New Roman" w:hAnsi="Times New Roman"/>
          <w:sz w:val="24"/>
          <w:szCs w:val="24"/>
        </w:rPr>
        <w:t xml:space="preserve">Kauno miesto savivaldybės bendrojo ugdymo mokyklos </w:t>
      </w:r>
      <w:r w:rsidR="000550DD">
        <w:rPr>
          <w:rFonts w:ascii="Times New Roman" w:hAnsi="Times New Roman"/>
          <w:sz w:val="24"/>
          <w:szCs w:val="24"/>
        </w:rPr>
        <w:t>už</w:t>
      </w:r>
      <w:r w:rsidR="00A7080F" w:rsidRPr="008A2774">
        <w:rPr>
          <w:rFonts w:ascii="Times New Roman" w:hAnsi="Times New Roman"/>
          <w:sz w:val="24"/>
          <w:szCs w:val="24"/>
        </w:rPr>
        <w:t>mezga naujus ir stiprina esamus ryšius su aukštojo mokslo įstaigomis. Kauno „Saulės“ gimnazija sėkmingai dalyvavo ISM universiteto „Verslo klasės“</w:t>
      </w:r>
      <w:r w:rsidR="00141691" w:rsidRPr="008A2774">
        <w:rPr>
          <w:rFonts w:ascii="Times New Roman" w:hAnsi="Times New Roman"/>
          <w:sz w:val="24"/>
          <w:szCs w:val="24"/>
        </w:rPr>
        <w:t xml:space="preserve"> projekte. Gimnazijoje įrengta moderni verslo klasė – erdvė sukurta amfiteatro principu</w:t>
      </w:r>
      <w:r w:rsidR="000550DD">
        <w:rPr>
          <w:rFonts w:ascii="Times New Roman" w:hAnsi="Times New Roman"/>
          <w:sz w:val="24"/>
          <w:szCs w:val="24"/>
        </w:rPr>
        <w:t xml:space="preserve"> ir </w:t>
      </w:r>
      <w:r w:rsidR="00C21B4D" w:rsidRPr="008A2774">
        <w:rPr>
          <w:rFonts w:ascii="Times New Roman" w:hAnsi="Times New Roman"/>
          <w:sz w:val="24"/>
          <w:szCs w:val="24"/>
        </w:rPr>
        <w:t xml:space="preserve"> </w:t>
      </w:r>
      <w:r w:rsidR="00141691" w:rsidRPr="008A2774">
        <w:rPr>
          <w:rFonts w:ascii="Times New Roman" w:hAnsi="Times New Roman"/>
          <w:sz w:val="24"/>
          <w:szCs w:val="24"/>
        </w:rPr>
        <w:t xml:space="preserve">pritaikyta darbui komandomis. </w:t>
      </w:r>
    </w:p>
    <w:p w14:paraId="6557ED62" w14:textId="77777777" w:rsidR="00141691" w:rsidRPr="008A2774" w:rsidRDefault="000F3904" w:rsidP="00156383">
      <w:pPr>
        <w:spacing w:after="0" w:line="360" w:lineRule="auto"/>
        <w:ind w:firstLine="720"/>
        <w:jc w:val="both"/>
        <w:rPr>
          <w:rFonts w:ascii="Times New Roman" w:hAnsi="Times New Roman"/>
          <w:sz w:val="24"/>
          <w:szCs w:val="24"/>
        </w:rPr>
      </w:pPr>
      <w:r w:rsidRPr="008A2774">
        <w:rPr>
          <w:rFonts w:ascii="Times New Roman" w:hAnsi="Times New Roman"/>
          <w:sz w:val="24"/>
          <w:szCs w:val="24"/>
        </w:rPr>
        <w:t xml:space="preserve">Kauno miesto savivaldybės ugdymo įstaigose dėmesys skiriamas </w:t>
      </w:r>
      <w:r w:rsidR="005551D8" w:rsidRPr="008A2774">
        <w:rPr>
          <w:rFonts w:ascii="Times New Roman" w:hAnsi="Times New Roman"/>
          <w:sz w:val="24"/>
          <w:szCs w:val="24"/>
        </w:rPr>
        <w:t xml:space="preserve">tobulinti </w:t>
      </w:r>
      <w:r w:rsidRPr="008A2774">
        <w:rPr>
          <w:rFonts w:ascii="Times New Roman" w:hAnsi="Times New Roman"/>
          <w:sz w:val="24"/>
          <w:szCs w:val="24"/>
        </w:rPr>
        <w:t xml:space="preserve">ne tik </w:t>
      </w:r>
      <w:r w:rsidR="000550DD">
        <w:rPr>
          <w:rFonts w:ascii="Times New Roman" w:hAnsi="Times New Roman"/>
          <w:sz w:val="24"/>
          <w:szCs w:val="24"/>
        </w:rPr>
        <w:t>ugdymo(si) aplinką</w:t>
      </w:r>
      <w:r w:rsidR="005551D8" w:rsidRPr="008A2774">
        <w:rPr>
          <w:rFonts w:ascii="Times New Roman" w:hAnsi="Times New Roman"/>
          <w:sz w:val="24"/>
          <w:szCs w:val="24"/>
        </w:rPr>
        <w:t>, bet ir edukacines erdves, atsižvelgiant į įtraukiajam ugdymui reikalingas sąlygas</w:t>
      </w:r>
      <w:r w:rsidR="00F55A58" w:rsidRPr="008A2774">
        <w:rPr>
          <w:rFonts w:ascii="Times New Roman" w:hAnsi="Times New Roman"/>
          <w:sz w:val="24"/>
          <w:szCs w:val="24"/>
        </w:rPr>
        <w:t xml:space="preserve">. </w:t>
      </w:r>
      <w:r w:rsidR="00141691" w:rsidRPr="008A2774">
        <w:rPr>
          <w:rFonts w:ascii="Times New Roman" w:hAnsi="Times New Roman"/>
          <w:sz w:val="24"/>
          <w:szCs w:val="24"/>
        </w:rPr>
        <w:t>Kauno bendrojo ugdymo įstaigose įrengtos 36 sensorinės erdvės – Kauno lopšeliuose-darželiuose „Atžalėlė“, „Aviliukas“, „Dobilėlis“, „Giliukas“, „Klumpelė“, „Kūlverstukas“, „Linelis“, „Malūnėlis“, „Nežiniukas“, „Pagrandukas“, „Pasaka“, „Pienė“, „Rokutis“, „Sadutė“, „Saulutė“, „Spindulėlis“, „Šermukšnėlis“, „Šnekutis“, „Tukas“, „Vaivorykštė“, „Vilnelė“, „Vyturėlis“, „Žemyna“, Kauno menų darželyje „Etiudas“, Kauno vaikų darželyje „Rudnosiukas“, Kauno Motiejaus Valančiaus mokykloje-darželyje, Kauno Montesori mo</w:t>
      </w:r>
      <w:r w:rsidR="000550DD">
        <w:rPr>
          <w:rFonts w:ascii="Times New Roman" w:hAnsi="Times New Roman"/>
          <w:sz w:val="24"/>
          <w:szCs w:val="24"/>
        </w:rPr>
        <w:t xml:space="preserve">kykloje-darželyje „Žiburėlis“, </w:t>
      </w:r>
      <w:r w:rsidR="00141691" w:rsidRPr="008A2774">
        <w:rPr>
          <w:rFonts w:ascii="Times New Roman" w:hAnsi="Times New Roman"/>
          <w:sz w:val="24"/>
          <w:szCs w:val="24"/>
        </w:rPr>
        <w:t>Kauno „Ryto“ pradinėje mokykloje, Kauno „Nemuno“ mokykloje, Kauno Aleksandro Stulginskio mokykloje, Kauno suaugusiųjų ir jaunimo mokymo centre, Kauno Kovo 11-osios gimnazijoje, Kauno Prano Daunio ugdymo centre, Kauno kurčiųjų ir neprigirdinčiųjų ugdymo centre, Kauno Jono Laužiko mokykloje, Kauno specialiojoje mokykloje.</w:t>
      </w:r>
      <w:r w:rsidR="000550DD">
        <w:rPr>
          <w:rFonts w:ascii="Times New Roman" w:hAnsi="Times New Roman"/>
          <w:sz w:val="24"/>
          <w:szCs w:val="24"/>
        </w:rPr>
        <w:t xml:space="preserve"> Kauno s</w:t>
      </w:r>
      <w:r w:rsidR="00156383" w:rsidRPr="008A2774">
        <w:rPr>
          <w:rFonts w:ascii="Times New Roman" w:hAnsi="Times New Roman"/>
          <w:sz w:val="24"/>
          <w:szCs w:val="24"/>
        </w:rPr>
        <w:t xml:space="preserve">pecialiojoje mokykloje atlikta kompleksinė pastato renovacija, </w:t>
      </w:r>
      <w:r w:rsidR="000550DD">
        <w:rPr>
          <w:rFonts w:ascii="Times New Roman" w:hAnsi="Times New Roman"/>
          <w:sz w:val="24"/>
          <w:szCs w:val="24"/>
        </w:rPr>
        <w:t xml:space="preserve">sutvarkytas </w:t>
      </w:r>
      <w:r w:rsidR="00156383" w:rsidRPr="008A2774">
        <w:rPr>
          <w:rFonts w:ascii="Times New Roman" w:hAnsi="Times New Roman"/>
          <w:sz w:val="24"/>
          <w:szCs w:val="24"/>
        </w:rPr>
        <w:t xml:space="preserve">kiemas ir jo prieigos. Kauno Vinco Kudirkos progimnazijoje įrengtas pandusas. </w:t>
      </w:r>
    </w:p>
    <w:p w14:paraId="793AA703" w14:textId="77777777" w:rsidR="00F65588" w:rsidRPr="008A2774" w:rsidRDefault="00AC0445" w:rsidP="00F65588">
      <w:pPr>
        <w:spacing w:after="0" w:line="360" w:lineRule="auto"/>
        <w:ind w:firstLine="720"/>
        <w:contextualSpacing/>
        <w:jc w:val="both"/>
        <w:rPr>
          <w:rFonts w:ascii="Times New Roman" w:hAnsi="Times New Roman"/>
          <w:sz w:val="24"/>
          <w:szCs w:val="24"/>
        </w:rPr>
      </w:pPr>
      <w:r w:rsidRPr="008A2774">
        <w:rPr>
          <w:rFonts w:ascii="Times New Roman" w:hAnsi="Times New Roman"/>
          <w:sz w:val="24"/>
          <w:szCs w:val="24"/>
        </w:rPr>
        <w:lastRenderedPageBreak/>
        <w:t>V</w:t>
      </w:r>
      <w:r w:rsidR="00D924CA" w:rsidRPr="008A2774">
        <w:rPr>
          <w:rFonts w:ascii="Times New Roman" w:hAnsi="Times New Roman"/>
          <w:sz w:val="24"/>
          <w:szCs w:val="24"/>
        </w:rPr>
        <w:t>aiko savisaugos įgūdžių formavimas</w:t>
      </w:r>
      <w:r w:rsidRPr="008A2774">
        <w:rPr>
          <w:rFonts w:ascii="Times New Roman" w:hAnsi="Times New Roman"/>
          <w:sz w:val="24"/>
          <w:szCs w:val="24"/>
        </w:rPr>
        <w:t xml:space="preserve"> </w:t>
      </w:r>
      <w:r w:rsidR="00D924CA" w:rsidRPr="008A2774">
        <w:rPr>
          <w:rFonts w:ascii="Times New Roman" w:hAnsi="Times New Roman"/>
          <w:sz w:val="24"/>
          <w:szCs w:val="24"/>
        </w:rPr>
        <w:t>ir rūpinimasis svei</w:t>
      </w:r>
      <w:r w:rsidR="000550DD">
        <w:rPr>
          <w:rFonts w:ascii="Times New Roman" w:hAnsi="Times New Roman"/>
          <w:sz w:val="24"/>
          <w:szCs w:val="24"/>
        </w:rPr>
        <w:t xml:space="preserve">kata, skatinant fizinį aktyvumą, </w:t>
      </w:r>
      <w:r w:rsidR="00D924CA" w:rsidRPr="008A2774">
        <w:rPr>
          <w:rFonts w:ascii="Times New Roman" w:hAnsi="Times New Roman"/>
          <w:sz w:val="24"/>
          <w:szCs w:val="24"/>
        </w:rPr>
        <w:t xml:space="preserve">yra svarbus Kauno miesto savivaldybės prioritetas. </w:t>
      </w:r>
      <w:r w:rsidR="001479DA" w:rsidRPr="008A2774">
        <w:rPr>
          <w:rFonts w:ascii="Times New Roman" w:hAnsi="Times New Roman"/>
          <w:sz w:val="24"/>
          <w:szCs w:val="24"/>
        </w:rPr>
        <w:t>Saugaus elgesio įgūdžius gatvėje Kauno miesto mokinia</w:t>
      </w:r>
      <w:r w:rsidR="005945A9">
        <w:rPr>
          <w:rFonts w:ascii="Times New Roman" w:hAnsi="Times New Roman"/>
          <w:sz w:val="24"/>
          <w:szCs w:val="24"/>
        </w:rPr>
        <w:t>i gali lavinti naujai atidarytoj</w:t>
      </w:r>
      <w:r w:rsidR="001479DA" w:rsidRPr="008A2774">
        <w:rPr>
          <w:rFonts w:ascii="Times New Roman" w:hAnsi="Times New Roman"/>
          <w:sz w:val="24"/>
          <w:szCs w:val="24"/>
        </w:rPr>
        <w:t>e Algio Žikevičiaus s</w:t>
      </w:r>
      <w:r w:rsidR="005945A9">
        <w:rPr>
          <w:rFonts w:ascii="Times New Roman" w:hAnsi="Times New Roman"/>
          <w:sz w:val="24"/>
          <w:szCs w:val="24"/>
        </w:rPr>
        <w:t>augaus vaiko mokyklos edukacinėje erdvėj</w:t>
      </w:r>
      <w:r w:rsidR="001479DA" w:rsidRPr="008A2774">
        <w:rPr>
          <w:rFonts w:ascii="Times New Roman" w:hAnsi="Times New Roman"/>
          <w:sz w:val="24"/>
          <w:szCs w:val="24"/>
        </w:rPr>
        <w:t xml:space="preserve">e „Saugėnai“. </w:t>
      </w:r>
      <w:r w:rsidR="00141691" w:rsidRPr="008A2774">
        <w:rPr>
          <w:rFonts w:ascii="Times New Roman" w:hAnsi="Times New Roman"/>
          <w:sz w:val="24"/>
          <w:szCs w:val="24"/>
        </w:rPr>
        <w:t>Saugaus eismo miestelio „Saugėnai“ kompleksą, besiribojantį su mokyklos stadionu, sudaro gatvės, šaligatviai, pervažos, sankryžos, švi</w:t>
      </w:r>
      <w:r w:rsidR="005945A9">
        <w:rPr>
          <w:rFonts w:ascii="Times New Roman" w:hAnsi="Times New Roman"/>
          <w:sz w:val="24"/>
          <w:szCs w:val="24"/>
        </w:rPr>
        <w:t>esoforai, viadukas bei nameliai –</w:t>
      </w:r>
      <w:r w:rsidR="00141691" w:rsidRPr="008A2774">
        <w:rPr>
          <w:rFonts w:ascii="Times New Roman" w:hAnsi="Times New Roman"/>
          <w:sz w:val="24"/>
          <w:szCs w:val="24"/>
        </w:rPr>
        <w:t>muliažai</w:t>
      </w:r>
      <w:r w:rsidR="005945A9">
        <w:rPr>
          <w:rFonts w:ascii="Times New Roman" w:hAnsi="Times New Roman"/>
          <w:sz w:val="24"/>
          <w:szCs w:val="24"/>
        </w:rPr>
        <w:t>, kuriuose yra įkurtos</w:t>
      </w:r>
      <w:r w:rsidR="00141691" w:rsidRPr="008A2774">
        <w:rPr>
          <w:rFonts w:ascii="Times New Roman" w:hAnsi="Times New Roman"/>
          <w:sz w:val="24"/>
          <w:szCs w:val="24"/>
        </w:rPr>
        <w:t xml:space="preserve"> mokykla, ligoninė, biblioteka, policija, geležinkelio stotis, parduotuvė ir kt., dviračių takas, figūrinio dviračio vairavimo aikštelė. Visa miestelio teritorija suskirstyta į skirtingas zonas: intensyvaus eismo zona su pėsčiųjų viaduku </w:t>
      </w:r>
      <w:r w:rsidR="005945A9">
        <w:rPr>
          <w:rFonts w:ascii="Times New Roman" w:hAnsi="Times New Roman"/>
          <w:sz w:val="24"/>
          <w:szCs w:val="24"/>
        </w:rPr>
        <w:t xml:space="preserve"> ir žiedine sankryža, šviesoforo</w:t>
      </w:r>
      <w:r w:rsidR="00141691" w:rsidRPr="008A2774">
        <w:rPr>
          <w:rFonts w:ascii="Times New Roman" w:hAnsi="Times New Roman"/>
          <w:sz w:val="24"/>
          <w:szCs w:val="24"/>
        </w:rPr>
        <w:t xml:space="preserve"> reguliuojamomis ir nereguliuojamomis sankryžomis. Realybės pojūtį kuria šviečiantys žibintai, o pėstiesiems sukurta išmanioji pėsčiųjų perėja. Žymėjimo juostos, kelio ženklai – visa šiuolaikiška infrastruktūra bei edukacijos skirtos lavinti teorinius ir praktinius saugaus elgesio kelyje vaikų įgūdžius. Vaikai čia gali pasijusti tikrais eismo dalyviais – pėsčiaisiais. Visas šviesoforų, išmaniosios perėjos, geležinkelio pervažos valdymas integruotas į planšetę. Sukurta eduka</w:t>
      </w:r>
      <w:r w:rsidR="005945A9">
        <w:rPr>
          <w:rFonts w:ascii="Times New Roman" w:hAnsi="Times New Roman"/>
          <w:sz w:val="24"/>
          <w:szCs w:val="24"/>
        </w:rPr>
        <w:t>cinė erdvė pasitelkiama renginiams ir edukacijoms organizuoti</w:t>
      </w:r>
      <w:r w:rsidR="00141691" w:rsidRPr="008A2774">
        <w:rPr>
          <w:rFonts w:ascii="Times New Roman" w:hAnsi="Times New Roman"/>
          <w:sz w:val="24"/>
          <w:szCs w:val="24"/>
        </w:rPr>
        <w:t xml:space="preserve">. </w:t>
      </w:r>
      <w:r w:rsidR="00F65588" w:rsidRPr="008A2774">
        <w:rPr>
          <w:rFonts w:ascii="Times New Roman" w:hAnsi="Times New Roman"/>
          <w:sz w:val="24"/>
          <w:szCs w:val="24"/>
        </w:rPr>
        <w:t>Siekiant mokinių, važiuojančių autobusais, saugumo, Lietuvos transporto saugos administracija, Lietuvos Respublikos švietimo, mokslo ir sporto ministerija ir Kauno m</w:t>
      </w:r>
      <w:r w:rsidR="005945A9">
        <w:rPr>
          <w:rFonts w:ascii="Times New Roman" w:hAnsi="Times New Roman"/>
          <w:sz w:val="24"/>
          <w:szCs w:val="24"/>
        </w:rPr>
        <w:t>iesto savivaldybė, 2021</w:t>
      </w:r>
      <w:r w:rsidR="00F65588" w:rsidRPr="008A2774">
        <w:rPr>
          <w:rFonts w:ascii="Times New Roman" w:hAnsi="Times New Roman"/>
          <w:sz w:val="24"/>
          <w:szCs w:val="24"/>
        </w:rPr>
        <w:t>metais paruošė ir 2022 m. sausio 11 d. pasirašė Memorandumą dėl saugaus m</w:t>
      </w:r>
      <w:r w:rsidR="005945A9">
        <w:rPr>
          <w:rFonts w:ascii="Times New Roman" w:hAnsi="Times New Roman"/>
          <w:sz w:val="24"/>
          <w:szCs w:val="24"/>
        </w:rPr>
        <w:t>okinių vežimo autobusais. Šiuo m</w:t>
      </w:r>
      <w:r w:rsidR="00F65588" w:rsidRPr="008A2774">
        <w:rPr>
          <w:rFonts w:ascii="Times New Roman" w:hAnsi="Times New Roman"/>
          <w:sz w:val="24"/>
          <w:szCs w:val="24"/>
        </w:rPr>
        <w:t xml:space="preserve">emorandumu susitarta skatinti autobusų vairuotojus ir (ar) mokinius lydinčius asmenis prisiimti atsakomybę už saugų mokinių vežimą, stiprinti vairuotojų vaidmenį formuojant mokinių saugaus keliavimo autobusais įpročius, šviesti mokinius, ugdyti jų atsakomybę ir supratimą, kad saugos diržas autobuse yra saugios kelionės palydovas. </w:t>
      </w:r>
    </w:p>
    <w:p w14:paraId="5A2609D6" w14:textId="77777777" w:rsidR="00141691" w:rsidRPr="008A2774" w:rsidRDefault="00022B60" w:rsidP="00F65588">
      <w:pPr>
        <w:spacing w:after="0" w:line="360" w:lineRule="auto"/>
        <w:ind w:firstLine="720"/>
        <w:contextualSpacing/>
        <w:jc w:val="both"/>
        <w:rPr>
          <w:rFonts w:ascii="Times New Roman" w:hAnsi="Times New Roman"/>
          <w:sz w:val="24"/>
          <w:szCs w:val="24"/>
        </w:rPr>
      </w:pPr>
      <w:r>
        <w:rPr>
          <w:rFonts w:ascii="Times New Roman" w:hAnsi="Times New Roman"/>
          <w:sz w:val="24"/>
          <w:szCs w:val="24"/>
        </w:rPr>
        <w:t>Saugaus elgesio įgūdžiams</w:t>
      </w:r>
      <w:r w:rsidR="00156383" w:rsidRPr="008A2774">
        <w:rPr>
          <w:rFonts w:ascii="Times New Roman" w:hAnsi="Times New Roman"/>
          <w:sz w:val="24"/>
          <w:szCs w:val="24"/>
        </w:rPr>
        <w:t xml:space="preserve"> vandenyje bei </w:t>
      </w:r>
      <w:r>
        <w:rPr>
          <w:rFonts w:ascii="Times New Roman" w:hAnsi="Times New Roman"/>
          <w:sz w:val="24"/>
          <w:szCs w:val="24"/>
        </w:rPr>
        <w:t>prie vandens telkinių formuoti</w:t>
      </w:r>
      <w:r w:rsidR="00F65588" w:rsidRPr="008A2774">
        <w:rPr>
          <w:rFonts w:ascii="Times New Roman" w:hAnsi="Times New Roman"/>
          <w:sz w:val="24"/>
          <w:szCs w:val="24"/>
        </w:rPr>
        <w:t xml:space="preserve"> skiriamas papildomas Kauno miesto savivaldybės finansavimas. </w:t>
      </w:r>
      <w:r w:rsidR="004E0355" w:rsidRPr="008A2774">
        <w:rPr>
          <w:rFonts w:ascii="Times New Roman" w:hAnsi="Times New Roman"/>
          <w:sz w:val="24"/>
          <w:szCs w:val="24"/>
        </w:rPr>
        <w:t>2021 m</w:t>
      </w:r>
      <w:r>
        <w:rPr>
          <w:rFonts w:ascii="Times New Roman" w:hAnsi="Times New Roman"/>
          <w:sz w:val="24"/>
          <w:szCs w:val="24"/>
        </w:rPr>
        <w:t>etais</w:t>
      </w:r>
      <w:r w:rsidR="004E0355" w:rsidRPr="008A2774">
        <w:rPr>
          <w:rFonts w:ascii="Times New Roman" w:hAnsi="Times New Roman"/>
          <w:sz w:val="24"/>
          <w:szCs w:val="24"/>
        </w:rPr>
        <w:t xml:space="preserve"> norą dalyvauti projekte „Mokausi plaukti ir saugiai elgtis vandenyje“ pareiškė 45 įstaigos (</w:t>
      </w:r>
      <w:r>
        <w:rPr>
          <w:rFonts w:ascii="Times New Roman" w:hAnsi="Times New Roman"/>
          <w:sz w:val="24"/>
          <w:szCs w:val="24"/>
        </w:rPr>
        <w:t xml:space="preserve">iš </w:t>
      </w:r>
      <w:r w:rsidR="004E0355" w:rsidRPr="008A2774">
        <w:rPr>
          <w:rFonts w:ascii="Times New Roman" w:hAnsi="Times New Roman"/>
          <w:sz w:val="24"/>
          <w:szCs w:val="24"/>
        </w:rPr>
        <w:t>viso 2802 mokiniai). Po karantino projekte dalyvavo 28 iš 45 įstaigų. Iš 2802 mokinių pamokas lankė 1484 mokiniai.</w:t>
      </w:r>
      <w:r w:rsidR="00F65588" w:rsidRPr="008A2774">
        <w:rPr>
          <w:rFonts w:ascii="Times New Roman" w:hAnsi="Times New Roman"/>
          <w:sz w:val="24"/>
          <w:szCs w:val="24"/>
        </w:rPr>
        <w:t xml:space="preserve"> 2020</w:t>
      </w:r>
      <w:r>
        <w:rPr>
          <w:rFonts w:ascii="Times New Roman" w:hAnsi="Times New Roman"/>
          <w:sz w:val="24"/>
          <w:szCs w:val="24"/>
        </w:rPr>
        <w:t> </w:t>
      </w:r>
      <w:r w:rsidR="004E0355" w:rsidRPr="008A2774">
        <w:rPr>
          <w:rFonts w:ascii="Times New Roman" w:hAnsi="Times New Roman"/>
          <w:sz w:val="24"/>
          <w:szCs w:val="24"/>
        </w:rPr>
        <w:t>metais plaukimo pamokas lankė 2673 mokinių, t.</w:t>
      </w:r>
      <w:r w:rsidR="00F65588" w:rsidRPr="008A2774">
        <w:rPr>
          <w:rFonts w:ascii="Times New Roman" w:hAnsi="Times New Roman"/>
          <w:sz w:val="24"/>
          <w:szCs w:val="24"/>
        </w:rPr>
        <w:t xml:space="preserve"> </w:t>
      </w:r>
      <w:r w:rsidR="004E0355" w:rsidRPr="008A2774">
        <w:rPr>
          <w:rFonts w:ascii="Times New Roman" w:hAnsi="Times New Roman"/>
          <w:sz w:val="24"/>
          <w:szCs w:val="24"/>
        </w:rPr>
        <w:t xml:space="preserve">y. 55,52 proc. mažiau. 2021 </w:t>
      </w:r>
      <w:r>
        <w:rPr>
          <w:rFonts w:ascii="Times New Roman" w:hAnsi="Times New Roman"/>
          <w:sz w:val="24"/>
          <w:szCs w:val="24"/>
        </w:rPr>
        <w:t>metais 345 </w:t>
      </w:r>
      <w:r w:rsidR="00F65588" w:rsidRPr="008A2774">
        <w:rPr>
          <w:rFonts w:ascii="Times New Roman" w:hAnsi="Times New Roman"/>
          <w:sz w:val="24"/>
          <w:szCs w:val="24"/>
        </w:rPr>
        <w:t>pla</w:t>
      </w:r>
      <w:r>
        <w:rPr>
          <w:rFonts w:ascii="Times New Roman" w:hAnsi="Times New Roman"/>
          <w:sz w:val="24"/>
          <w:szCs w:val="24"/>
        </w:rPr>
        <w:t>ukimo pamokas lankė 1484 mokiniai. Iš v</w:t>
      </w:r>
      <w:r w:rsidR="004E0355" w:rsidRPr="008A2774">
        <w:rPr>
          <w:rFonts w:ascii="Times New Roman" w:hAnsi="Times New Roman"/>
          <w:sz w:val="24"/>
          <w:szCs w:val="24"/>
        </w:rPr>
        <w:t>iso Kauno miesto savival</w:t>
      </w:r>
      <w:r>
        <w:rPr>
          <w:rFonts w:ascii="Times New Roman" w:hAnsi="Times New Roman"/>
          <w:sz w:val="24"/>
          <w:szCs w:val="24"/>
        </w:rPr>
        <w:t>dybė 2021 metų pavasarį projektui</w:t>
      </w:r>
      <w:r w:rsidR="004E0355" w:rsidRPr="008A2774">
        <w:rPr>
          <w:rFonts w:ascii="Times New Roman" w:hAnsi="Times New Roman"/>
          <w:sz w:val="24"/>
          <w:szCs w:val="24"/>
        </w:rPr>
        <w:t xml:space="preserve"> „Mokausi plaukti ir saugiai elgtis vandenyje</w:t>
      </w:r>
      <w:r w:rsidR="00F65588" w:rsidRPr="008A2774">
        <w:rPr>
          <w:rFonts w:ascii="Times New Roman" w:hAnsi="Times New Roman"/>
          <w:sz w:val="24"/>
          <w:szCs w:val="24"/>
        </w:rPr>
        <w:t>“</w:t>
      </w:r>
      <w:r>
        <w:rPr>
          <w:rFonts w:ascii="Times New Roman" w:hAnsi="Times New Roman"/>
          <w:sz w:val="24"/>
          <w:szCs w:val="24"/>
        </w:rPr>
        <w:t xml:space="preserve"> vykdyti</w:t>
      </w:r>
      <w:r w:rsidR="004E0355" w:rsidRPr="008A2774">
        <w:rPr>
          <w:rFonts w:ascii="Times New Roman" w:hAnsi="Times New Roman"/>
          <w:sz w:val="24"/>
          <w:szCs w:val="24"/>
        </w:rPr>
        <w:t xml:space="preserve"> </w:t>
      </w:r>
      <w:r w:rsidR="00F65588" w:rsidRPr="008A2774">
        <w:rPr>
          <w:rFonts w:ascii="Times New Roman" w:hAnsi="Times New Roman"/>
          <w:sz w:val="24"/>
          <w:szCs w:val="24"/>
        </w:rPr>
        <w:t>skyrė</w:t>
      </w:r>
      <w:r w:rsidR="004E0355" w:rsidRPr="008A2774">
        <w:rPr>
          <w:rFonts w:ascii="Times New Roman" w:hAnsi="Times New Roman"/>
          <w:sz w:val="24"/>
          <w:szCs w:val="24"/>
        </w:rPr>
        <w:t xml:space="preserve"> </w:t>
      </w:r>
      <w:r w:rsidR="004E0355" w:rsidRPr="008A2774">
        <w:rPr>
          <w:rFonts w:ascii="Times New Roman" w:hAnsi="Times New Roman"/>
          <w:bCs/>
          <w:sz w:val="24"/>
          <w:szCs w:val="24"/>
        </w:rPr>
        <w:t xml:space="preserve">20 133,50 </w:t>
      </w:r>
      <w:r w:rsidR="00F65588" w:rsidRPr="008A2774">
        <w:rPr>
          <w:rFonts w:ascii="Times New Roman" w:hAnsi="Times New Roman"/>
          <w:sz w:val="24"/>
          <w:szCs w:val="24"/>
        </w:rPr>
        <w:t>Eur.</w:t>
      </w:r>
    </w:p>
    <w:p w14:paraId="00543861" w14:textId="77777777" w:rsidR="00D85A58" w:rsidRPr="008A2774" w:rsidRDefault="00022B60" w:rsidP="000F3225">
      <w:pPr>
        <w:spacing w:after="0" w:line="360" w:lineRule="auto"/>
        <w:ind w:firstLine="720"/>
        <w:jc w:val="both"/>
        <w:rPr>
          <w:rFonts w:ascii="Times New Roman" w:hAnsi="Times New Roman"/>
          <w:sz w:val="24"/>
          <w:szCs w:val="24"/>
        </w:rPr>
      </w:pPr>
      <w:r>
        <w:rPr>
          <w:rFonts w:ascii="Times New Roman" w:hAnsi="Times New Roman"/>
          <w:sz w:val="24"/>
          <w:szCs w:val="24"/>
        </w:rPr>
        <w:t>Penkioms</w:t>
      </w:r>
      <w:r w:rsidR="00141691" w:rsidRPr="008A2774">
        <w:rPr>
          <w:rFonts w:ascii="Times New Roman" w:hAnsi="Times New Roman"/>
          <w:sz w:val="24"/>
          <w:szCs w:val="24"/>
        </w:rPr>
        <w:t xml:space="preserve"> Kauno miesto bendrojo ugdymo mokykloms – Kauno Simono Daukanto progimnazijai, Kauno Milikonių progimnazijai, Kauno Suzuki progimnazijai, Kauno „Varpelio“ pradinei mokyklai, Kauno Aleksandro Puškino </w:t>
      </w:r>
      <w:r>
        <w:rPr>
          <w:rFonts w:ascii="Times New Roman" w:hAnsi="Times New Roman"/>
          <w:sz w:val="24"/>
          <w:szCs w:val="24"/>
        </w:rPr>
        <w:t xml:space="preserve">gimnazijai – skirta 420 700 Eur kokybės krepšelio </w:t>
      </w:r>
      <w:r w:rsidR="00141691" w:rsidRPr="008A2774">
        <w:rPr>
          <w:rFonts w:ascii="Times New Roman" w:hAnsi="Times New Roman"/>
          <w:sz w:val="24"/>
          <w:szCs w:val="24"/>
        </w:rPr>
        <w:t xml:space="preserve">lėšų mokinių konsultacijoms, </w:t>
      </w:r>
      <w:r w:rsidR="00AC615C" w:rsidRPr="008A2774">
        <w:rPr>
          <w:rFonts w:ascii="Times New Roman" w:hAnsi="Times New Roman"/>
          <w:sz w:val="24"/>
          <w:szCs w:val="24"/>
        </w:rPr>
        <w:t>teikti mokymosi pagalbą</w:t>
      </w:r>
      <w:r w:rsidR="00141691" w:rsidRPr="008A2774">
        <w:rPr>
          <w:rFonts w:ascii="Times New Roman" w:hAnsi="Times New Roman"/>
          <w:sz w:val="24"/>
          <w:szCs w:val="24"/>
        </w:rPr>
        <w:t xml:space="preserve">, </w:t>
      </w:r>
      <w:r>
        <w:rPr>
          <w:rFonts w:ascii="Times New Roman" w:hAnsi="Times New Roman"/>
          <w:sz w:val="24"/>
          <w:szCs w:val="24"/>
        </w:rPr>
        <w:t>gerinti ugdymo aplinką</w:t>
      </w:r>
      <w:r w:rsidR="00141691" w:rsidRPr="008A2774">
        <w:rPr>
          <w:rFonts w:ascii="Times New Roman" w:hAnsi="Times New Roman"/>
          <w:sz w:val="24"/>
          <w:szCs w:val="24"/>
        </w:rPr>
        <w:t xml:space="preserve">, </w:t>
      </w:r>
      <w:r w:rsidR="00AC615C" w:rsidRPr="008A2774">
        <w:rPr>
          <w:rFonts w:ascii="Times New Roman" w:hAnsi="Times New Roman"/>
          <w:sz w:val="24"/>
          <w:szCs w:val="24"/>
        </w:rPr>
        <w:t>organizuoti tiriamąją ir kokybinę mokinių veiklą</w:t>
      </w:r>
      <w:r w:rsidR="00141691" w:rsidRPr="008A2774">
        <w:rPr>
          <w:rFonts w:ascii="Times New Roman" w:hAnsi="Times New Roman"/>
          <w:sz w:val="24"/>
          <w:szCs w:val="24"/>
        </w:rPr>
        <w:t xml:space="preserve">, </w:t>
      </w:r>
      <w:r w:rsidR="00AC615C" w:rsidRPr="008A2774">
        <w:rPr>
          <w:rFonts w:ascii="Times New Roman" w:hAnsi="Times New Roman"/>
          <w:sz w:val="24"/>
          <w:szCs w:val="24"/>
        </w:rPr>
        <w:t>tobulinti mokytojų kvalifikaciją</w:t>
      </w:r>
      <w:r w:rsidR="00141691" w:rsidRPr="008A2774">
        <w:rPr>
          <w:rFonts w:ascii="Times New Roman" w:hAnsi="Times New Roman"/>
          <w:sz w:val="24"/>
          <w:szCs w:val="24"/>
        </w:rPr>
        <w:t xml:space="preserve"> ir pan. Bendrojo ugdymo įstaigų tinklo veiklos efektyvumui didinti, mokymo(si) aplinkai modernizuoti, kompiuterinę </w:t>
      </w:r>
      <w:r w:rsidR="00141691" w:rsidRPr="008A2774">
        <w:rPr>
          <w:rFonts w:ascii="Times New Roman" w:hAnsi="Times New Roman"/>
          <w:sz w:val="24"/>
          <w:szCs w:val="24"/>
        </w:rPr>
        <w:lastRenderedPageBreak/>
        <w:t>įrangą naudojant nuotoliniam mokymui(si) ir skaitmeniniam ugdymo turiniui plėtoti panaudos pagrindais iš Nacionalinės švietimo agentūros gauta ir įstaigoms išdalinta  nešiojamųjų kompiuterių</w:t>
      </w:r>
      <w:r>
        <w:rPr>
          <w:rFonts w:ascii="Times New Roman" w:hAnsi="Times New Roman"/>
          <w:sz w:val="24"/>
          <w:szCs w:val="24"/>
        </w:rPr>
        <w:t xml:space="preserve"> – </w:t>
      </w:r>
      <w:r w:rsidRPr="008A2774">
        <w:rPr>
          <w:rFonts w:ascii="Times New Roman" w:hAnsi="Times New Roman"/>
          <w:sz w:val="24"/>
          <w:szCs w:val="24"/>
        </w:rPr>
        <w:t>1601</w:t>
      </w:r>
      <w:r w:rsidR="00141691" w:rsidRPr="008A2774">
        <w:rPr>
          <w:rFonts w:ascii="Times New Roman" w:hAnsi="Times New Roman"/>
          <w:sz w:val="24"/>
          <w:szCs w:val="24"/>
        </w:rPr>
        <w:t xml:space="preserve">. </w:t>
      </w:r>
      <w:r w:rsidR="00004CCE" w:rsidRPr="008A2774">
        <w:rPr>
          <w:rFonts w:ascii="Times New Roman" w:hAnsi="Times New Roman"/>
          <w:sz w:val="24"/>
          <w:szCs w:val="24"/>
        </w:rPr>
        <w:t xml:space="preserve"> </w:t>
      </w:r>
      <w:r>
        <w:rPr>
          <w:rFonts w:ascii="Times New Roman" w:hAnsi="Times New Roman"/>
          <w:sz w:val="24"/>
          <w:szCs w:val="24"/>
        </w:rPr>
        <w:t xml:space="preserve">Kauno miesto 59 </w:t>
      </w:r>
      <w:r w:rsidR="00D85A58" w:rsidRPr="008A2774">
        <w:rPr>
          <w:rFonts w:ascii="Times New Roman" w:hAnsi="Times New Roman"/>
          <w:sz w:val="24"/>
          <w:szCs w:val="24"/>
        </w:rPr>
        <w:t>bendrojo ugdymo įstaigoms</w:t>
      </w:r>
      <w:r w:rsidR="00004CCE" w:rsidRPr="008A2774">
        <w:rPr>
          <w:rFonts w:ascii="Times New Roman" w:hAnsi="Times New Roman"/>
          <w:sz w:val="24"/>
          <w:szCs w:val="24"/>
        </w:rPr>
        <w:t>,</w:t>
      </w:r>
      <w:r w:rsidR="00D85A58" w:rsidRPr="008A2774">
        <w:rPr>
          <w:rFonts w:ascii="Times New Roman" w:hAnsi="Times New Roman"/>
          <w:sz w:val="24"/>
          <w:szCs w:val="24"/>
        </w:rPr>
        <w:t xml:space="preserve"> atsižvelgiant į mokinių skaičių</w:t>
      </w:r>
      <w:r w:rsidR="00004CCE" w:rsidRPr="008A2774">
        <w:rPr>
          <w:rFonts w:ascii="Times New Roman" w:hAnsi="Times New Roman"/>
          <w:sz w:val="24"/>
          <w:szCs w:val="24"/>
        </w:rPr>
        <w:t>,</w:t>
      </w:r>
      <w:r w:rsidR="00D85A58" w:rsidRPr="008A2774">
        <w:rPr>
          <w:rFonts w:ascii="Times New Roman" w:hAnsi="Times New Roman"/>
          <w:sz w:val="24"/>
          <w:szCs w:val="24"/>
        </w:rPr>
        <w:t xml:space="preserve"> </w:t>
      </w:r>
      <w:r w:rsidR="003641D7" w:rsidRPr="008A2774">
        <w:rPr>
          <w:rFonts w:ascii="Times New Roman" w:hAnsi="Times New Roman"/>
          <w:sz w:val="24"/>
          <w:szCs w:val="24"/>
        </w:rPr>
        <w:t>Nacionalinė švietimo agentūra</w:t>
      </w:r>
      <w:r w:rsidR="00D85A58" w:rsidRPr="008A2774">
        <w:rPr>
          <w:rFonts w:ascii="Times New Roman" w:hAnsi="Times New Roman"/>
          <w:sz w:val="24"/>
          <w:szCs w:val="24"/>
        </w:rPr>
        <w:t xml:space="preserve"> sk</w:t>
      </w:r>
      <w:r w:rsidR="003641D7" w:rsidRPr="008A2774">
        <w:rPr>
          <w:rFonts w:ascii="Times New Roman" w:hAnsi="Times New Roman"/>
          <w:sz w:val="24"/>
          <w:szCs w:val="24"/>
        </w:rPr>
        <w:t>yrė</w:t>
      </w:r>
      <w:r w:rsidR="00D85A58" w:rsidRPr="008A2774">
        <w:rPr>
          <w:rFonts w:ascii="Times New Roman" w:hAnsi="Times New Roman"/>
          <w:sz w:val="24"/>
          <w:szCs w:val="24"/>
        </w:rPr>
        <w:t xml:space="preserve"> 142 h</w:t>
      </w:r>
      <w:r>
        <w:rPr>
          <w:rFonts w:ascii="Times New Roman" w:hAnsi="Times New Roman"/>
          <w:sz w:val="24"/>
          <w:szCs w:val="24"/>
        </w:rPr>
        <w:t>ibridinių klasių įrangą</w:t>
      </w:r>
      <w:r w:rsidR="009F17AB" w:rsidRPr="008A2774">
        <w:rPr>
          <w:rFonts w:ascii="Times New Roman" w:hAnsi="Times New Roman"/>
          <w:sz w:val="24"/>
          <w:szCs w:val="24"/>
        </w:rPr>
        <w:t xml:space="preserve"> (</w:t>
      </w:r>
      <w:r w:rsidR="00D85A58" w:rsidRPr="008A2774">
        <w:rPr>
          <w:rFonts w:ascii="Times New Roman" w:hAnsi="Times New Roman"/>
          <w:sz w:val="24"/>
          <w:szCs w:val="24"/>
        </w:rPr>
        <w:t xml:space="preserve">už 213 571 Eur, Kauno miesto savivaldybė skyrė 176 851 Eur). Iš mokymo lėšų bendrojo ugdymo mokyklos </w:t>
      </w:r>
      <w:r>
        <w:rPr>
          <w:rFonts w:ascii="Times New Roman" w:hAnsi="Times New Roman"/>
          <w:sz w:val="24"/>
          <w:szCs w:val="24"/>
        </w:rPr>
        <w:t>įsirengė 52 </w:t>
      </w:r>
      <w:r w:rsidR="009F17AB" w:rsidRPr="008A2774">
        <w:rPr>
          <w:rFonts w:ascii="Times New Roman" w:hAnsi="Times New Roman"/>
          <w:sz w:val="24"/>
          <w:szCs w:val="24"/>
        </w:rPr>
        <w:t>hibridines klases (</w:t>
      </w:r>
      <w:r w:rsidR="00D85A58" w:rsidRPr="008A2774">
        <w:rPr>
          <w:rFonts w:ascii="Times New Roman" w:hAnsi="Times New Roman"/>
          <w:sz w:val="24"/>
          <w:szCs w:val="24"/>
        </w:rPr>
        <w:t>64 441 Eur), iš specialiųj</w:t>
      </w:r>
      <w:r w:rsidR="009F17AB" w:rsidRPr="008A2774">
        <w:rPr>
          <w:rFonts w:ascii="Times New Roman" w:hAnsi="Times New Roman"/>
          <w:sz w:val="24"/>
          <w:szCs w:val="24"/>
        </w:rPr>
        <w:t>ų lėšų – 78 hibridines klases (</w:t>
      </w:r>
      <w:r w:rsidR="00D85A58" w:rsidRPr="008A2774">
        <w:rPr>
          <w:rFonts w:ascii="Times New Roman" w:hAnsi="Times New Roman"/>
          <w:sz w:val="24"/>
          <w:szCs w:val="24"/>
        </w:rPr>
        <w:t xml:space="preserve">81 431 Eur). </w:t>
      </w:r>
    </w:p>
    <w:p w14:paraId="3A03885A" w14:textId="77777777" w:rsidR="00AC615C" w:rsidRPr="008A2774" w:rsidRDefault="00AC615C" w:rsidP="000F3225">
      <w:pPr>
        <w:spacing w:after="0" w:line="360" w:lineRule="auto"/>
        <w:ind w:firstLine="720"/>
        <w:contextualSpacing/>
        <w:jc w:val="both"/>
        <w:rPr>
          <w:rFonts w:ascii="Times New Roman" w:hAnsi="Times New Roman"/>
          <w:b/>
          <w:i/>
          <w:sz w:val="24"/>
          <w:szCs w:val="24"/>
        </w:rPr>
      </w:pPr>
      <w:r w:rsidRPr="008A2774">
        <w:rPr>
          <w:rFonts w:ascii="Times New Roman" w:hAnsi="Times New Roman"/>
          <w:b/>
          <w:i/>
          <w:sz w:val="24"/>
          <w:szCs w:val="24"/>
        </w:rPr>
        <w:t>Pažangos vertinimas:</w:t>
      </w:r>
    </w:p>
    <w:p w14:paraId="3492B77E" w14:textId="77777777" w:rsidR="002F41EA" w:rsidRPr="008A2774" w:rsidRDefault="00721450" w:rsidP="000F3225">
      <w:pPr>
        <w:spacing w:after="0" w:line="360" w:lineRule="auto"/>
        <w:ind w:firstLine="720"/>
        <w:contextualSpacing/>
        <w:jc w:val="both"/>
        <w:rPr>
          <w:rFonts w:ascii="Times New Roman" w:hAnsi="Times New Roman"/>
          <w:i/>
          <w:sz w:val="24"/>
          <w:szCs w:val="24"/>
        </w:rPr>
      </w:pPr>
      <w:r w:rsidRPr="008A2774">
        <w:rPr>
          <w:rFonts w:ascii="Times New Roman" w:hAnsi="Times New Roman"/>
          <w:i/>
          <w:sz w:val="24"/>
          <w:szCs w:val="24"/>
        </w:rPr>
        <w:t>Kauno miesto savivaldybėje siekiama užtikrinti švietimo kokybę. S</w:t>
      </w:r>
      <w:r w:rsidR="00AC615C" w:rsidRPr="008A2774">
        <w:rPr>
          <w:rFonts w:ascii="Times New Roman" w:hAnsi="Times New Roman"/>
          <w:i/>
          <w:sz w:val="24"/>
          <w:szCs w:val="24"/>
        </w:rPr>
        <w:t>kiriamas didelis dėmesys kuriant edukacines erdves, diegiant inovacijas, įrengi</w:t>
      </w:r>
      <w:r w:rsidR="00022B60">
        <w:rPr>
          <w:rFonts w:ascii="Times New Roman" w:hAnsi="Times New Roman"/>
          <w:i/>
          <w:sz w:val="24"/>
          <w:szCs w:val="24"/>
        </w:rPr>
        <w:t>ant gamtos mokslų laboratorijas</w:t>
      </w:r>
      <w:r w:rsidR="00AC615C" w:rsidRPr="008A2774">
        <w:rPr>
          <w:rFonts w:ascii="Times New Roman" w:hAnsi="Times New Roman"/>
          <w:i/>
          <w:sz w:val="24"/>
          <w:szCs w:val="24"/>
        </w:rPr>
        <w:t xml:space="preserve"> </w:t>
      </w:r>
      <w:r w:rsidRPr="008A2774">
        <w:rPr>
          <w:rFonts w:ascii="Times New Roman" w:hAnsi="Times New Roman"/>
          <w:i/>
          <w:sz w:val="24"/>
          <w:szCs w:val="24"/>
        </w:rPr>
        <w:t>(siekiama sudominti</w:t>
      </w:r>
      <w:r w:rsidR="00AC615C" w:rsidRPr="008A2774">
        <w:rPr>
          <w:rFonts w:ascii="Times New Roman" w:hAnsi="Times New Roman"/>
          <w:i/>
          <w:sz w:val="24"/>
          <w:szCs w:val="24"/>
        </w:rPr>
        <w:t xml:space="preserve"> mokinius gamtos mokslais</w:t>
      </w:r>
      <w:r w:rsidRPr="008A2774">
        <w:rPr>
          <w:rFonts w:ascii="Times New Roman" w:hAnsi="Times New Roman"/>
          <w:i/>
          <w:sz w:val="24"/>
          <w:szCs w:val="24"/>
        </w:rPr>
        <w:t>), užtikrinant saugią aplinką kiekvienam vaikui – įtraukiajam ugdymui reikalingų sąlygų kūrimas ir pan.</w:t>
      </w:r>
      <w:r w:rsidR="00CC1DFD" w:rsidRPr="008A2774">
        <w:rPr>
          <w:rFonts w:ascii="Times New Roman" w:hAnsi="Times New Roman"/>
          <w:i/>
          <w:sz w:val="24"/>
          <w:szCs w:val="24"/>
        </w:rPr>
        <w:t xml:space="preserve"> Pažanga išlaikoma.</w:t>
      </w:r>
      <w:r w:rsidR="002F41EA" w:rsidRPr="008A2774">
        <w:rPr>
          <w:rFonts w:ascii="Times New Roman" w:hAnsi="Times New Roman"/>
          <w:i/>
          <w:sz w:val="24"/>
          <w:szCs w:val="24"/>
        </w:rPr>
        <w:t xml:space="preserve"> </w:t>
      </w:r>
    </w:p>
    <w:p w14:paraId="7B9639FB" w14:textId="77777777" w:rsidR="00A26B92" w:rsidRPr="008A2774" w:rsidRDefault="00CC1DFD" w:rsidP="000F3225">
      <w:pPr>
        <w:spacing w:after="0" w:line="360" w:lineRule="auto"/>
        <w:ind w:firstLine="720"/>
        <w:contextualSpacing/>
        <w:jc w:val="both"/>
        <w:rPr>
          <w:rFonts w:ascii="Times New Roman" w:hAnsi="Times New Roman"/>
          <w:sz w:val="24"/>
          <w:szCs w:val="24"/>
        </w:rPr>
      </w:pPr>
      <w:r w:rsidRPr="008A2774">
        <w:rPr>
          <w:rFonts w:ascii="Times New Roman" w:hAnsi="Times New Roman"/>
          <w:sz w:val="24"/>
          <w:szCs w:val="24"/>
        </w:rPr>
        <w:t xml:space="preserve">Kauno miesto savivaldybės bendrojo ugdymo mokyklos </w:t>
      </w:r>
      <w:r w:rsidR="00582F5D" w:rsidRPr="008A2774">
        <w:rPr>
          <w:rFonts w:ascii="Times New Roman" w:hAnsi="Times New Roman"/>
          <w:sz w:val="24"/>
          <w:szCs w:val="24"/>
        </w:rPr>
        <w:t xml:space="preserve">kiekvienais metais </w:t>
      </w:r>
      <w:r w:rsidRPr="008A2774">
        <w:rPr>
          <w:rFonts w:ascii="Times New Roman" w:hAnsi="Times New Roman"/>
          <w:sz w:val="24"/>
          <w:szCs w:val="24"/>
        </w:rPr>
        <w:t>aktyviai dalyvauja mi</w:t>
      </w:r>
      <w:r w:rsidR="00582F5D" w:rsidRPr="008A2774">
        <w:rPr>
          <w:rFonts w:ascii="Times New Roman" w:hAnsi="Times New Roman"/>
          <w:sz w:val="24"/>
          <w:szCs w:val="24"/>
        </w:rPr>
        <w:t xml:space="preserve">esto, šalies, pasaulio gyvenime </w:t>
      </w:r>
      <w:r w:rsidRPr="008A2774">
        <w:rPr>
          <w:rFonts w:ascii="Times New Roman" w:hAnsi="Times New Roman"/>
          <w:sz w:val="24"/>
          <w:szCs w:val="24"/>
        </w:rPr>
        <w:t xml:space="preserve">– yra projektų rengėjai, partneriai, inovacijų steigėjai, taip siekia gerinti mokinių pažangą, didinti mokinių </w:t>
      </w:r>
      <w:r w:rsidR="00690722" w:rsidRPr="008A2774">
        <w:rPr>
          <w:rFonts w:ascii="Times New Roman" w:hAnsi="Times New Roman"/>
          <w:sz w:val="24"/>
          <w:szCs w:val="24"/>
        </w:rPr>
        <w:t>motyvaciją</w:t>
      </w:r>
      <w:r w:rsidRPr="008A2774">
        <w:rPr>
          <w:rFonts w:ascii="Times New Roman" w:hAnsi="Times New Roman"/>
          <w:sz w:val="24"/>
          <w:szCs w:val="24"/>
        </w:rPr>
        <w:t>, skatinti verslumą ir kt.</w:t>
      </w:r>
      <w:r w:rsidR="00F42602" w:rsidRPr="008A2774">
        <w:rPr>
          <w:rFonts w:ascii="Times New Roman" w:hAnsi="Times New Roman"/>
          <w:sz w:val="24"/>
          <w:szCs w:val="24"/>
        </w:rPr>
        <w:t xml:space="preserve"> </w:t>
      </w:r>
      <w:r w:rsidR="00AF184D" w:rsidRPr="008A2774">
        <w:rPr>
          <w:rFonts w:ascii="Times New Roman" w:eastAsia="Times New Roman" w:hAnsi="Times New Roman"/>
          <w:sz w:val="24"/>
          <w:szCs w:val="24"/>
          <w:lang w:eastAsia="lt-LT"/>
        </w:rPr>
        <w:t>Aktyviai dalyvaujama tarptautiniuose projektuose, orientuotuose į dalyko ir kalbos integruotą mokymą, mokinių kritinio, loginio bei kūrybinio mąstymo lavinimą ir mokytojų profesinių kompetencijų tobulinimą.</w:t>
      </w:r>
    </w:p>
    <w:p w14:paraId="4D3B50E3" w14:textId="77777777" w:rsidR="005206DD" w:rsidRPr="008A2774" w:rsidRDefault="00A26B92" w:rsidP="000F3225">
      <w:pPr>
        <w:spacing w:after="0" w:line="360" w:lineRule="auto"/>
        <w:ind w:firstLine="720"/>
        <w:contextualSpacing/>
        <w:jc w:val="both"/>
        <w:rPr>
          <w:rFonts w:ascii="Times New Roman" w:hAnsi="Times New Roman"/>
          <w:sz w:val="24"/>
          <w:szCs w:val="24"/>
        </w:rPr>
      </w:pPr>
      <w:r w:rsidRPr="008A2774">
        <w:rPr>
          <w:rFonts w:ascii="Times New Roman" w:hAnsi="Times New Roman"/>
          <w:sz w:val="24"/>
          <w:szCs w:val="24"/>
        </w:rPr>
        <w:t xml:space="preserve">Mokyklos </w:t>
      </w:r>
      <w:r w:rsidR="00AF184D" w:rsidRPr="008A2774">
        <w:rPr>
          <w:rFonts w:ascii="Times New Roman" w:hAnsi="Times New Roman"/>
          <w:sz w:val="24"/>
          <w:szCs w:val="24"/>
        </w:rPr>
        <w:t xml:space="preserve">yra dalyvės ir </w:t>
      </w:r>
      <w:r w:rsidRPr="008A2774">
        <w:rPr>
          <w:rFonts w:ascii="Times New Roman" w:hAnsi="Times New Roman"/>
          <w:sz w:val="24"/>
          <w:szCs w:val="24"/>
        </w:rPr>
        <w:t>įgyvendina</w:t>
      </w:r>
      <w:r w:rsidR="00F42602" w:rsidRPr="008A2774">
        <w:rPr>
          <w:rFonts w:ascii="Times New Roman" w:hAnsi="Times New Roman"/>
          <w:sz w:val="24"/>
          <w:szCs w:val="24"/>
        </w:rPr>
        <w:t xml:space="preserve"> </w:t>
      </w:r>
      <w:r w:rsidRPr="008A2774">
        <w:rPr>
          <w:rFonts w:ascii="Times New Roman" w:hAnsi="Times New Roman"/>
          <w:sz w:val="24"/>
          <w:szCs w:val="24"/>
        </w:rPr>
        <w:t xml:space="preserve">tarptautinius </w:t>
      </w:r>
      <w:r w:rsidR="00AF184D" w:rsidRPr="008A2774">
        <w:rPr>
          <w:rFonts w:ascii="Times New Roman" w:hAnsi="Times New Roman"/>
          <w:sz w:val="24"/>
          <w:szCs w:val="24"/>
        </w:rPr>
        <w:t>bei</w:t>
      </w:r>
      <w:r w:rsidRPr="008A2774">
        <w:rPr>
          <w:rFonts w:ascii="Times New Roman" w:hAnsi="Times New Roman"/>
          <w:sz w:val="24"/>
          <w:szCs w:val="24"/>
        </w:rPr>
        <w:t xml:space="preserve"> respublikinius projektus, tokius kaip</w:t>
      </w:r>
      <w:r w:rsidR="00F42602" w:rsidRPr="008A2774">
        <w:rPr>
          <w:rFonts w:ascii="Times New Roman" w:hAnsi="Times New Roman"/>
          <w:sz w:val="24"/>
          <w:szCs w:val="24"/>
        </w:rPr>
        <w:t>:</w:t>
      </w:r>
    </w:p>
    <w:p w14:paraId="779AF44C" w14:textId="77777777" w:rsidR="005206DD" w:rsidRPr="008A2774" w:rsidRDefault="00A26B92" w:rsidP="00805446">
      <w:pPr>
        <w:pStyle w:val="Sraopastraipa"/>
        <w:spacing w:after="0" w:line="360" w:lineRule="auto"/>
        <w:ind w:left="0" w:firstLine="720"/>
        <w:jc w:val="both"/>
        <w:rPr>
          <w:rFonts w:ascii="Times New Roman" w:hAnsi="Times New Roman"/>
          <w:sz w:val="24"/>
          <w:szCs w:val="24"/>
          <w:shd w:val="clear" w:color="auto" w:fill="F3F3F3"/>
        </w:rPr>
      </w:pPr>
      <w:r w:rsidRPr="008A2774">
        <w:rPr>
          <w:rFonts w:ascii="Times New Roman" w:hAnsi="Times New Roman"/>
          <w:sz w:val="24"/>
          <w:szCs w:val="24"/>
        </w:rPr>
        <w:t>tarptautinis</w:t>
      </w:r>
      <w:r w:rsidR="00F42602" w:rsidRPr="008A2774">
        <w:rPr>
          <w:rFonts w:ascii="Times New Roman" w:hAnsi="Times New Roman"/>
          <w:sz w:val="24"/>
          <w:szCs w:val="24"/>
        </w:rPr>
        <w:t xml:space="preserve"> projektas </w:t>
      </w:r>
      <w:r w:rsidR="00F42602" w:rsidRPr="008A2774">
        <w:rPr>
          <w:rFonts w:ascii="Times New Roman" w:eastAsia="Times New Roman" w:hAnsi="Times New Roman"/>
          <w:sz w:val="24"/>
          <w:szCs w:val="24"/>
          <w:lang w:eastAsia="lt-LT"/>
        </w:rPr>
        <w:t>„Emigracijos ir imigracijos procesai Europos Sąjungos kontekste“ (</w:t>
      </w:r>
      <w:r w:rsidR="00805446">
        <w:rPr>
          <w:rFonts w:ascii="Times New Roman" w:eastAsia="Times New Roman" w:hAnsi="Times New Roman"/>
          <w:sz w:val="24"/>
          <w:szCs w:val="24"/>
          <w:lang w:eastAsia="lt-LT"/>
        </w:rPr>
        <w:t xml:space="preserve">angl. k. </w:t>
      </w:r>
      <w:r w:rsidR="00F42602" w:rsidRPr="00805446">
        <w:rPr>
          <w:rFonts w:ascii="Times New Roman" w:eastAsia="Times New Roman" w:hAnsi="Times New Roman"/>
          <w:i/>
          <w:sz w:val="24"/>
          <w:szCs w:val="24"/>
          <w:lang w:eastAsia="lt-LT"/>
        </w:rPr>
        <w:t>Strenghtening a Europe of Solidarity in Times of Migrations</w:t>
      </w:r>
      <w:r w:rsidR="00F42602" w:rsidRPr="008A2774">
        <w:rPr>
          <w:rFonts w:ascii="Times New Roman" w:eastAsia="Times New Roman" w:hAnsi="Times New Roman"/>
          <w:sz w:val="24"/>
          <w:szCs w:val="24"/>
          <w:lang w:eastAsia="lt-LT"/>
        </w:rPr>
        <w:t>)</w:t>
      </w:r>
      <w:r w:rsidRPr="008A2774">
        <w:rPr>
          <w:rFonts w:ascii="Times New Roman" w:eastAsia="Times New Roman" w:hAnsi="Times New Roman"/>
          <w:sz w:val="24"/>
          <w:szCs w:val="24"/>
          <w:lang w:eastAsia="lt-LT"/>
        </w:rPr>
        <w:t xml:space="preserve">; </w:t>
      </w:r>
    </w:p>
    <w:p w14:paraId="0E9AEDAA" w14:textId="77777777" w:rsidR="005206DD" w:rsidRPr="008A2774" w:rsidRDefault="00A26B92" w:rsidP="00805446">
      <w:pPr>
        <w:pStyle w:val="Sraopastraipa"/>
        <w:spacing w:after="0" w:line="360" w:lineRule="auto"/>
        <w:jc w:val="both"/>
        <w:rPr>
          <w:rFonts w:ascii="Times New Roman" w:hAnsi="Times New Roman"/>
          <w:sz w:val="24"/>
          <w:szCs w:val="24"/>
          <w:shd w:val="clear" w:color="auto" w:fill="F3F3F3"/>
        </w:rPr>
      </w:pPr>
      <w:r w:rsidRPr="00805446">
        <w:rPr>
          <w:rFonts w:ascii="Times New Roman" w:eastAsia="Times New Roman" w:hAnsi="Times New Roman"/>
          <w:i/>
          <w:sz w:val="24"/>
          <w:szCs w:val="24"/>
          <w:lang w:eastAsia="lt-LT"/>
        </w:rPr>
        <w:t xml:space="preserve">eTwenning </w:t>
      </w:r>
      <w:r w:rsidRPr="008A2774">
        <w:rPr>
          <w:rFonts w:ascii="Times New Roman" w:eastAsia="Times New Roman" w:hAnsi="Times New Roman"/>
          <w:sz w:val="24"/>
          <w:szCs w:val="24"/>
          <w:lang w:eastAsia="lt-LT"/>
        </w:rPr>
        <w:t>projektas „Per projektų valdymą į lyderystę</w:t>
      </w:r>
      <w:r w:rsidR="005206DD" w:rsidRPr="008A2774">
        <w:rPr>
          <w:rFonts w:ascii="Times New Roman" w:eastAsia="Times New Roman" w:hAnsi="Times New Roman"/>
          <w:sz w:val="24"/>
          <w:szCs w:val="24"/>
          <w:lang w:eastAsia="lt-LT"/>
        </w:rPr>
        <w:t xml:space="preserve"> ir sėkmę“;</w:t>
      </w:r>
    </w:p>
    <w:p w14:paraId="689C5584" w14:textId="77777777" w:rsidR="005206DD" w:rsidRPr="008A2774" w:rsidRDefault="00AE17C3" w:rsidP="00805446">
      <w:pPr>
        <w:pStyle w:val="Sraopastraipa"/>
        <w:spacing w:after="0" w:line="360" w:lineRule="auto"/>
        <w:ind w:left="0" w:firstLine="720"/>
        <w:jc w:val="both"/>
        <w:rPr>
          <w:rFonts w:ascii="Times New Roman" w:hAnsi="Times New Roman"/>
          <w:sz w:val="24"/>
          <w:szCs w:val="24"/>
          <w:shd w:val="clear" w:color="auto" w:fill="F3F3F3"/>
        </w:rPr>
      </w:pPr>
      <w:r w:rsidRPr="00805446">
        <w:rPr>
          <w:rFonts w:ascii="Times New Roman" w:eastAsia="Times New Roman" w:hAnsi="Times New Roman"/>
          <w:i/>
          <w:sz w:val="24"/>
          <w:szCs w:val="24"/>
          <w:lang w:eastAsia="lt-LT"/>
        </w:rPr>
        <w:t>Erasmus+</w:t>
      </w:r>
      <w:r w:rsidRPr="008A2774">
        <w:rPr>
          <w:rFonts w:ascii="Times New Roman" w:eastAsia="Times New Roman" w:hAnsi="Times New Roman"/>
          <w:sz w:val="24"/>
          <w:szCs w:val="24"/>
          <w:lang w:eastAsia="lt-LT"/>
        </w:rPr>
        <w:t xml:space="preserve"> projektai</w:t>
      </w:r>
      <w:r w:rsidR="00A26B92" w:rsidRPr="008A2774">
        <w:rPr>
          <w:rFonts w:ascii="Times New Roman" w:eastAsia="Times New Roman" w:hAnsi="Times New Roman"/>
          <w:sz w:val="24"/>
          <w:szCs w:val="24"/>
          <w:lang w:eastAsia="lt-LT"/>
        </w:rPr>
        <w:t xml:space="preserve"> „For Conscious and Inclusive Tourism in Europe“, „School Entrepreneurship. An Adventure Looking at the Future of Europe“, </w:t>
      </w:r>
      <w:r w:rsidR="005206DD" w:rsidRPr="008A2774">
        <w:rPr>
          <w:rFonts w:ascii="Times New Roman" w:eastAsia="Times New Roman" w:hAnsi="Times New Roman"/>
          <w:sz w:val="24"/>
          <w:szCs w:val="24"/>
          <w:lang w:eastAsia="lt-LT"/>
        </w:rPr>
        <w:t xml:space="preserve">mokyklų mainų partnerysčių projektas </w:t>
      </w:r>
      <w:r w:rsidR="00A26B92" w:rsidRPr="008A2774">
        <w:rPr>
          <w:rFonts w:ascii="Times New Roman" w:eastAsia="Times New Roman" w:hAnsi="Times New Roman"/>
          <w:sz w:val="24"/>
          <w:szCs w:val="24"/>
          <w:lang w:eastAsia="lt-LT"/>
        </w:rPr>
        <w:t xml:space="preserve">„Wander with Wonder“; </w:t>
      </w:r>
    </w:p>
    <w:p w14:paraId="5089A316" w14:textId="77777777" w:rsidR="005206DD" w:rsidRPr="008A2774" w:rsidRDefault="00A26B92" w:rsidP="00805446">
      <w:pPr>
        <w:pStyle w:val="Sraopastraipa"/>
        <w:spacing w:after="0" w:line="360" w:lineRule="auto"/>
        <w:ind w:left="0" w:firstLine="720"/>
        <w:jc w:val="both"/>
        <w:rPr>
          <w:rFonts w:ascii="Times New Roman" w:hAnsi="Times New Roman"/>
          <w:sz w:val="24"/>
          <w:szCs w:val="24"/>
          <w:shd w:val="clear" w:color="auto" w:fill="F3F3F3"/>
        </w:rPr>
      </w:pPr>
      <w:r w:rsidRPr="008A2774">
        <w:rPr>
          <w:rFonts w:ascii="Times New Roman" w:hAnsi="Times New Roman"/>
          <w:sz w:val="24"/>
          <w:szCs w:val="24"/>
        </w:rPr>
        <w:t xml:space="preserve">ESFA projektas ,,Matematinis mąstymas </w:t>
      </w:r>
      <w:r w:rsidR="005206DD" w:rsidRPr="008A2774">
        <w:rPr>
          <w:rFonts w:ascii="Times New Roman" w:hAnsi="Times New Roman"/>
          <w:sz w:val="24"/>
          <w:szCs w:val="24"/>
        </w:rPr>
        <w:t>gyvenimo kokybės projektavimui“, kurio įgyvendinimo laikotarpiu mokyklos mokytojai kartu su projekto partneriais sukūrė matematinį mąstymą ir  problemų sprendimo gebėjimus skatinantį užduočių rinkinį, kurį taikant matematikos pamokose ugdomos mokinių karjeros kompetencijos, inicijuojant</w:t>
      </w:r>
      <w:r w:rsidR="005206DD" w:rsidRPr="008A2774">
        <w:rPr>
          <w:rFonts w:ascii="Times New Roman" w:hAnsi="Times New Roman"/>
          <w:sz w:val="24"/>
          <w:szCs w:val="24"/>
          <w:shd w:val="clear" w:color="auto" w:fill="F3F3F3"/>
        </w:rPr>
        <w:t xml:space="preserve"> mokinių projektinius darbus, orientuotus į kritinio, logi</w:t>
      </w:r>
      <w:r w:rsidR="00AE17C3" w:rsidRPr="008A2774">
        <w:rPr>
          <w:rFonts w:ascii="Times New Roman" w:hAnsi="Times New Roman"/>
          <w:sz w:val="24"/>
          <w:szCs w:val="24"/>
          <w:shd w:val="clear" w:color="auto" w:fill="F3F3F3"/>
        </w:rPr>
        <w:t xml:space="preserve">nio, kūrybinio mąstymo </w:t>
      </w:r>
      <w:r w:rsidR="00690722" w:rsidRPr="008A2774">
        <w:rPr>
          <w:rFonts w:ascii="Times New Roman" w:hAnsi="Times New Roman"/>
          <w:sz w:val="24"/>
          <w:szCs w:val="24"/>
          <w:shd w:val="clear" w:color="auto" w:fill="F3F3F3"/>
        </w:rPr>
        <w:t>ugdymą</w:t>
      </w:r>
      <w:r w:rsidR="00AE17C3" w:rsidRPr="008A2774">
        <w:rPr>
          <w:rFonts w:ascii="Times New Roman" w:hAnsi="Times New Roman"/>
          <w:sz w:val="24"/>
          <w:szCs w:val="24"/>
          <w:shd w:val="clear" w:color="auto" w:fill="F3F3F3"/>
        </w:rPr>
        <w:t>;</w:t>
      </w:r>
    </w:p>
    <w:p w14:paraId="4B425FAE" w14:textId="77777777" w:rsidR="00AE17C3" w:rsidRPr="008A2774" w:rsidRDefault="00805446" w:rsidP="00805446">
      <w:pPr>
        <w:pStyle w:val="Sraopastraipa"/>
        <w:widowControl w:val="0"/>
        <w:spacing w:after="0" w:line="360" w:lineRule="auto"/>
        <w:ind w:left="0" w:firstLine="720"/>
        <w:jc w:val="both"/>
        <w:rPr>
          <w:rFonts w:ascii="Times New Roman" w:eastAsiaTheme="minorHAnsi" w:hAnsi="Times New Roman"/>
          <w:sz w:val="24"/>
          <w:szCs w:val="24"/>
        </w:rPr>
      </w:pPr>
      <w:r>
        <w:rPr>
          <w:rFonts w:ascii="Times New Roman" w:eastAsia="Times New Roman" w:hAnsi="Times New Roman"/>
          <w:sz w:val="24"/>
          <w:szCs w:val="24"/>
          <w:lang w:eastAsia="lt-LT"/>
        </w:rPr>
        <w:t>ES projektas „</w:t>
      </w:r>
      <w:r w:rsidR="00AE17C3" w:rsidRPr="008A2774">
        <w:rPr>
          <w:rFonts w:ascii="Times New Roman" w:eastAsia="Times New Roman" w:hAnsi="Times New Roman"/>
          <w:sz w:val="24"/>
          <w:szCs w:val="24"/>
          <w:lang w:eastAsia="lt-LT"/>
        </w:rPr>
        <w:t xml:space="preserve">Pagrindinio ugdymo tarpdalykinė dermė: </w:t>
      </w:r>
      <w:r>
        <w:rPr>
          <w:rFonts w:ascii="Times New Roman" w:eastAsia="Times New Roman" w:hAnsi="Times New Roman"/>
          <w:sz w:val="24"/>
          <w:szCs w:val="24"/>
          <w:lang w:eastAsia="lt-LT"/>
        </w:rPr>
        <w:t>lietuvių kalba, istorija, dailė“</w:t>
      </w:r>
      <w:r w:rsidR="00022B60">
        <w:rPr>
          <w:rFonts w:ascii="Times New Roman" w:eastAsia="Times New Roman" w:hAnsi="Times New Roman"/>
          <w:sz w:val="24"/>
          <w:szCs w:val="24"/>
          <w:lang w:eastAsia="lt-LT"/>
        </w:rPr>
        <w:t>,</w:t>
      </w:r>
      <w:r w:rsidR="00AE17C3" w:rsidRPr="008A2774">
        <w:rPr>
          <w:rFonts w:ascii="Times New Roman" w:eastAsia="Times New Roman" w:hAnsi="Times New Roman"/>
          <w:sz w:val="24"/>
          <w:szCs w:val="24"/>
          <w:lang w:eastAsia="lt-LT"/>
        </w:rPr>
        <w:t xml:space="preserve"> </w:t>
      </w:r>
      <w:r w:rsidR="00AF184D" w:rsidRPr="008A2774">
        <w:rPr>
          <w:rFonts w:ascii="Times New Roman" w:eastAsia="Times New Roman" w:hAnsi="Times New Roman"/>
          <w:sz w:val="24"/>
          <w:szCs w:val="24"/>
          <w:lang w:eastAsia="lt-LT"/>
        </w:rPr>
        <w:t xml:space="preserve">kuriuo </w:t>
      </w:r>
      <w:r w:rsidR="00AE17C3" w:rsidRPr="008A2774">
        <w:rPr>
          <w:rFonts w:ascii="Times New Roman" w:eastAsia="Times New Roman" w:hAnsi="Times New Roman"/>
          <w:sz w:val="24"/>
          <w:szCs w:val="24"/>
          <w:lang w:eastAsia="lt-LT"/>
        </w:rPr>
        <w:t>pradėta bendradarbiauti su Pasaulio lietuvių bendruom</w:t>
      </w:r>
      <w:r w:rsidR="00AF184D" w:rsidRPr="008A2774">
        <w:rPr>
          <w:rFonts w:ascii="Times New Roman" w:eastAsia="Times New Roman" w:hAnsi="Times New Roman"/>
          <w:sz w:val="24"/>
          <w:szCs w:val="24"/>
          <w:lang w:eastAsia="lt-LT"/>
        </w:rPr>
        <w:t>ene Vokietijoje ir Vasario 16-</w:t>
      </w:r>
      <w:r w:rsidR="00AE17C3" w:rsidRPr="008A2774">
        <w:rPr>
          <w:rFonts w:ascii="Times New Roman" w:eastAsia="Times New Roman" w:hAnsi="Times New Roman"/>
          <w:sz w:val="24"/>
          <w:szCs w:val="24"/>
          <w:lang w:eastAsia="lt-LT"/>
        </w:rPr>
        <w:t>osios gimnazija (</w:t>
      </w:r>
      <w:r w:rsidR="00AE17C3" w:rsidRPr="00022B60">
        <w:rPr>
          <w:rFonts w:ascii="Times New Roman" w:eastAsia="Times New Roman" w:hAnsi="Times New Roman"/>
          <w:i/>
          <w:sz w:val="24"/>
          <w:szCs w:val="24"/>
          <w:lang w:eastAsia="lt-LT"/>
        </w:rPr>
        <w:t>Hüttenfeld</w:t>
      </w:r>
      <w:r w:rsidR="00AE17C3" w:rsidRPr="008A2774">
        <w:rPr>
          <w:rFonts w:ascii="Times New Roman" w:eastAsia="Times New Roman" w:hAnsi="Times New Roman"/>
          <w:sz w:val="24"/>
          <w:szCs w:val="24"/>
          <w:lang w:eastAsia="lt-LT"/>
        </w:rPr>
        <w:t>);</w:t>
      </w:r>
    </w:p>
    <w:p w14:paraId="4C5D6423" w14:textId="77777777" w:rsidR="005206DD" w:rsidRPr="008A2774" w:rsidRDefault="00AE17C3" w:rsidP="00805446">
      <w:pPr>
        <w:pStyle w:val="Sraopastraipa"/>
        <w:spacing w:after="0" w:line="360" w:lineRule="auto"/>
        <w:ind w:left="0" w:firstLine="720"/>
        <w:jc w:val="both"/>
        <w:rPr>
          <w:rFonts w:ascii="Times New Roman" w:hAnsi="Times New Roman"/>
          <w:sz w:val="24"/>
          <w:szCs w:val="24"/>
          <w:shd w:val="clear" w:color="auto" w:fill="F3F3F3"/>
        </w:rPr>
      </w:pPr>
      <w:r w:rsidRPr="008A2774">
        <w:rPr>
          <w:rFonts w:ascii="Times New Roman" w:eastAsia="Times New Roman" w:hAnsi="Times New Roman"/>
          <w:sz w:val="24"/>
          <w:szCs w:val="24"/>
          <w:lang w:eastAsia="lt-LT"/>
        </w:rPr>
        <w:t>projektai „Parama mokyklų vadovams, ugdymo turinio reformos Lietuvoje lyderiams“, „Skaitmeninio ugdymo turinio kūrimas ir diegimas“</w:t>
      </w:r>
      <w:r w:rsidR="00690722" w:rsidRPr="008A2774">
        <w:rPr>
          <w:rFonts w:ascii="Times New Roman" w:eastAsia="Times New Roman" w:hAnsi="Times New Roman"/>
          <w:sz w:val="24"/>
          <w:szCs w:val="24"/>
          <w:lang w:eastAsia="lt-LT"/>
        </w:rPr>
        <w:t xml:space="preserve"> ir kt.</w:t>
      </w:r>
    </w:p>
    <w:p w14:paraId="35D768F5" w14:textId="77777777" w:rsidR="00B77337" w:rsidRPr="008A2774" w:rsidRDefault="00E661D3" w:rsidP="000F3225">
      <w:pPr>
        <w:widowControl w:val="0"/>
        <w:spacing w:after="0" w:line="360" w:lineRule="auto"/>
        <w:ind w:firstLine="720"/>
        <w:jc w:val="both"/>
        <w:rPr>
          <w:rFonts w:ascii="Times New Roman" w:eastAsia="Times New Roman" w:hAnsi="Times New Roman"/>
          <w:sz w:val="24"/>
          <w:szCs w:val="24"/>
          <w:lang w:eastAsia="lt-LT"/>
        </w:rPr>
      </w:pPr>
      <w:r w:rsidRPr="008A2774">
        <w:rPr>
          <w:rFonts w:ascii="Times New Roman" w:hAnsi="Times New Roman"/>
          <w:sz w:val="24"/>
          <w:szCs w:val="24"/>
        </w:rPr>
        <w:lastRenderedPageBreak/>
        <w:t>Kiekvienoje bendrojo ugdymo mokykloje diegiamos edukacinės naujovės. Paminėtinas tarptautinių programų</w:t>
      </w:r>
      <w:r w:rsidR="00022B60">
        <w:rPr>
          <w:rFonts w:ascii="Times New Roman" w:hAnsi="Times New Roman"/>
          <w:sz w:val="24"/>
          <w:szCs w:val="24"/>
        </w:rPr>
        <w:t xml:space="preserve"> </w:t>
      </w:r>
      <w:r w:rsidRPr="008A2774">
        <w:rPr>
          <w:rFonts w:ascii="Times New Roman" w:hAnsi="Times New Roman"/>
          <w:sz w:val="24"/>
          <w:szCs w:val="24"/>
        </w:rPr>
        <w:t>/</w:t>
      </w:r>
      <w:r w:rsidR="00022B60">
        <w:rPr>
          <w:rFonts w:ascii="Times New Roman" w:hAnsi="Times New Roman"/>
          <w:sz w:val="24"/>
          <w:szCs w:val="24"/>
        </w:rPr>
        <w:t xml:space="preserve"> </w:t>
      </w:r>
      <w:r w:rsidRPr="008A2774">
        <w:rPr>
          <w:rFonts w:ascii="Times New Roman" w:hAnsi="Times New Roman"/>
          <w:sz w:val="24"/>
          <w:szCs w:val="24"/>
        </w:rPr>
        <w:t xml:space="preserve">kursų integravimas į ugdymo procesą – </w:t>
      </w:r>
      <w:r w:rsidRPr="008A2774">
        <w:rPr>
          <w:rFonts w:ascii="Times New Roman" w:eastAsia="Times New Roman" w:hAnsi="Times New Roman"/>
          <w:sz w:val="24"/>
          <w:szCs w:val="24"/>
          <w:lang w:eastAsia="lt-LT"/>
        </w:rPr>
        <w:t>pasirašytos bendradarbiavimo sutartys su Austrijos gimnazija dėl informacinių technologijų programų integravimo, taip pat su H</w:t>
      </w:r>
      <w:r w:rsidRPr="008A2774">
        <w:rPr>
          <w:rFonts w:ascii="Times New Roman" w:hAnsi="Times New Roman"/>
          <w:sz w:val="24"/>
          <w:szCs w:val="24"/>
        </w:rPr>
        <w:t>arvardo universitetu, kuris yra vienas iš nedaugelio universitetų, siūlančių mokymosi programas, pritaikytas gimnazijoms</w:t>
      </w:r>
      <w:r w:rsidR="007459F9">
        <w:rPr>
          <w:rFonts w:ascii="Times New Roman" w:hAnsi="Times New Roman"/>
          <w:sz w:val="24"/>
          <w:szCs w:val="24"/>
        </w:rPr>
        <w:t>,</w:t>
      </w:r>
      <w:r w:rsidRPr="008A2774">
        <w:rPr>
          <w:rFonts w:ascii="Times New Roman" w:hAnsi="Times New Roman"/>
          <w:sz w:val="24"/>
          <w:szCs w:val="24"/>
        </w:rPr>
        <w:t xml:space="preserve"> ir suteikiantis išskirtinių galimybių mokytis nemokamuose Harvardo universiteto kursuose nuotoliniu būdu. I</w:t>
      </w:r>
      <w:r w:rsidRPr="008A2774">
        <w:rPr>
          <w:rFonts w:ascii="Times New Roman" w:eastAsia="Times New Roman" w:hAnsi="Times New Roman"/>
          <w:sz w:val="24"/>
          <w:szCs w:val="24"/>
          <w:lang w:eastAsia="lt-LT"/>
        </w:rPr>
        <w:t>ntegruojant Harvardo universiteto programas</w:t>
      </w:r>
      <w:r w:rsidR="007459F9">
        <w:rPr>
          <w:rFonts w:ascii="Times New Roman" w:eastAsia="Times New Roman" w:hAnsi="Times New Roman"/>
          <w:sz w:val="24"/>
          <w:szCs w:val="24"/>
          <w:lang w:eastAsia="lt-LT"/>
        </w:rPr>
        <w:t xml:space="preserve"> </w:t>
      </w:r>
      <w:r w:rsidRPr="008A2774">
        <w:rPr>
          <w:rFonts w:ascii="Times New Roman" w:eastAsia="Times New Roman" w:hAnsi="Times New Roman"/>
          <w:sz w:val="24"/>
          <w:szCs w:val="24"/>
          <w:lang w:eastAsia="lt-LT"/>
        </w:rPr>
        <w:t>/</w:t>
      </w:r>
      <w:r w:rsidR="007459F9">
        <w:rPr>
          <w:rFonts w:ascii="Times New Roman" w:eastAsia="Times New Roman" w:hAnsi="Times New Roman"/>
          <w:sz w:val="24"/>
          <w:szCs w:val="24"/>
          <w:lang w:eastAsia="lt-LT"/>
        </w:rPr>
        <w:t xml:space="preserve"> </w:t>
      </w:r>
      <w:r w:rsidRPr="008A2774">
        <w:rPr>
          <w:rFonts w:ascii="Times New Roman" w:eastAsia="Times New Roman" w:hAnsi="Times New Roman"/>
          <w:sz w:val="24"/>
          <w:szCs w:val="24"/>
          <w:lang w:eastAsia="lt-LT"/>
        </w:rPr>
        <w:t>kursus į matematikos, informacinių technologijų, ekonomikos, fizikos, tikybos, anglų kalbos dalykų ugdymo</w:t>
      </w:r>
      <w:r w:rsidR="007459F9">
        <w:rPr>
          <w:rFonts w:ascii="Times New Roman" w:eastAsia="Times New Roman" w:hAnsi="Times New Roman"/>
          <w:sz w:val="24"/>
          <w:szCs w:val="24"/>
          <w:lang w:eastAsia="lt-LT"/>
        </w:rPr>
        <w:t xml:space="preserve"> turinį, įgyvendinamas įtraukiojo</w:t>
      </w:r>
      <w:r w:rsidRPr="008A2774">
        <w:rPr>
          <w:rFonts w:ascii="Times New Roman" w:eastAsia="Times New Roman" w:hAnsi="Times New Roman"/>
          <w:sz w:val="24"/>
          <w:szCs w:val="24"/>
          <w:lang w:eastAsia="lt-LT"/>
        </w:rPr>
        <w:t xml:space="preserve"> ugdymo </w:t>
      </w:r>
      <w:r w:rsidR="007459F9">
        <w:rPr>
          <w:rFonts w:ascii="Times New Roman" w:eastAsia="Times New Roman" w:hAnsi="Times New Roman"/>
          <w:sz w:val="24"/>
          <w:szCs w:val="24"/>
          <w:lang w:eastAsia="lt-LT"/>
        </w:rPr>
        <w:t xml:space="preserve">modelis </w:t>
      </w:r>
      <w:r w:rsidRPr="008A2774">
        <w:rPr>
          <w:rFonts w:ascii="Times New Roman" w:eastAsia="Times New Roman" w:hAnsi="Times New Roman"/>
          <w:sz w:val="24"/>
          <w:szCs w:val="24"/>
          <w:lang w:eastAsia="lt-LT"/>
        </w:rPr>
        <w:t xml:space="preserve">„Universalaus dizaino modelis“ – kiekvienas mokinys </w:t>
      </w:r>
      <w:r w:rsidR="007459F9">
        <w:rPr>
          <w:rFonts w:ascii="Times New Roman" w:eastAsia="Times New Roman" w:hAnsi="Times New Roman"/>
          <w:sz w:val="24"/>
          <w:szCs w:val="24"/>
          <w:lang w:eastAsia="lt-LT"/>
        </w:rPr>
        <w:t>yra kaip motyvuotas, gilias žinias</w:t>
      </w:r>
      <w:r w:rsidRPr="008A2774">
        <w:rPr>
          <w:rFonts w:ascii="Times New Roman" w:eastAsia="Times New Roman" w:hAnsi="Times New Roman"/>
          <w:sz w:val="24"/>
          <w:szCs w:val="24"/>
          <w:lang w:eastAsia="lt-LT"/>
        </w:rPr>
        <w:t xml:space="preserve"> kuriantis besimokantis ekspertas, aktyviai, savivaldžiai ir giliai suvokiantis naują informaciją</w:t>
      </w:r>
      <w:r w:rsidR="007459F9">
        <w:rPr>
          <w:rFonts w:ascii="Times New Roman" w:eastAsia="Times New Roman" w:hAnsi="Times New Roman"/>
          <w:sz w:val="24"/>
          <w:szCs w:val="24"/>
          <w:lang w:eastAsia="lt-LT"/>
        </w:rPr>
        <w:t>,</w:t>
      </w:r>
      <w:r w:rsidRPr="008A2774">
        <w:rPr>
          <w:rFonts w:ascii="Times New Roman" w:eastAsia="Times New Roman" w:hAnsi="Times New Roman"/>
          <w:sz w:val="24"/>
          <w:szCs w:val="24"/>
          <w:lang w:eastAsia="lt-LT"/>
        </w:rPr>
        <w:t xml:space="preserve"> aukštesniuosius mąstymo gebėjimus konstruojan</w:t>
      </w:r>
      <w:r w:rsidR="002D6E5C" w:rsidRPr="008A2774">
        <w:rPr>
          <w:rFonts w:ascii="Times New Roman" w:eastAsia="Times New Roman" w:hAnsi="Times New Roman"/>
          <w:sz w:val="24"/>
          <w:szCs w:val="24"/>
          <w:lang w:eastAsia="lt-LT"/>
        </w:rPr>
        <w:t>tis ir reflektuojantis mokinys.</w:t>
      </w:r>
    </w:p>
    <w:p w14:paraId="23E25B78" w14:textId="77777777" w:rsidR="002D6E5C" w:rsidRPr="008A2774" w:rsidRDefault="002D6E5C" w:rsidP="000F3225">
      <w:pPr>
        <w:widowControl w:val="0"/>
        <w:spacing w:after="0" w:line="360" w:lineRule="auto"/>
        <w:ind w:firstLine="720"/>
        <w:jc w:val="both"/>
        <w:rPr>
          <w:rFonts w:ascii="Times New Roman" w:eastAsia="Times New Roman" w:hAnsi="Times New Roman"/>
          <w:sz w:val="24"/>
          <w:szCs w:val="24"/>
          <w:lang w:eastAsia="lt-LT"/>
        </w:rPr>
      </w:pPr>
      <w:r w:rsidRPr="008A2774">
        <w:rPr>
          <w:rFonts w:ascii="Times New Roman" w:eastAsia="Times New Roman" w:hAnsi="Times New Roman"/>
          <w:sz w:val="24"/>
          <w:szCs w:val="24"/>
          <w:lang w:eastAsia="lt-LT"/>
        </w:rPr>
        <w:t>Kauno miesto savivaldybės mokyklos atsakingai ir aktyviai skatina mokinių verslumą.</w:t>
      </w:r>
      <w:r w:rsidR="00375E33" w:rsidRPr="008A2774">
        <w:rPr>
          <w:rFonts w:ascii="Times New Roman" w:eastAsia="Times New Roman" w:hAnsi="Times New Roman"/>
          <w:sz w:val="24"/>
          <w:szCs w:val="24"/>
          <w:lang w:eastAsia="lt-LT"/>
        </w:rPr>
        <w:t xml:space="preserve"> Įkurtos mokinių bendrovės. Mokinių jaunoji bendrovė (JB)</w:t>
      </w:r>
      <w:r w:rsidRPr="008A2774">
        <w:rPr>
          <w:rFonts w:ascii="Times New Roman" w:eastAsia="Times New Roman" w:hAnsi="Times New Roman"/>
          <w:sz w:val="24"/>
          <w:szCs w:val="24"/>
          <w:lang w:eastAsia="lt-LT"/>
        </w:rPr>
        <w:t xml:space="preserve"> </w:t>
      </w:r>
      <w:r w:rsidR="007459F9">
        <w:rPr>
          <w:rFonts w:ascii="Times New Roman" w:eastAsia="Times New Roman" w:hAnsi="Times New Roman"/>
          <w:sz w:val="24"/>
          <w:szCs w:val="24"/>
          <w:lang w:eastAsia="lt-LT"/>
        </w:rPr>
        <w:t>„Tirpstančios emocijos“, n</w:t>
      </w:r>
      <w:r w:rsidR="00375E33" w:rsidRPr="008A2774">
        <w:rPr>
          <w:rFonts w:ascii="Times New Roman" w:eastAsia="Times New Roman" w:hAnsi="Times New Roman"/>
          <w:sz w:val="24"/>
          <w:szCs w:val="24"/>
          <w:lang w:eastAsia="lt-LT"/>
        </w:rPr>
        <w:t xml:space="preserve">acionaliniame jaunųjų </w:t>
      </w:r>
      <w:r w:rsidR="007459F9">
        <w:rPr>
          <w:rFonts w:ascii="Times New Roman" w:eastAsia="Times New Roman" w:hAnsi="Times New Roman"/>
          <w:sz w:val="24"/>
          <w:szCs w:val="24"/>
          <w:lang w:eastAsia="lt-LT"/>
        </w:rPr>
        <w:t>bendrovių „eXpo2021“ konkurse 5–</w:t>
      </w:r>
      <w:r w:rsidR="00375E33" w:rsidRPr="008A2774">
        <w:rPr>
          <w:rFonts w:ascii="Times New Roman" w:eastAsia="Times New Roman" w:hAnsi="Times New Roman"/>
          <w:sz w:val="24"/>
          <w:szCs w:val="24"/>
          <w:lang w:eastAsia="lt-LT"/>
        </w:rPr>
        <w:t xml:space="preserve">8 kl. kategorijoje tapo I vietos </w:t>
      </w:r>
      <w:r w:rsidR="007459F9">
        <w:rPr>
          <w:rFonts w:ascii="Times New Roman" w:eastAsia="Times New Roman" w:hAnsi="Times New Roman"/>
          <w:sz w:val="24"/>
          <w:szCs w:val="24"/>
          <w:lang w:eastAsia="lt-LT"/>
        </w:rPr>
        <w:t>laimėtoja, o JB „Cotton bees“ I–IV kl. kategorijoje –</w:t>
      </w:r>
      <w:r w:rsidR="00375E33" w:rsidRPr="008A2774">
        <w:rPr>
          <w:rFonts w:ascii="Times New Roman" w:eastAsia="Times New Roman" w:hAnsi="Times New Roman"/>
          <w:sz w:val="24"/>
          <w:szCs w:val="24"/>
          <w:lang w:eastAsia="lt-LT"/>
        </w:rPr>
        <w:t xml:space="preserve"> II vietos laimėtoja, </w:t>
      </w:r>
      <w:r w:rsidR="007459F9">
        <w:rPr>
          <w:rFonts w:ascii="Times New Roman" w:eastAsia="Times New Roman" w:hAnsi="Times New Roman"/>
          <w:sz w:val="24"/>
          <w:szCs w:val="24"/>
          <w:lang w:eastAsia="lt-LT"/>
        </w:rPr>
        <w:t xml:space="preserve">ji </w:t>
      </w:r>
      <w:r w:rsidR="00375E33" w:rsidRPr="008A2774">
        <w:rPr>
          <w:rFonts w:ascii="Times New Roman" w:eastAsia="Times New Roman" w:hAnsi="Times New Roman"/>
          <w:sz w:val="24"/>
          <w:szCs w:val="24"/>
          <w:lang w:eastAsia="lt-LT"/>
        </w:rPr>
        <w:t xml:space="preserve">taip pat atstovavo </w:t>
      </w:r>
      <w:r w:rsidR="007459F9">
        <w:rPr>
          <w:rFonts w:ascii="Times New Roman" w:eastAsia="Times New Roman" w:hAnsi="Times New Roman"/>
          <w:sz w:val="24"/>
          <w:szCs w:val="24"/>
          <w:lang w:eastAsia="lt-LT"/>
        </w:rPr>
        <w:t>Lietuvai</w:t>
      </w:r>
      <w:r w:rsidR="00375E33" w:rsidRPr="008A2774">
        <w:rPr>
          <w:rFonts w:ascii="Times New Roman" w:eastAsia="Times New Roman" w:hAnsi="Times New Roman"/>
          <w:sz w:val="24"/>
          <w:szCs w:val="24"/>
          <w:lang w:eastAsia="lt-LT"/>
        </w:rPr>
        <w:t xml:space="preserve"> Lietuvos ir Europos </w:t>
      </w:r>
      <w:r w:rsidR="00375E33" w:rsidRPr="007459F9">
        <w:rPr>
          <w:rFonts w:ascii="Times New Roman" w:eastAsia="Times New Roman" w:hAnsi="Times New Roman"/>
          <w:i/>
          <w:sz w:val="24"/>
          <w:szCs w:val="24"/>
          <w:lang w:eastAsia="lt-LT"/>
        </w:rPr>
        <w:t>Junior Achiev</w:t>
      </w:r>
      <w:r w:rsidR="007459F9" w:rsidRPr="007459F9">
        <w:rPr>
          <w:rFonts w:ascii="Times New Roman" w:eastAsia="Times New Roman" w:hAnsi="Times New Roman"/>
          <w:i/>
          <w:sz w:val="24"/>
          <w:szCs w:val="24"/>
          <w:lang w:eastAsia="lt-LT"/>
        </w:rPr>
        <w:t>ement</w:t>
      </w:r>
      <w:r w:rsidR="007459F9">
        <w:rPr>
          <w:rFonts w:ascii="Times New Roman" w:eastAsia="Times New Roman" w:hAnsi="Times New Roman"/>
          <w:sz w:val="24"/>
          <w:szCs w:val="24"/>
          <w:lang w:eastAsia="lt-LT"/>
        </w:rPr>
        <w:t xml:space="preserve"> verslumo festivalyje GEN</w:t>
      </w:r>
      <w:r w:rsidR="00375E33" w:rsidRPr="008A2774">
        <w:rPr>
          <w:rFonts w:ascii="Times New Roman" w:eastAsia="Times New Roman" w:hAnsi="Times New Roman"/>
          <w:sz w:val="24"/>
          <w:szCs w:val="24"/>
          <w:lang w:eastAsia="lt-LT"/>
        </w:rPr>
        <w:t>-E 2021. Mokiniai dalyvavo EXPO 2020 parodoje Dubajuje. Mokinių bendrovės „Super Class“ ir „Fraktalinis Tapetas“ EXPO mugėje</w:t>
      </w:r>
      <w:r w:rsidR="00943C93" w:rsidRPr="008A2774">
        <w:rPr>
          <w:rFonts w:ascii="Times New Roman" w:eastAsia="Times New Roman" w:hAnsi="Times New Roman"/>
          <w:sz w:val="24"/>
          <w:szCs w:val="24"/>
          <w:lang w:eastAsia="lt-LT"/>
        </w:rPr>
        <w:t xml:space="preserve"> taip pat</w:t>
      </w:r>
      <w:r w:rsidR="00375E33" w:rsidRPr="008A2774">
        <w:rPr>
          <w:rFonts w:ascii="Times New Roman" w:eastAsia="Times New Roman" w:hAnsi="Times New Roman"/>
          <w:sz w:val="24"/>
          <w:szCs w:val="24"/>
          <w:lang w:eastAsia="lt-LT"/>
        </w:rPr>
        <w:t xml:space="preserve"> laimėjo pirmąsias vietas. Taip pat į</w:t>
      </w:r>
      <w:r w:rsidRPr="008A2774">
        <w:rPr>
          <w:rFonts w:ascii="Times New Roman" w:eastAsia="Times New Roman" w:hAnsi="Times New Roman"/>
          <w:sz w:val="24"/>
          <w:szCs w:val="24"/>
          <w:lang w:eastAsia="lt-LT"/>
        </w:rPr>
        <w:t>kurta pirma Lietuvoje tarptautinė jaunoji bendrovė (Lietu</w:t>
      </w:r>
      <w:r w:rsidR="00943C93" w:rsidRPr="008A2774">
        <w:rPr>
          <w:rFonts w:ascii="Times New Roman" w:eastAsia="Times New Roman" w:hAnsi="Times New Roman"/>
          <w:sz w:val="24"/>
          <w:szCs w:val="24"/>
          <w:lang w:eastAsia="lt-LT"/>
        </w:rPr>
        <w:t>va ir Marokas). Mokiniai sėkmingai dalyvavo</w:t>
      </w:r>
      <w:r w:rsidRPr="008A2774">
        <w:rPr>
          <w:rFonts w:ascii="Times New Roman" w:eastAsia="Times New Roman" w:hAnsi="Times New Roman"/>
          <w:sz w:val="24"/>
          <w:szCs w:val="24"/>
          <w:lang w:eastAsia="lt-LT"/>
        </w:rPr>
        <w:t xml:space="preserve"> respublikinėje mug</w:t>
      </w:r>
      <w:r w:rsidR="005F1781">
        <w:rPr>
          <w:rFonts w:ascii="Times New Roman" w:eastAsia="Times New Roman" w:hAnsi="Times New Roman"/>
          <w:sz w:val="24"/>
          <w:szCs w:val="24"/>
          <w:lang w:eastAsia="lt-LT"/>
        </w:rPr>
        <w:t>ėje „Rinkis prekę l</w:t>
      </w:r>
      <w:r w:rsidR="00943C93" w:rsidRPr="008A2774">
        <w:rPr>
          <w:rFonts w:ascii="Times New Roman" w:eastAsia="Times New Roman" w:hAnsi="Times New Roman"/>
          <w:sz w:val="24"/>
          <w:szCs w:val="24"/>
          <w:lang w:eastAsia="lt-LT"/>
        </w:rPr>
        <w:t xml:space="preserve">ietuvišką“, </w:t>
      </w:r>
      <w:r w:rsidRPr="008A2774">
        <w:rPr>
          <w:rFonts w:ascii="Times New Roman" w:eastAsia="Times New Roman" w:hAnsi="Times New Roman"/>
          <w:sz w:val="24"/>
          <w:szCs w:val="24"/>
          <w:lang w:eastAsia="lt-LT"/>
        </w:rPr>
        <w:t xml:space="preserve">respublikiniame </w:t>
      </w:r>
      <w:r w:rsidRPr="005F1781">
        <w:rPr>
          <w:rFonts w:ascii="Times New Roman" w:eastAsia="Times New Roman" w:hAnsi="Times New Roman"/>
          <w:i/>
          <w:sz w:val="24"/>
          <w:szCs w:val="24"/>
          <w:lang w:eastAsia="lt-LT"/>
        </w:rPr>
        <w:t>Change makers on hakatone</w:t>
      </w:r>
      <w:r w:rsidR="005F1781">
        <w:rPr>
          <w:rFonts w:ascii="Times New Roman" w:eastAsia="Times New Roman" w:hAnsi="Times New Roman"/>
          <w:i/>
          <w:sz w:val="24"/>
          <w:szCs w:val="24"/>
          <w:lang w:eastAsia="lt-LT"/>
        </w:rPr>
        <w:t xml:space="preserve"> </w:t>
      </w:r>
      <w:r w:rsidR="005F1781" w:rsidRPr="008A2774">
        <w:rPr>
          <w:rFonts w:ascii="Times New Roman" w:eastAsia="Times New Roman" w:hAnsi="Times New Roman"/>
          <w:sz w:val="24"/>
          <w:szCs w:val="24"/>
          <w:lang w:eastAsia="lt-LT"/>
        </w:rPr>
        <w:t>konkurse</w:t>
      </w:r>
      <w:r w:rsidRPr="008A2774">
        <w:rPr>
          <w:rFonts w:ascii="Times New Roman" w:eastAsia="Times New Roman" w:hAnsi="Times New Roman"/>
          <w:sz w:val="24"/>
          <w:szCs w:val="24"/>
          <w:lang w:eastAsia="lt-LT"/>
        </w:rPr>
        <w:t xml:space="preserve">. Ugdytiniai tapo naujai įkurto bioįvairovės labirinto Šilainiuose globėjais ir prižiūrėtojais, rengė inovatyvaus suoliuko Šilainių bendruomenei projektą. Šis suoliukas turi galimybę įkrauti telefoną, suoliuko stogelis uždengtas saulės elementais. Į projekto veiklas įsijungia ir </w:t>
      </w:r>
      <w:r w:rsidR="005F1781">
        <w:rPr>
          <w:rFonts w:ascii="Times New Roman" w:eastAsia="Times New Roman" w:hAnsi="Times New Roman"/>
          <w:sz w:val="24"/>
          <w:szCs w:val="24"/>
          <w:lang w:eastAsia="lt-LT"/>
        </w:rPr>
        <w:t>verslininkai – „Elskaifa“, Kauno technikos k</w:t>
      </w:r>
      <w:r w:rsidRPr="008A2774">
        <w:rPr>
          <w:rFonts w:ascii="Times New Roman" w:eastAsia="Times New Roman" w:hAnsi="Times New Roman"/>
          <w:sz w:val="24"/>
          <w:szCs w:val="24"/>
          <w:lang w:eastAsia="lt-LT"/>
        </w:rPr>
        <w:t xml:space="preserve">olegija, Vilniaus Gedimino technikos universitetas. </w:t>
      </w:r>
    </w:p>
    <w:p w14:paraId="3DDBC39D" w14:textId="77777777" w:rsidR="00B77337" w:rsidRPr="008A2774" w:rsidRDefault="00680A75" w:rsidP="000F3225">
      <w:pPr>
        <w:widowControl w:val="0"/>
        <w:spacing w:after="0" w:line="360" w:lineRule="auto"/>
        <w:ind w:firstLine="720"/>
        <w:jc w:val="both"/>
        <w:rPr>
          <w:rFonts w:ascii="Times New Roman" w:eastAsia="Times New Roman" w:hAnsi="Times New Roman"/>
          <w:sz w:val="24"/>
          <w:szCs w:val="24"/>
          <w:lang w:eastAsia="lt-LT"/>
        </w:rPr>
      </w:pPr>
      <w:r w:rsidRPr="008A2774">
        <w:rPr>
          <w:rFonts w:ascii="Times New Roman" w:eastAsia="Times New Roman" w:hAnsi="Times New Roman"/>
          <w:bCs/>
          <w:sz w:val="24"/>
          <w:szCs w:val="24"/>
          <w:lang w:eastAsia="lt-LT"/>
        </w:rPr>
        <w:t xml:space="preserve">Mokyklose </w:t>
      </w:r>
      <w:r w:rsidRPr="008A2774">
        <w:rPr>
          <w:rFonts w:ascii="Times New Roman" w:eastAsia="Times New Roman" w:hAnsi="Times New Roman"/>
          <w:sz w:val="24"/>
          <w:szCs w:val="24"/>
          <w:lang w:eastAsia="lt-LT"/>
        </w:rPr>
        <w:t xml:space="preserve">plėtojama STEAM ugdymo strategija. </w:t>
      </w:r>
      <w:r w:rsidR="00B77337" w:rsidRPr="008A2774">
        <w:rPr>
          <w:rFonts w:ascii="Times New Roman" w:eastAsia="Times New Roman" w:hAnsi="Times New Roman"/>
          <w:bCs/>
          <w:sz w:val="24"/>
          <w:szCs w:val="24"/>
          <w:lang w:eastAsia="lt-LT"/>
        </w:rPr>
        <w:t>Ugdymo(si) procese plačiai naudojamos žinių patikrinimo</w:t>
      </w:r>
      <w:r w:rsidR="005F1781">
        <w:rPr>
          <w:rFonts w:ascii="Times New Roman" w:eastAsia="Times New Roman" w:hAnsi="Times New Roman"/>
          <w:bCs/>
          <w:sz w:val="24"/>
          <w:szCs w:val="24"/>
          <w:lang w:eastAsia="lt-LT"/>
        </w:rPr>
        <w:t xml:space="preserve"> </w:t>
      </w:r>
      <w:r w:rsidR="00B77337" w:rsidRPr="008A2774">
        <w:rPr>
          <w:rFonts w:ascii="Times New Roman" w:eastAsia="Times New Roman" w:hAnsi="Times New Roman"/>
          <w:sz w:val="24"/>
          <w:szCs w:val="24"/>
          <w:lang w:eastAsia="lt-LT"/>
        </w:rPr>
        <w:t>/</w:t>
      </w:r>
      <w:r w:rsidR="005F1781">
        <w:rPr>
          <w:rFonts w:ascii="Times New Roman" w:eastAsia="Times New Roman" w:hAnsi="Times New Roman"/>
          <w:sz w:val="24"/>
          <w:szCs w:val="24"/>
          <w:lang w:eastAsia="lt-LT"/>
        </w:rPr>
        <w:t xml:space="preserve"> </w:t>
      </w:r>
      <w:r w:rsidR="00B77337" w:rsidRPr="008A2774">
        <w:rPr>
          <w:rFonts w:ascii="Times New Roman" w:eastAsia="Times New Roman" w:hAnsi="Times New Roman"/>
          <w:sz w:val="24"/>
          <w:szCs w:val="24"/>
          <w:lang w:eastAsia="lt-LT"/>
        </w:rPr>
        <w:t>įsivertinimo programėlės („Kahoot“, „Socrative“, „Reflectus“ ir kt.). Taip pat vykdomos integruotos veiklos: matematika, informatika, ekonomika ir kt. dalykai per žinių pritaikomumą gyvenimo praktikoje. Lietuvių kalbos pamokose naudojama kino edukacijos projekto „Kino klubas“ (suprasti pasaulį ir pažinti skirtingas kultūras, gerinti viešojo kalbėjimo įgūdžius) repertuaras – 51 filmas; vykdomi lietuvių literatūros ir Valstybinio Kauno dramos teatro pamok</w:t>
      </w:r>
      <w:r w:rsidR="00B9050E" w:rsidRPr="008A2774">
        <w:rPr>
          <w:rFonts w:ascii="Times New Roman" w:eastAsia="Times New Roman" w:hAnsi="Times New Roman"/>
          <w:sz w:val="24"/>
          <w:szCs w:val="24"/>
          <w:lang w:eastAsia="lt-LT"/>
        </w:rPr>
        <w:t>ų ciklai pagal rašytojų kūrybą.</w:t>
      </w:r>
    </w:p>
    <w:p w14:paraId="32EC40A4" w14:textId="77777777" w:rsidR="00690722" w:rsidRPr="008A2774" w:rsidRDefault="002D6E5C" w:rsidP="0083011E">
      <w:pPr>
        <w:widowControl w:val="0"/>
        <w:spacing w:after="0" w:line="360" w:lineRule="auto"/>
        <w:ind w:firstLine="720"/>
        <w:jc w:val="both"/>
        <w:rPr>
          <w:rFonts w:ascii="Times New Roman" w:eastAsia="Times New Roman" w:hAnsi="Times New Roman"/>
          <w:sz w:val="24"/>
          <w:szCs w:val="24"/>
          <w:lang w:eastAsia="lt-LT"/>
        </w:rPr>
      </w:pPr>
      <w:r w:rsidRPr="008A2774">
        <w:rPr>
          <w:rFonts w:ascii="Times New Roman" w:eastAsia="Times New Roman" w:hAnsi="Times New Roman"/>
          <w:sz w:val="24"/>
          <w:szCs w:val="24"/>
          <w:lang w:eastAsia="lt-LT"/>
        </w:rPr>
        <w:t>Sieki</w:t>
      </w:r>
      <w:r w:rsidR="005F1781">
        <w:rPr>
          <w:rFonts w:ascii="Times New Roman" w:eastAsia="Times New Roman" w:hAnsi="Times New Roman"/>
          <w:sz w:val="24"/>
          <w:szCs w:val="24"/>
          <w:lang w:eastAsia="lt-LT"/>
        </w:rPr>
        <w:t>ant organizuoti įrodymais grįstų</w:t>
      </w:r>
      <w:r w:rsidRPr="008A2774">
        <w:rPr>
          <w:rFonts w:ascii="Times New Roman" w:eastAsia="Times New Roman" w:hAnsi="Times New Roman"/>
          <w:sz w:val="24"/>
          <w:szCs w:val="24"/>
          <w:lang w:eastAsia="lt-LT"/>
        </w:rPr>
        <w:t xml:space="preserve"> praktikų įgyvendinimą ir sukurti saugią mokymosi aplinką,</w:t>
      </w:r>
      <w:r w:rsidR="005F1781">
        <w:rPr>
          <w:rFonts w:ascii="Times New Roman" w:eastAsia="Times New Roman" w:hAnsi="Times New Roman"/>
          <w:sz w:val="24"/>
          <w:szCs w:val="24"/>
          <w:lang w:eastAsia="lt-LT"/>
        </w:rPr>
        <w:t xml:space="preserve"> skiriant dėmesį mokinių tinkamiems</w:t>
      </w:r>
      <w:r w:rsidRPr="008A2774">
        <w:rPr>
          <w:rFonts w:ascii="Times New Roman" w:eastAsia="Times New Roman" w:hAnsi="Times New Roman"/>
          <w:sz w:val="24"/>
          <w:szCs w:val="24"/>
          <w:lang w:eastAsia="lt-LT"/>
        </w:rPr>
        <w:t xml:space="preserve"> </w:t>
      </w:r>
      <w:r w:rsidR="005F1781">
        <w:rPr>
          <w:rFonts w:ascii="Times New Roman" w:eastAsia="Times New Roman" w:hAnsi="Times New Roman"/>
          <w:sz w:val="24"/>
          <w:szCs w:val="24"/>
          <w:lang w:eastAsia="lt-LT"/>
        </w:rPr>
        <w:t>socialiniams, elgesio bei akademiniams įgūdžiams formuoti</w:t>
      </w:r>
      <w:r w:rsidRPr="008A2774">
        <w:rPr>
          <w:rFonts w:ascii="Times New Roman" w:eastAsia="Times New Roman" w:hAnsi="Times New Roman"/>
          <w:sz w:val="24"/>
          <w:szCs w:val="24"/>
          <w:lang w:eastAsia="lt-LT"/>
        </w:rPr>
        <w:t>, pradėta diegti</w:t>
      </w:r>
      <w:r w:rsidR="005F1781">
        <w:rPr>
          <w:rFonts w:ascii="Times New Roman" w:eastAsia="Times New Roman" w:hAnsi="Times New Roman"/>
          <w:sz w:val="24"/>
          <w:szCs w:val="24"/>
          <w:lang w:eastAsia="lt-LT"/>
        </w:rPr>
        <w:t xml:space="preserve"> P</w:t>
      </w:r>
      <w:r w:rsidR="00B77337" w:rsidRPr="008A2774">
        <w:rPr>
          <w:rFonts w:ascii="Times New Roman" w:eastAsia="Times New Roman" w:hAnsi="Times New Roman"/>
          <w:sz w:val="24"/>
          <w:szCs w:val="24"/>
          <w:lang w:eastAsia="lt-LT"/>
        </w:rPr>
        <w:t xml:space="preserve">ozityvaus elgesio palaikymo ir intervencijų </w:t>
      </w:r>
      <w:r w:rsidRPr="008A2774">
        <w:rPr>
          <w:rFonts w:ascii="Times New Roman" w:eastAsia="Times New Roman" w:hAnsi="Times New Roman"/>
          <w:sz w:val="24"/>
          <w:szCs w:val="24"/>
          <w:lang w:eastAsia="lt-LT"/>
        </w:rPr>
        <w:t>sistemą</w:t>
      </w:r>
      <w:r w:rsidR="00B77337" w:rsidRPr="008A2774">
        <w:rPr>
          <w:rFonts w:ascii="Times New Roman" w:eastAsia="Times New Roman" w:hAnsi="Times New Roman"/>
          <w:sz w:val="24"/>
          <w:szCs w:val="24"/>
          <w:lang w:eastAsia="lt-LT"/>
        </w:rPr>
        <w:t xml:space="preserve"> (PEPIS).</w:t>
      </w:r>
      <w:r w:rsidR="0083011E" w:rsidRPr="008A2774">
        <w:rPr>
          <w:rFonts w:ascii="Times New Roman" w:eastAsia="Times New Roman" w:hAnsi="Times New Roman"/>
          <w:sz w:val="24"/>
          <w:szCs w:val="24"/>
          <w:lang w:eastAsia="lt-LT"/>
        </w:rPr>
        <w:t xml:space="preserve"> </w:t>
      </w:r>
      <w:r w:rsidRPr="008A2774">
        <w:rPr>
          <w:rFonts w:ascii="Times New Roman" w:eastAsia="Times New Roman" w:hAnsi="Times New Roman"/>
          <w:bCs/>
          <w:sz w:val="24"/>
          <w:szCs w:val="24"/>
          <w:lang w:eastAsia="lt-LT"/>
        </w:rPr>
        <w:t xml:space="preserve">Vykdomas </w:t>
      </w:r>
      <w:r w:rsidRPr="008A2774">
        <w:rPr>
          <w:rFonts w:ascii="Times New Roman" w:eastAsia="Times New Roman" w:hAnsi="Times New Roman"/>
          <w:bCs/>
          <w:sz w:val="24"/>
          <w:szCs w:val="24"/>
          <w:lang w:eastAsia="lt-LT"/>
        </w:rPr>
        <w:lastRenderedPageBreak/>
        <w:t>tarpinstitucinis b</w:t>
      </w:r>
      <w:r w:rsidRPr="008A2774">
        <w:rPr>
          <w:rFonts w:ascii="Times New Roman" w:eastAsia="Times New Roman" w:hAnsi="Times New Roman"/>
          <w:sz w:val="24"/>
          <w:szCs w:val="24"/>
          <w:lang w:eastAsia="lt-LT"/>
        </w:rPr>
        <w:t>endra</w:t>
      </w:r>
      <w:r w:rsidR="005F1781">
        <w:rPr>
          <w:rFonts w:ascii="Times New Roman" w:eastAsia="Times New Roman" w:hAnsi="Times New Roman"/>
          <w:sz w:val="24"/>
          <w:szCs w:val="24"/>
          <w:lang w:eastAsia="lt-LT"/>
        </w:rPr>
        <w:t>darbiavimas su viešąja įstaiga „Patria“</w:t>
      </w:r>
      <w:r w:rsidRPr="008A2774">
        <w:rPr>
          <w:rFonts w:ascii="Times New Roman" w:eastAsia="Times New Roman" w:hAnsi="Times New Roman"/>
          <w:sz w:val="24"/>
          <w:szCs w:val="24"/>
          <w:lang w:eastAsia="lt-LT"/>
        </w:rPr>
        <w:t xml:space="preserve">. Visos dienos mokykloje savanoriauja 4 savanoriai iš Ispanijos, Turkijos ir Ukrainos. </w:t>
      </w:r>
    </w:p>
    <w:p w14:paraId="2C78AEEB" w14:textId="77777777" w:rsidR="006439EF" w:rsidRPr="008A2774" w:rsidRDefault="006439EF" w:rsidP="000F3225">
      <w:pPr>
        <w:widowControl w:val="0"/>
        <w:spacing w:after="0" w:line="360" w:lineRule="auto"/>
        <w:ind w:firstLine="720"/>
        <w:jc w:val="both"/>
        <w:rPr>
          <w:rFonts w:ascii="Times New Roman" w:eastAsia="Times New Roman" w:hAnsi="Times New Roman"/>
          <w:b/>
          <w:i/>
          <w:sz w:val="24"/>
          <w:szCs w:val="24"/>
          <w:lang w:eastAsia="lt-LT"/>
        </w:rPr>
      </w:pPr>
      <w:r w:rsidRPr="008A2774">
        <w:rPr>
          <w:rFonts w:ascii="Times New Roman" w:eastAsia="Times New Roman" w:hAnsi="Times New Roman"/>
          <w:b/>
          <w:i/>
          <w:sz w:val="24"/>
          <w:szCs w:val="24"/>
          <w:lang w:eastAsia="lt-LT"/>
        </w:rPr>
        <w:t>Pažangos vertinimas:</w:t>
      </w:r>
    </w:p>
    <w:p w14:paraId="2CDB30F5" w14:textId="77777777" w:rsidR="006439EF" w:rsidRPr="008A2774" w:rsidRDefault="00943C93" w:rsidP="000F3225">
      <w:pPr>
        <w:widowControl w:val="0"/>
        <w:spacing w:after="0" w:line="360" w:lineRule="auto"/>
        <w:ind w:firstLine="720"/>
        <w:jc w:val="both"/>
        <w:rPr>
          <w:rFonts w:ascii="Times New Roman" w:eastAsia="Times New Roman" w:hAnsi="Times New Roman"/>
          <w:i/>
          <w:sz w:val="24"/>
          <w:szCs w:val="24"/>
          <w:lang w:eastAsia="lt-LT"/>
        </w:rPr>
      </w:pPr>
      <w:r w:rsidRPr="008A2774">
        <w:rPr>
          <w:rFonts w:ascii="Times New Roman" w:eastAsia="Times New Roman" w:hAnsi="Times New Roman"/>
          <w:i/>
          <w:sz w:val="24"/>
          <w:szCs w:val="24"/>
          <w:lang w:eastAsia="lt-LT"/>
        </w:rPr>
        <w:t>Kauno miesto savivaldybės mokyklos aktyviai dalyvauja ir įgyvendina tarptautinius ir respublikinius projektus,</w:t>
      </w:r>
      <w:r w:rsidR="005859A8" w:rsidRPr="008A2774">
        <w:rPr>
          <w:rFonts w:ascii="Times New Roman" w:eastAsia="Times New Roman" w:hAnsi="Times New Roman"/>
          <w:i/>
          <w:sz w:val="24"/>
          <w:szCs w:val="24"/>
          <w:lang w:eastAsia="lt-LT"/>
        </w:rPr>
        <w:t xml:space="preserve"> ieško įvairių finansavimo šaltinių,</w:t>
      </w:r>
      <w:r w:rsidRPr="008A2774">
        <w:rPr>
          <w:rFonts w:ascii="Times New Roman" w:eastAsia="Times New Roman" w:hAnsi="Times New Roman"/>
          <w:i/>
          <w:sz w:val="24"/>
          <w:szCs w:val="24"/>
          <w:lang w:eastAsia="lt-LT"/>
        </w:rPr>
        <w:t xml:space="preserve"> skatina mokinių motyvaciją, verslumą, gerina ugdymo(si) kokybę, sudaro sąlygas </w:t>
      </w:r>
      <w:r w:rsidR="00CB21DA" w:rsidRPr="008A2774">
        <w:rPr>
          <w:rFonts w:ascii="Times New Roman" w:eastAsia="Times New Roman" w:hAnsi="Times New Roman"/>
          <w:i/>
          <w:sz w:val="24"/>
          <w:szCs w:val="24"/>
          <w:lang w:eastAsia="lt-LT"/>
        </w:rPr>
        <w:t xml:space="preserve">mokytojams </w:t>
      </w:r>
      <w:r w:rsidRPr="008A2774">
        <w:rPr>
          <w:rFonts w:ascii="Times New Roman" w:eastAsia="Times New Roman" w:hAnsi="Times New Roman"/>
          <w:i/>
          <w:sz w:val="24"/>
          <w:szCs w:val="24"/>
          <w:lang w:eastAsia="lt-LT"/>
        </w:rPr>
        <w:t>tobulinti profesines kompetencijas</w:t>
      </w:r>
      <w:r w:rsidR="00CB21DA" w:rsidRPr="008A2774">
        <w:rPr>
          <w:rFonts w:ascii="Times New Roman" w:eastAsia="Times New Roman" w:hAnsi="Times New Roman"/>
          <w:i/>
          <w:sz w:val="24"/>
          <w:szCs w:val="24"/>
          <w:lang w:eastAsia="lt-LT"/>
        </w:rPr>
        <w:t xml:space="preserve">, </w:t>
      </w:r>
      <w:r w:rsidR="005F1781">
        <w:rPr>
          <w:rFonts w:ascii="Times New Roman" w:eastAsia="Times New Roman" w:hAnsi="Times New Roman"/>
          <w:i/>
          <w:sz w:val="24"/>
          <w:szCs w:val="24"/>
          <w:lang w:eastAsia="lt-LT"/>
        </w:rPr>
        <w:t>pasitelkdamos integruotas</w:t>
      </w:r>
      <w:r w:rsidR="00CB21DA" w:rsidRPr="008A2774">
        <w:rPr>
          <w:rFonts w:ascii="Times New Roman" w:eastAsia="Times New Roman" w:hAnsi="Times New Roman"/>
          <w:i/>
          <w:sz w:val="24"/>
          <w:szCs w:val="24"/>
          <w:lang w:eastAsia="lt-LT"/>
        </w:rPr>
        <w:t xml:space="preserve"> v</w:t>
      </w:r>
      <w:r w:rsidR="005F1781">
        <w:rPr>
          <w:rFonts w:ascii="Times New Roman" w:eastAsia="Times New Roman" w:hAnsi="Times New Roman"/>
          <w:i/>
          <w:sz w:val="24"/>
          <w:szCs w:val="24"/>
          <w:lang w:eastAsia="lt-LT"/>
        </w:rPr>
        <w:t>eiklas</w:t>
      </w:r>
      <w:r w:rsidR="000B4B17" w:rsidRPr="008A2774">
        <w:rPr>
          <w:rFonts w:ascii="Times New Roman" w:eastAsia="Times New Roman" w:hAnsi="Times New Roman"/>
          <w:i/>
          <w:sz w:val="24"/>
          <w:szCs w:val="24"/>
          <w:lang w:eastAsia="lt-LT"/>
        </w:rPr>
        <w:t xml:space="preserve"> </w:t>
      </w:r>
      <w:r w:rsidR="00CB21DA" w:rsidRPr="008A2774">
        <w:rPr>
          <w:rFonts w:ascii="Times New Roman" w:eastAsia="Times New Roman" w:hAnsi="Times New Roman"/>
          <w:i/>
          <w:sz w:val="24"/>
          <w:szCs w:val="24"/>
          <w:lang w:eastAsia="lt-LT"/>
        </w:rPr>
        <w:t>vykdo ugdymą per žinių pritaikomumą gyvenimo praktikoje</w:t>
      </w:r>
      <w:r w:rsidRPr="008A2774">
        <w:rPr>
          <w:rFonts w:ascii="Times New Roman" w:eastAsia="Times New Roman" w:hAnsi="Times New Roman"/>
          <w:i/>
          <w:sz w:val="24"/>
          <w:szCs w:val="24"/>
          <w:lang w:eastAsia="lt-LT"/>
        </w:rPr>
        <w:t xml:space="preserve"> ir kt. </w:t>
      </w:r>
      <w:r w:rsidR="00CB21DA" w:rsidRPr="008A2774">
        <w:rPr>
          <w:rFonts w:ascii="Times New Roman" w:eastAsia="Times New Roman" w:hAnsi="Times New Roman"/>
          <w:i/>
          <w:sz w:val="24"/>
          <w:szCs w:val="24"/>
          <w:lang w:eastAsia="lt-LT"/>
        </w:rPr>
        <w:t>Bendrojo ugdymo mokyklose diegiamos edukacinės naujovės, skatinamas bendradarbiavimas.</w:t>
      </w:r>
      <w:r w:rsidR="00680A75" w:rsidRPr="008A2774">
        <w:rPr>
          <w:rFonts w:ascii="Times New Roman" w:eastAsia="Times New Roman" w:hAnsi="Times New Roman"/>
          <w:i/>
          <w:sz w:val="24"/>
          <w:szCs w:val="24"/>
          <w:lang w:eastAsia="lt-LT"/>
        </w:rPr>
        <w:t xml:space="preserve"> Pažanga išlaikoma.</w:t>
      </w:r>
    </w:p>
    <w:p w14:paraId="6FF1FAB2" w14:textId="77777777" w:rsidR="00903B96" w:rsidRPr="008A2774" w:rsidRDefault="000B4B17" w:rsidP="00B858B2">
      <w:pPr>
        <w:shd w:val="clear" w:color="auto" w:fill="FFFFFF" w:themeFill="background1"/>
        <w:spacing w:after="0" w:line="360" w:lineRule="auto"/>
        <w:ind w:firstLine="720"/>
        <w:contextualSpacing/>
        <w:jc w:val="both"/>
        <w:rPr>
          <w:rFonts w:ascii="Times New Roman" w:hAnsi="Times New Roman"/>
          <w:sz w:val="24"/>
          <w:szCs w:val="24"/>
        </w:rPr>
      </w:pPr>
      <w:r w:rsidRPr="008A2774">
        <w:rPr>
          <w:rFonts w:ascii="Times New Roman" w:eastAsia="Times New Roman" w:hAnsi="Times New Roman"/>
          <w:sz w:val="24"/>
          <w:szCs w:val="24"/>
          <w:lang w:eastAsia="lt-LT"/>
        </w:rPr>
        <w:t>Gerinant</w:t>
      </w:r>
      <w:r w:rsidR="005859A8" w:rsidRPr="008A2774">
        <w:rPr>
          <w:rFonts w:ascii="Times New Roman" w:eastAsia="Times New Roman" w:hAnsi="Times New Roman"/>
          <w:sz w:val="24"/>
          <w:szCs w:val="24"/>
          <w:lang w:eastAsia="lt-LT"/>
        </w:rPr>
        <w:t xml:space="preserve"> švietimo kokybę</w:t>
      </w:r>
      <w:r w:rsidR="009F6901" w:rsidRPr="008A2774">
        <w:rPr>
          <w:rFonts w:ascii="Times New Roman" w:eastAsia="Times New Roman" w:hAnsi="Times New Roman"/>
          <w:sz w:val="24"/>
          <w:szCs w:val="24"/>
          <w:lang w:eastAsia="lt-LT"/>
        </w:rPr>
        <w:t xml:space="preserve"> ugdymo įstaigose</w:t>
      </w:r>
      <w:r w:rsidR="005859A8" w:rsidRPr="008A2774">
        <w:rPr>
          <w:rFonts w:ascii="Times New Roman" w:eastAsia="Times New Roman" w:hAnsi="Times New Roman"/>
          <w:sz w:val="24"/>
          <w:szCs w:val="24"/>
          <w:lang w:eastAsia="lt-LT"/>
        </w:rPr>
        <w:t xml:space="preserve">, </w:t>
      </w:r>
      <w:r w:rsidRPr="008A2774">
        <w:rPr>
          <w:rFonts w:ascii="Times New Roman" w:eastAsia="Times New Roman" w:hAnsi="Times New Roman"/>
          <w:sz w:val="24"/>
          <w:szCs w:val="24"/>
          <w:lang w:eastAsia="lt-LT"/>
        </w:rPr>
        <w:t>siekiama</w:t>
      </w:r>
      <w:r w:rsidR="009F6901" w:rsidRPr="008A2774">
        <w:rPr>
          <w:rFonts w:ascii="Times New Roman" w:eastAsia="Times New Roman" w:hAnsi="Times New Roman"/>
          <w:sz w:val="24"/>
          <w:szCs w:val="24"/>
          <w:lang w:eastAsia="lt-LT"/>
        </w:rPr>
        <w:t xml:space="preserve"> užtikrinti ekonomišką ir efektyvų infrastruktūros išlaikymą. </w:t>
      </w:r>
      <w:r w:rsidR="00903B96" w:rsidRPr="008A2774">
        <w:rPr>
          <w:rFonts w:ascii="Times New Roman" w:eastAsia="Times New Roman" w:hAnsi="Times New Roman"/>
          <w:sz w:val="24"/>
          <w:szCs w:val="24"/>
          <w:lang w:eastAsia="lt-LT"/>
        </w:rPr>
        <w:t xml:space="preserve">Kauno miesto savivaldybės </w:t>
      </w:r>
      <w:r w:rsidR="00C7488E" w:rsidRPr="008A2774">
        <w:rPr>
          <w:rFonts w:ascii="Times New Roman" w:eastAsia="Times New Roman" w:hAnsi="Times New Roman"/>
          <w:sz w:val="24"/>
          <w:szCs w:val="24"/>
          <w:lang w:eastAsia="lt-LT"/>
        </w:rPr>
        <w:t xml:space="preserve">biudžeto </w:t>
      </w:r>
      <w:r w:rsidR="00903B96" w:rsidRPr="008A2774">
        <w:rPr>
          <w:rFonts w:ascii="Times New Roman" w:eastAsia="Times New Roman" w:hAnsi="Times New Roman"/>
          <w:sz w:val="24"/>
          <w:szCs w:val="24"/>
          <w:lang w:eastAsia="lt-LT"/>
        </w:rPr>
        <w:t xml:space="preserve">lėšų ir mokymo lėšų, </w:t>
      </w:r>
      <w:r w:rsidR="00C7488E" w:rsidRPr="008A2774">
        <w:rPr>
          <w:rFonts w:ascii="Times New Roman" w:eastAsia="Times New Roman" w:hAnsi="Times New Roman"/>
          <w:sz w:val="24"/>
          <w:szCs w:val="24"/>
          <w:lang w:eastAsia="lt-LT"/>
        </w:rPr>
        <w:t>skirtų</w:t>
      </w:r>
      <w:r w:rsidR="00903B96" w:rsidRPr="008A2774">
        <w:rPr>
          <w:rFonts w:ascii="Times New Roman" w:eastAsia="Times New Roman" w:hAnsi="Times New Roman"/>
          <w:sz w:val="24"/>
          <w:szCs w:val="24"/>
          <w:lang w:eastAsia="lt-LT"/>
        </w:rPr>
        <w:t xml:space="preserve"> </w:t>
      </w:r>
      <w:r w:rsidR="005F1781">
        <w:rPr>
          <w:rFonts w:ascii="Times New Roman" w:eastAsia="Times New Roman" w:hAnsi="Times New Roman"/>
          <w:sz w:val="24"/>
          <w:szCs w:val="24"/>
          <w:lang w:eastAsia="lt-LT"/>
        </w:rPr>
        <w:t>2019–</w:t>
      </w:r>
      <w:r w:rsidR="00C7488E" w:rsidRPr="008A2774">
        <w:rPr>
          <w:rFonts w:ascii="Times New Roman" w:eastAsia="Times New Roman" w:hAnsi="Times New Roman"/>
          <w:sz w:val="24"/>
          <w:szCs w:val="24"/>
          <w:lang w:eastAsia="lt-LT"/>
        </w:rPr>
        <w:t xml:space="preserve">2021 metų laikotarpiu </w:t>
      </w:r>
      <w:r w:rsidR="00F33C63">
        <w:rPr>
          <w:rFonts w:ascii="Times New Roman" w:eastAsia="Times New Roman" w:hAnsi="Times New Roman"/>
          <w:sz w:val="24"/>
          <w:szCs w:val="24"/>
          <w:lang w:eastAsia="lt-LT"/>
        </w:rPr>
        <w:t xml:space="preserve">Kauno miesto </w:t>
      </w:r>
      <w:r w:rsidR="00903B96" w:rsidRPr="008A2774">
        <w:rPr>
          <w:rFonts w:ascii="Times New Roman" w:eastAsia="Times New Roman" w:hAnsi="Times New Roman"/>
          <w:sz w:val="24"/>
          <w:szCs w:val="24"/>
          <w:lang w:eastAsia="lt-LT"/>
        </w:rPr>
        <w:t xml:space="preserve">savivaldybės </w:t>
      </w:r>
      <w:r w:rsidR="00417471" w:rsidRPr="008A2774">
        <w:rPr>
          <w:rFonts w:ascii="Times New Roman" w:eastAsia="Times New Roman" w:hAnsi="Times New Roman"/>
          <w:sz w:val="24"/>
          <w:szCs w:val="24"/>
          <w:lang w:eastAsia="lt-LT"/>
        </w:rPr>
        <w:t xml:space="preserve">bendrojo ugdymo mokykloms </w:t>
      </w:r>
      <w:r w:rsidR="00C7488E" w:rsidRPr="008A2774">
        <w:rPr>
          <w:rFonts w:ascii="Times New Roman" w:eastAsia="Times New Roman" w:hAnsi="Times New Roman"/>
          <w:sz w:val="24"/>
          <w:szCs w:val="24"/>
          <w:lang w:eastAsia="lt-LT"/>
        </w:rPr>
        <w:t xml:space="preserve">ir ikimokyklinio ugdymo įstaigoms, </w:t>
      </w:r>
      <w:r w:rsidR="00903B96" w:rsidRPr="008A2774">
        <w:rPr>
          <w:rFonts w:ascii="Times New Roman" w:eastAsia="Times New Roman" w:hAnsi="Times New Roman"/>
          <w:sz w:val="24"/>
          <w:szCs w:val="24"/>
          <w:lang w:eastAsia="lt-LT"/>
        </w:rPr>
        <w:t xml:space="preserve">pasiskirstymas </w:t>
      </w:r>
      <w:r w:rsidR="00C96963" w:rsidRPr="008A2774">
        <w:rPr>
          <w:rFonts w:ascii="Times New Roman" w:eastAsia="Times New Roman" w:hAnsi="Times New Roman"/>
          <w:sz w:val="24"/>
          <w:szCs w:val="24"/>
          <w:lang w:eastAsia="lt-LT"/>
        </w:rPr>
        <w:t xml:space="preserve">pagal sritis </w:t>
      </w:r>
      <w:r w:rsidR="00C7488E" w:rsidRPr="008A2774">
        <w:rPr>
          <w:rFonts w:ascii="Times New Roman" w:eastAsia="Times New Roman" w:hAnsi="Times New Roman"/>
          <w:sz w:val="24"/>
          <w:szCs w:val="24"/>
          <w:lang w:eastAsia="lt-LT"/>
        </w:rPr>
        <w:t xml:space="preserve">atitinkamai </w:t>
      </w:r>
      <w:r w:rsidR="00CC7093" w:rsidRPr="008A2774">
        <w:rPr>
          <w:rFonts w:ascii="Times New Roman" w:eastAsia="Times New Roman" w:hAnsi="Times New Roman"/>
          <w:sz w:val="24"/>
          <w:szCs w:val="24"/>
          <w:lang w:eastAsia="lt-LT"/>
        </w:rPr>
        <w:t>vai</w:t>
      </w:r>
      <w:r w:rsidR="009F17AB" w:rsidRPr="008A2774">
        <w:rPr>
          <w:rFonts w:ascii="Times New Roman" w:eastAsia="Times New Roman" w:hAnsi="Times New Roman"/>
          <w:sz w:val="24"/>
          <w:szCs w:val="24"/>
          <w:lang w:eastAsia="lt-LT"/>
        </w:rPr>
        <w:t>zduojamas 19</w:t>
      </w:r>
      <w:r w:rsidR="00C7488E" w:rsidRPr="008A2774">
        <w:rPr>
          <w:rFonts w:ascii="Times New Roman" w:eastAsia="Times New Roman" w:hAnsi="Times New Roman"/>
          <w:sz w:val="24"/>
          <w:szCs w:val="24"/>
          <w:lang w:eastAsia="lt-LT"/>
        </w:rPr>
        <w:t xml:space="preserve"> ir 20</w:t>
      </w:r>
      <w:r w:rsidR="00903B96" w:rsidRPr="008A2774">
        <w:rPr>
          <w:rFonts w:ascii="Times New Roman" w:eastAsia="Times New Roman" w:hAnsi="Times New Roman"/>
          <w:sz w:val="24"/>
          <w:szCs w:val="24"/>
          <w:lang w:eastAsia="lt-LT"/>
        </w:rPr>
        <w:t xml:space="preserve"> pav</w:t>
      </w:r>
      <w:r w:rsidR="00C7488E" w:rsidRPr="008A2774">
        <w:rPr>
          <w:rFonts w:ascii="Times New Roman" w:eastAsia="Times New Roman" w:hAnsi="Times New Roman"/>
          <w:sz w:val="24"/>
          <w:szCs w:val="24"/>
          <w:lang w:eastAsia="lt-LT"/>
        </w:rPr>
        <w:t>eiksluose</w:t>
      </w:r>
      <w:r w:rsidR="00903B96" w:rsidRPr="008A2774">
        <w:rPr>
          <w:rFonts w:ascii="Times New Roman" w:eastAsia="Times New Roman" w:hAnsi="Times New Roman"/>
          <w:sz w:val="24"/>
          <w:szCs w:val="24"/>
          <w:lang w:eastAsia="lt-LT"/>
        </w:rPr>
        <w:t>.</w:t>
      </w:r>
      <w:r w:rsidR="009F6901" w:rsidRPr="008A2774">
        <w:rPr>
          <w:rFonts w:ascii="Times New Roman" w:eastAsia="Times New Roman" w:hAnsi="Times New Roman"/>
          <w:sz w:val="24"/>
          <w:szCs w:val="24"/>
          <w:lang w:eastAsia="lt-LT"/>
        </w:rPr>
        <w:t xml:space="preserve"> </w:t>
      </w:r>
      <w:r w:rsidR="009F6901" w:rsidRPr="008A2774">
        <w:rPr>
          <w:rFonts w:ascii="Times New Roman" w:hAnsi="Times New Roman"/>
          <w:sz w:val="24"/>
          <w:szCs w:val="24"/>
        </w:rPr>
        <w:t xml:space="preserve">Bendrojo ugdymo mokyklų gaunamas finansavimas, lyginant 2019 ir 2021 metus, iš </w:t>
      </w:r>
      <w:r w:rsidR="003606E0" w:rsidRPr="008A2774">
        <w:rPr>
          <w:rFonts w:ascii="Times New Roman" w:hAnsi="Times New Roman"/>
          <w:sz w:val="24"/>
          <w:szCs w:val="24"/>
        </w:rPr>
        <w:t>savivaldybės biudžeto lėšų didėjo – 6</w:t>
      </w:r>
      <w:r w:rsidR="00F33C63">
        <w:rPr>
          <w:rFonts w:ascii="Times New Roman" w:hAnsi="Times New Roman"/>
          <w:sz w:val="24"/>
          <w:szCs w:val="24"/>
        </w:rPr>
        <w:t xml:space="preserve"> proc.</w:t>
      </w:r>
      <w:r w:rsidR="003606E0" w:rsidRPr="008A2774">
        <w:rPr>
          <w:rFonts w:ascii="Times New Roman" w:hAnsi="Times New Roman"/>
          <w:sz w:val="24"/>
          <w:szCs w:val="24"/>
        </w:rPr>
        <w:t>, o</w:t>
      </w:r>
      <w:r w:rsidR="00F33C63">
        <w:rPr>
          <w:rFonts w:ascii="Times New Roman" w:hAnsi="Times New Roman"/>
          <w:sz w:val="24"/>
          <w:szCs w:val="24"/>
        </w:rPr>
        <w:t xml:space="preserve"> mokymo lėšų – 24 proc.</w:t>
      </w:r>
      <w:r w:rsidR="009F6901" w:rsidRPr="008A2774">
        <w:rPr>
          <w:rFonts w:ascii="Times New Roman" w:hAnsi="Times New Roman"/>
          <w:sz w:val="24"/>
          <w:szCs w:val="24"/>
        </w:rPr>
        <w:t xml:space="preserve">; </w:t>
      </w:r>
      <w:r w:rsidR="00F33C63">
        <w:rPr>
          <w:rFonts w:ascii="Times New Roman" w:hAnsi="Times New Roman"/>
          <w:sz w:val="24"/>
          <w:szCs w:val="24"/>
        </w:rPr>
        <w:t xml:space="preserve">lyginant </w:t>
      </w:r>
      <w:r w:rsidR="009F6901" w:rsidRPr="008A2774">
        <w:rPr>
          <w:rFonts w:ascii="Times New Roman" w:hAnsi="Times New Roman"/>
          <w:sz w:val="24"/>
          <w:szCs w:val="24"/>
        </w:rPr>
        <w:t>2020 ir 2021 metus – atitinkamai</w:t>
      </w:r>
      <w:r w:rsidR="008567C9" w:rsidRPr="008A2774">
        <w:rPr>
          <w:rFonts w:ascii="Times New Roman" w:hAnsi="Times New Roman"/>
          <w:sz w:val="24"/>
          <w:szCs w:val="24"/>
        </w:rPr>
        <w:t xml:space="preserve"> </w:t>
      </w:r>
      <w:r w:rsidR="003606E0" w:rsidRPr="008A2774">
        <w:rPr>
          <w:rFonts w:ascii="Times New Roman" w:hAnsi="Times New Roman"/>
          <w:sz w:val="24"/>
          <w:szCs w:val="24"/>
        </w:rPr>
        <w:t xml:space="preserve">15 ir </w:t>
      </w:r>
      <w:r w:rsidR="008567C9" w:rsidRPr="008A2774">
        <w:rPr>
          <w:rFonts w:ascii="Times New Roman" w:hAnsi="Times New Roman"/>
          <w:sz w:val="24"/>
          <w:szCs w:val="24"/>
        </w:rPr>
        <w:t>9</w:t>
      </w:r>
      <w:r w:rsidR="00F33C63">
        <w:rPr>
          <w:rFonts w:ascii="Times New Roman" w:hAnsi="Times New Roman"/>
          <w:sz w:val="24"/>
          <w:szCs w:val="24"/>
        </w:rPr>
        <w:t xml:space="preserve"> proc.</w:t>
      </w:r>
      <w:r w:rsidR="009E2428" w:rsidRPr="008A2774">
        <w:rPr>
          <w:rFonts w:ascii="Times New Roman" w:hAnsi="Times New Roman"/>
          <w:sz w:val="24"/>
          <w:szCs w:val="24"/>
        </w:rPr>
        <w:t xml:space="preserve"> (19 pav.)</w:t>
      </w:r>
      <w:r w:rsidR="008567C9" w:rsidRPr="008A2774">
        <w:rPr>
          <w:rFonts w:ascii="Times New Roman" w:hAnsi="Times New Roman"/>
          <w:sz w:val="24"/>
          <w:szCs w:val="24"/>
        </w:rPr>
        <w:t>.</w:t>
      </w:r>
      <w:r w:rsidR="00C7488E" w:rsidRPr="008A2774">
        <w:rPr>
          <w:rFonts w:ascii="Times New Roman" w:hAnsi="Times New Roman"/>
          <w:sz w:val="24"/>
          <w:szCs w:val="24"/>
        </w:rPr>
        <w:t xml:space="preserve"> </w:t>
      </w:r>
      <w:r w:rsidR="00C7488E" w:rsidRPr="008A2774">
        <w:rPr>
          <w:rFonts w:ascii="Times New Roman" w:eastAsia="Times New Roman" w:hAnsi="Times New Roman"/>
          <w:sz w:val="24"/>
          <w:szCs w:val="24"/>
          <w:lang w:eastAsia="lt-LT"/>
        </w:rPr>
        <w:t>Daugiau lėšų kasmet skiriama skaitmeninio ug</w:t>
      </w:r>
      <w:r w:rsidR="00F33C63">
        <w:rPr>
          <w:rFonts w:ascii="Times New Roman" w:eastAsia="Times New Roman" w:hAnsi="Times New Roman"/>
          <w:sz w:val="24"/>
          <w:szCs w:val="24"/>
          <w:lang w:eastAsia="lt-LT"/>
        </w:rPr>
        <w:t>dymo plėtrai, ugdymo(si) aplinkai</w:t>
      </w:r>
      <w:r w:rsidR="00C7488E" w:rsidRPr="008A2774">
        <w:rPr>
          <w:rFonts w:ascii="Times New Roman" w:eastAsia="Times New Roman" w:hAnsi="Times New Roman"/>
          <w:sz w:val="24"/>
          <w:szCs w:val="24"/>
          <w:lang w:eastAsia="lt-LT"/>
        </w:rPr>
        <w:t xml:space="preserve"> gerinti, įtraukiajam ugdymui vystyti. Galima pastebėti, kad 2021 metais skirta d</w:t>
      </w:r>
      <w:r w:rsidR="00F33C63">
        <w:rPr>
          <w:rFonts w:ascii="Times New Roman" w:eastAsia="Times New Roman" w:hAnsi="Times New Roman"/>
          <w:sz w:val="24"/>
          <w:szCs w:val="24"/>
          <w:lang w:eastAsia="lt-LT"/>
        </w:rPr>
        <w:t>augiau lėšų finansuoti įvairesnėm</w:t>
      </w:r>
      <w:r w:rsidR="00C7488E" w:rsidRPr="008A2774">
        <w:rPr>
          <w:rFonts w:ascii="Times New Roman" w:eastAsia="Times New Roman" w:hAnsi="Times New Roman"/>
          <w:sz w:val="24"/>
          <w:szCs w:val="24"/>
          <w:lang w:eastAsia="lt-LT"/>
        </w:rPr>
        <w:t>s sriti</w:t>
      </w:r>
      <w:r w:rsidR="00F33C63">
        <w:rPr>
          <w:rFonts w:ascii="Times New Roman" w:eastAsia="Times New Roman" w:hAnsi="Times New Roman"/>
          <w:sz w:val="24"/>
          <w:szCs w:val="24"/>
          <w:lang w:eastAsia="lt-LT"/>
        </w:rPr>
        <w:t>m</w:t>
      </w:r>
      <w:r w:rsidR="00C7488E" w:rsidRPr="008A2774">
        <w:rPr>
          <w:rFonts w:ascii="Times New Roman" w:eastAsia="Times New Roman" w:hAnsi="Times New Roman"/>
          <w:sz w:val="24"/>
          <w:szCs w:val="24"/>
          <w:lang w:eastAsia="lt-LT"/>
        </w:rPr>
        <w:t xml:space="preserve">s, įskaitant ir papildomą finansavimą mokymo(si) praradimams kompensuoti, švietimo pagalbai teikti. </w:t>
      </w:r>
      <w:r w:rsidR="00C7488E" w:rsidRPr="008A2774">
        <w:rPr>
          <w:rFonts w:ascii="Times New Roman" w:hAnsi="Times New Roman"/>
          <w:sz w:val="24"/>
          <w:szCs w:val="24"/>
        </w:rPr>
        <w:t xml:space="preserve">Finansavimas skaitmeninio ugdymo plėtrai iš valstybės pasiskolintų lėšų 2021 metais, </w:t>
      </w:r>
      <w:r w:rsidR="00F33C63">
        <w:rPr>
          <w:rFonts w:ascii="Times New Roman" w:hAnsi="Times New Roman"/>
          <w:sz w:val="24"/>
          <w:szCs w:val="24"/>
        </w:rPr>
        <w:t>palyginti</w:t>
      </w:r>
      <w:r w:rsidR="00C7488E" w:rsidRPr="008A2774">
        <w:rPr>
          <w:rFonts w:ascii="Times New Roman" w:hAnsi="Times New Roman"/>
          <w:sz w:val="24"/>
          <w:szCs w:val="24"/>
        </w:rPr>
        <w:t xml:space="preserve"> su 2020 metais, padidėjo 201 proc.</w:t>
      </w:r>
    </w:p>
    <w:p w14:paraId="312B7ABF" w14:textId="77777777" w:rsidR="00903B96" w:rsidRPr="008A2774" w:rsidRDefault="005C5D6F" w:rsidP="00903B96">
      <w:pPr>
        <w:widowControl w:val="0"/>
        <w:spacing w:after="0" w:line="360" w:lineRule="auto"/>
        <w:jc w:val="center"/>
        <w:rPr>
          <w:rFonts w:ascii="Times New Roman" w:eastAsia="Times New Roman" w:hAnsi="Times New Roman"/>
          <w:sz w:val="24"/>
          <w:szCs w:val="24"/>
          <w:lang w:eastAsia="lt-LT"/>
        </w:rPr>
      </w:pPr>
      <w:r w:rsidRPr="008A2774">
        <w:rPr>
          <w:noProof/>
          <w:lang w:eastAsia="lt-LT"/>
        </w:rPr>
        <w:lastRenderedPageBreak/>
        <w:drawing>
          <wp:inline distT="0" distB="0" distL="0" distR="0" wp14:anchorId="32140D67" wp14:editId="4652F525">
            <wp:extent cx="5760085" cy="6372225"/>
            <wp:effectExtent l="0" t="0" r="12065" b="9525"/>
            <wp:docPr id="34" name="Chart 34">
              <a:extLst xmlns:a="http://schemas.openxmlformats.org/drawingml/2006/main">
                <a:ext uri="{FF2B5EF4-FFF2-40B4-BE49-F238E27FC236}">
                  <a16:creationId xmlns:a16="http://schemas.microsoft.com/office/drawing/2014/main" id="{7BB23FAE-2073-41E1-A2AF-C032B2AD3C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C10C36E" w14:textId="77777777" w:rsidR="00DA7C9A" w:rsidRPr="008A2774" w:rsidRDefault="009F17AB" w:rsidP="00805446">
      <w:pPr>
        <w:widowControl w:val="0"/>
        <w:spacing w:after="0" w:line="360" w:lineRule="auto"/>
        <w:ind w:firstLine="851"/>
        <w:jc w:val="both"/>
        <w:rPr>
          <w:rFonts w:ascii="Times New Roman" w:eastAsia="Times New Roman" w:hAnsi="Times New Roman"/>
          <w:sz w:val="24"/>
          <w:szCs w:val="24"/>
          <w:lang w:eastAsia="lt-LT"/>
        </w:rPr>
      </w:pPr>
      <w:r w:rsidRPr="008A2774">
        <w:rPr>
          <w:rFonts w:ascii="Times New Roman" w:eastAsia="Times New Roman" w:hAnsi="Times New Roman"/>
          <w:sz w:val="24"/>
          <w:szCs w:val="24"/>
          <w:lang w:eastAsia="lt-LT"/>
        </w:rPr>
        <w:t>19</w:t>
      </w:r>
      <w:r w:rsidR="00805446">
        <w:rPr>
          <w:rFonts w:ascii="Times New Roman" w:eastAsia="Times New Roman" w:hAnsi="Times New Roman"/>
          <w:sz w:val="24"/>
          <w:szCs w:val="24"/>
          <w:lang w:eastAsia="lt-LT"/>
        </w:rPr>
        <w:t xml:space="preserve"> pav. 2019–</w:t>
      </w:r>
      <w:r w:rsidR="00903B96" w:rsidRPr="008A2774">
        <w:rPr>
          <w:rFonts w:ascii="Times New Roman" w:eastAsia="Times New Roman" w:hAnsi="Times New Roman"/>
          <w:sz w:val="24"/>
          <w:szCs w:val="24"/>
          <w:lang w:eastAsia="lt-LT"/>
        </w:rPr>
        <w:t>2021 m. bendrojo ugdymo mokyklų gaunamo finansavimo iš savivaldybės biudžeto ir mokymo lėšų iš va</w:t>
      </w:r>
      <w:r w:rsidR="00DC0A67" w:rsidRPr="008A2774">
        <w:rPr>
          <w:rFonts w:ascii="Times New Roman" w:eastAsia="Times New Roman" w:hAnsi="Times New Roman"/>
          <w:sz w:val="24"/>
          <w:szCs w:val="24"/>
          <w:lang w:eastAsia="lt-LT"/>
        </w:rPr>
        <w:t>lstybės biudžeto pasiskirstymas</w:t>
      </w:r>
      <w:r w:rsidR="005C5D6F" w:rsidRPr="008A2774">
        <w:rPr>
          <w:rFonts w:ascii="Times New Roman" w:eastAsia="Times New Roman" w:hAnsi="Times New Roman"/>
          <w:sz w:val="24"/>
          <w:szCs w:val="24"/>
          <w:lang w:eastAsia="lt-LT"/>
        </w:rPr>
        <w:t xml:space="preserve"> pagal sritis</w:t>
      </w:r>
      <w:r w:rsidR="002B5946" w:rsidRPr="008A2774">
        <w:rPr>
          <w:rFonts w:ascii="Times New Roman" w:eastAsia="Times New Roman" w:hAnsi="Times New Roman"/>
          <w:sz w:val="24"/>
          <w:szCs w:val="24"/>
          <w:lang w:eastAsia="lt-LT"/>
        </w:rPr>
        <w:t xml:space="preserve"> </w:t>
      </w:r>
      <w:r w:rsidR="002B5946" w:rsidRPr="008A2774">
        <w:rPr>
          <w:rFonts w:ascii="Times New Roman" w:eastAsia="Times New Roman" w:hAnsi="Times New Roman"/>
          <w:i/>
          <w:sz w:val="24"/>
          <w:szCs w:val="24"/>
          <w:lang w:eastAsia="lt-LT"/>
        </w:rPr>
        <w:t>(Švietimo skyriaus duomenys)</w:t>
      </w:r>
    </w:p>
    <w:p w14:paraId="5A264F31" w14:textId="77777777" w:rsidR="006074EA" w:rsidRPr="008A2774" w:rsidRDefault="006074EA" w:rsidP="006074EA">
      <w:pPr>
        <w:widowControl w:val="0"/>
        <w:spacing w:after="0" w:line="240" w:lineRule="auto"/>
        <w:jc w:val="center"/>
        <w:rPr>
          <w:rFonts w:ascii="Times New Roman" w:eastAsia="Times New Roman" w:hAnsi="Times New Roman"/>
          <w:sz w:val="24"/>
          <w:szCs w:val="24"/>
          <w:lang w:eastAsia="lt-LT"/>
        </w:rPr>
      </w:pPr>
    </w:p>
    <w:p w14:paraId="0AB8EAF0" w14:textId="77777777" w:rsidR="000D2BA9" w:rsidRPr="008A2774" w:rsidRDefault="00C7488E" w:rsidP="00DA6C9A">
      <w:pPr>
        <w:shd w:val="clear" w:color="auto" w:fill="FFFFFF" w:themeFill="background1"/>
        <w:spacing w:after="0" w:line="360" w:lineRule="auto"/>
        <w:ind w:firstLine="720"/>
        <w:contextualSpacing/>
        <w:jc w:val="both"/>
        <w:rPr>
          <w:rFonts w:ascii="Times New Roman" w:hAnsi="Times New Roman"/>
          <w:sz w:val="24"/>
          <w:szCs w:val="24"/>
        </w:rPr>
      </w:pPr>
      <w:r w:rsidRPr="008A2774">
        <w:rPr>
          <w:rFonts w:ascii="Times New Roman" w:hAnsi="Times New Roman"/>
          <w:sz w:val="24"/>
          <w:szCs w:val="24"/>
        </w:rPr>
        <w:t>Ikimokyklinio ugdymo įstaigų finansavimas</w:t>
      </w:r>
      <w:r w:rsidR="00FA3DB6" w:rsidRPr="008A2774">
        <w:rPr>
          <w:rFonts w:ascii="Times New Roman" w:hAnsi="Times New Roman"/>
          <w:sz w:val="24"/>
          <w:szCs w:val="24"/>
        </w:rPr>
        <w:t xml:space="preserve"> iš Kauno miesto savivaldybės biudžeto</w:t>
      </w:r>
      <w:r w:rsidR="00D65F4A" w:rsidRPr="008A2774">
        <w:rPr>
          <w:rFonts w:ascii="Times New Roman" w:hAnsi="Times New Roman"/>
          <w:sz w:val="24"/>
          <w:szCs w:val="24"/>
        </w:rPr>
        <w:t xml:space="preserve"> ir mokymo lėšų</w:t>
      </w:r>
      <w:r w:rsidR="00F33C63">
        <w:rPr>
          <w:rFonts w:ascii="Times New Roman" w:hAnsi="Times New Roman"/>
          <w:sz w:val="24"/>
          <w:szCs w:val="24"/>
        </w:rPr>
        <w:t xml:space="preserve"> 2019–2021 metų laikotarpiu </w:t>
      </w:r>
      <w:r w:rsidR="00FA3DB6" w:rsidRPr="008A2774">
        <w:rPr>
          <w:rFonts w:ascii="Times New Roman" w:hAnsi="Times New Roman"/>
          <w:sz w:val="24"/>
          <w:szCs w:val="24"/>
        </w:rPr>
        <w:t>kiekvienais metais didėja</w:t>
      </w:r>
      <w:r w:rsidR="00F33C63">
        <w:rPr>
          <w:rFonts w:ascii="Times New Roman" w:hAnsi="Times New Roman"/>
          <w:sz w:val="24"/>
          <w:szCs w:val="24"/>
        </w:rPr>
        <w:t>:</w:t>
      </w:r>
      <w:r w:rsidR="00D65F4A" w:rsidRPr="008A2774">
        <w:rPr>
          <w:rFonts w:ascii="Times New Roman" w:hAnsi="Times New Roman"/>
          <w:sz w:val="24"/>
          <w:szCs w:val="24"/>
        </w:rPr>
        <w:t xml:space="preserve"> lyginant</w:t>
      </w:r>
      <w:r w:rsidR="00252BE9" w:rsidRPr="008A2774">
        <w:rPr>
          <w:rFonts w:ascii="Times New Roman" w:hAnsi="Times New Roman"/>
          <w:sz w:val="24"/>
          <w:szCs w:val="24"/>
        </w:rPr>
        <w:t xml:space="preserve"> </w:t>
      </w:r>
      <w:r w:rsidR="00D65F4A" w:rsidRPr="008A2774">
        <w:rPr>
          <w:rFonts w:ascii="Times New Roman" w:hAnsi="Times New Roman"/>
          <w:sz w:val="24"/>
          <w:szCs w:val="24"/>
        </w:rPr>
        <w:t xml:space="preserve">2019 ir 2021 metus, </w:t>
      </w:r>
      <w:r w:rsidR="00203D54" w:rsidRPr="008A2774">
        <w:rPr>
          <w:rFonts w:ascii="Times New Roman" w:hAnsi="Times New Roman"/>
          <w:sz w:val="24"/>
          <w:szCs w:val="24"/>
        </w:rPr>
        <w:t xml:space="preserve">finansavimas </w:t>
      </w:r>
      <w:r w:rsidR="00D65F4A" w:rsidRPr="008A2774">
        <w:rPr>
          <w:rFonts w:ascii="Times New Roman" w:hAnsi="Times New Roman"/>
          <w:sz w:val="24"/>
          <w:szCs w:val="24"/>
        </w:rPr>
        <w:t>iš savivaldybės biudžeto</w:t>
      </w:r>
      <w:r w:rsidR="00203D54" w:rsidRPr="008A2774">
        <w:rPr>
          <w:rFonts w:ascii="Times New Roman" w:hAnsi="Times New Roman"/>
          <w:sz w:val="24"/>
          <w:szCs w:val="24"/>
        </w:rPr>
        <w:t xml:space="preserve"> lėšų didėjo</w:t>
      </w:r>
      <w:r w:rsidR="00F33C63">
        <w:rPr>
          <w:rFonts w:ascii="Times New Roman" w:hAnsi="Times New Roman"/>
          <w:sz w:val="24"/>
          <w:szCs w:val="24"/>
        </w:rPr>
        <w:t xml:space="preserve"> 11 proc.</w:t>
      </w:r>
      <w:r w:rsidR="00203D54" w:rsidRPr="008A2774">
        <w:rPr>
          <w:rFonts w:ascii="Times New Roman" w:hAnsi="Times New Roman"/>
          <w:sz w:val="24"/>
          <w:szCs w:val="24"/>
        </w:rPr>
        <w:t xml:space="preserve">, o </w:t>
      </w:r>
      <w:r w:rsidR="00D65F4A" w:rsidRPr="008A2774">
        <w:rPr>
          <w:rFonts w:ascii="Times New Roman" w:hAnsi="Times New Roman"/>
          <w:sz w:val="24"/>
          <w:szCs w:val="24"/>
        </w:rPr>
        <w:t xml:space="preserve">iš mokymo lėšų </w:t>
      </w:r>
      <w:r w:rsidR="00F33C63">
        <w:rPr>
          <w:rFonts w:ascii="Times New Roman" w:hAnsi="Times New Roman"/>
          <w:sz w:val="24"/>
          <w:szCs w:val="24"/>
        </w:rPr>
        <w:t>– 21 proc.</w:t>
      </w:r>
      <w:r w:rsidR="00D65F4A" w:rsidRPr="008A2774">
        <w:rPr>
          <w:rFonts w:ascii="Times New Roman" w:hAnsi="Times New Roman"/>
          <w:sz w:val="24"/>
          <w:szCs w:val="24"/>
        </w:rPr>
        <w:t xml:space="preserve">; </w:t>
      </w:r>
      <w:r w:rsidR="00F33C63">
        <w:rPr>
          <w:rFonts w:ascii="Times New Roman" w:hAnsi="Times New Roman"/>
          <w:sz w:val="24"/>
          <w:szCs w:val="24"/>
        </w:rPr>
        <w:t xml:space="preserve">lyginant </w:t>
      </w:r>
      <w:r w:rsidR="00D65F4A" w:rsidRPr="008A2774">
        <w:rPr>
          <w:rFonts w:ascii="Times New Roman" w:hAnsi="Times New Roman"/>
          <w:sz w:val="24"/>
          <w:szCs w:val="24"/>
        </w:rPr>
        <w:t xml:space="preserve">2020 ir 2021 metus – atitinkamai </w:t>
      </w:r>
      <w:r w:rsidR="00203D54" w:rsidRPr="008A2774">
        <w:rPr>
          <w:rFonts w:ascii="Times New Roman" w:hAnsi="Times New Roman"/>
          <w:sz w:val="24"/>
          <w:szCs w:val="24"/>
        </w:rPr>
        <w:t>1</w:t>
      </w:r>
      <w:r w:rsidR="00D65F4A" w:rsidRPr="008A2774">
        <w:rPr>
          <w:rFonts w:ascii="Times New Roman" w:hAnsi="Times New Roman"/>
          <w:sz w:val="24"/>
          <w:szCs w:val="24"/>
        </w:rPr>
        <w:t xml:space="preserve">9 ir </w:t>
      </w:r>
      <w:r w:rsidR="00203D54" w:rsidRPr="008A2774">
        <w:rPr>
          <w:rFonts w:ascii="Times New Roman" w:hAnsi="Times New Roman"/>
          <w:sz w:val="24"/>
          <w:szCs w:val="24"/>
        </w:rPr>
        <w:t>27 proc</w:t>
      </w:r>
      <w:r w:rsidR="00F33C63">
        <w:rPr>
          <w:rFonts w:ascii="Times New Roman" w:hAnsi="Times New Roman"/>
          <w:sz w:val="24"/>
          <w:szCs w:val="24"/>
        </w:rPr>
        <w:t>.</w:t>
      </w:r>
      <w:r w:rsidR="009E2428" w:rsidRPr="008A2774">
        <w:rPr>
          <w:rFonts w:ascii="Times New Roman" w:hAnsi="Times New Roman"/>
          <w:sz w:val="24"/>
          <w:szCs w:val="24"/>
        </w:rPr>
        <w:t xml:space="preserve"> (20 pav.)</w:t>
      </w:r>
      <w:r w:rsidR="00D65F4A" w:rsidRPr="008A2774">
        <w:rPr>
          <w:rFonts w:ascii="Times New Roman" w:hAnsi="Times New Roman"/>
          <w:sz w:val="24"/>
          <w:szCs w:val="24"/>
        </w:rPr>
        <w:t>.</w:t>
      </w:r>
      <w:r w:rsidR="003606E0" w:rsidRPr="008A2774">
        <w:rPr>
          <w:rFonts w:ascii="Times New Roman" w:hAnsi="Times New Roman"/>
          <w:sz w:val="24"/>
          <w:szCs w:val="24"/>
        </w:rPr>
        <w:t xml:space="preserve"> </w:t>
      </w:r>
      <w:r w:rsidR="00252BE9" w:rsidRPr="008A2774">
        <w:rPr>
          <w:rFonts w:ascii="Times New Roman" w:hAnsi="Times New Roman"/>
          <w:sz w:val="24"/>
          <w:szCs w:val="24"/>
        </w:rPr>
        <w:t>Daugiau dėmesio skiriama ikimokyklinio ugdymo įstaigų p</w:t>
      </w:r>
      <w:r w:rsidR="003606E0" w:rsidRPr="008A2774">
        <w:rPr>
          <w:rFonts w:ascii="Times New Roman" w:hAnsi="Times New Roman"/>
          <w:sz w:val="24"/>
          <w:szCs w:val="24"/>
        </w:rPr>
        <w:t>astatų ir kiemo statinių priežiūrai ir remontui</w:t>
      </w:r>
      <w:r w:rsidR="00252BE9" w:rsidRPr="008A2774">
        <w:rPr>
          <w:rFonts w:ascii="Times New Roman" w:hAnsi="Times New Roman"/>
          <w:sz w:val="24"/>
          <w:szCs w:val="24"/>
        </w:rPr>
        <w:t>,</w:t>
      </w:r>
      <w:r w:rsidR="003606E0" w:rsidRPr="008A2774">
        <w:rPr>
          <w:rFonts w:ascii="Times New Roman" w:hAnsi="Times New Roman"/>
          <w:sz w:val="24"/>
          <w:szCs w:val="24"/>
        </w:rPr>
        <w:t xml:space="preserve"> kiekvienais metais </w:t>
      </w:r>
      <w:r w:rsidR="009E2428" w:rsidRPr="008A2774">
        <w:rPr>
          <w:rFonts w:ascii="Times New Roman" w:hAnsi="Times New Roman"/>
          <w:sz w:val="24"/>
          <w:szCs w:val="24"/>
        </w:rPr>
        <w:t xml:space="preserve">didinant </w:t>
      </w:r>
      <w:r w:rsidR="009E2428" w:rsidRPr="008A2774">
        <w:rPr>
          <w:rFonts w:ascii="Times New Roman" w:hAnsi="Times New Roman"/>
          <w:sz w:val="24"/>
          <w:szCs w:val="24"/>
        </w:rPr>
        <w:lastRenderedPageBreak/>
        <w:t xml:space="preserve">finansavimą, kuris </w:t>
      </w:r>
      <w:r w:rsidR="00F33C63">
        <w:rPr>
          <w:rFonts w:ascii="Times New Roman" w:hAnsi="Times New Roman"/>
          <w:sz w:val="24"/>
          <w:szCs w:val="24"/>
        </w:rPr>
        <w:t>2019–</w:t>
      </w:r>
      <w:r w:rsidR="00252BE9" w:rsidRPr="008A2774">
        <w:rPr>
          <w:rFonts w:ascii="Times New Roman" w:hAnsi="Times New Roman"/>
          <w:sz w:val="24"/>
          <w:szCs w:val="24"/>
        </w:rPr>
        <w:t xml:space="preserve">2021 metų </w:t>
      </w:r>
      <w:r w:rsidR="00F33C63">
        <w:rPr>
          <w:rFonts w:ascii="Times New Roman" w:hAnsi="Times New Roman"/>
          <w:sz w:val="24"/>
          <w:szCs w:val="24"/>
        </w:rPr>
        <w:t>laikotarpiu didėjo 62 proc</w:t>
      </w:r>
      <w:r w:rsidR="00252BE9" w:rsidRPr="008A2774">
        <w:rPr>
          <w:rFonts w:ascii="Times New Roman" w:hAnsi="Times New Roman"/>
          <w:sz w:val="24"/>
          <w:szCs w:val="24"/>
        </w:rPr>
        <w:t xml:space="preserve">. </w:t>
      </w:r>
      <w:r w:rsidR="00DA6C9A" w:rsidRPr="008A2774">
        <w:rPr>
          <w:rFonts w:ascii="Times New Roman" w:hAnsi="Times New Roman"/>
          <w:sz w:val="24"/>
          <w:szCs w:val="24"/>
        </w:rPr>
        <w:t>Siekiant užtikrinti į</w:t>
      </w:r>
      <w:r w:rsidR="009E2428" w:rsidRPr="008A2774">
        <w:rPr>
          <w:rFonts w:ascii="Times New Roman" w:hAnsi="Times New Roman"/>
          <w:sz w:val="24"/>
          <w:szCs w:val="24"/>
        </w:rPr>
        <w:t xml:space="preserve">traukiojo </w:t>
      </w:r>
      <w:r w:rsidR="00DA6C9A" w:rsidRPr="008A2774">
        <w:rPr>
          <w:rFonts w:ascii="Times New Roman" w:hAnsi="Times New Roman"/>
          <w:sz w:val="24"/>
          <w:szCs w:val="24"/>
        </w:rPr>
        <w:t>ugdymo įgyvendinimą ir švietimo pagalbos teikimą ikimokyklinio amžiaus vaikams, 2021 metais skirtas papildomas finansavimas mokytojų padėjėjų pareigybėms įsteigti.</w:t>
      </w:r>
    </w:p>
    <w:p w14:paraId="7319AE62" w14:textId="77777777" w:rsidR="008D08A4" w:rsidRPr="008A2774" w:rsidRDefault="00C96963" w:rsidP="00C96963">
      <w:pPr>
        <w:widowControl w:val="0"/>
        <w:spacing w:after="0" w:line="360" w:lineRule="auto"/>
        <w:jc w:val="both"/>
        <w:rPr>
          <w:rFonts w:ascii="Times New Roman" w:eastAsia="Times New Roman" w:hAnsi="Times New Roman"/>
          <w:sz w:val="24"/>
          <w:szCs w:val="24"/>
          <w:lang w:eastAsia="lt-LT"/>
        </w:rPr>
      </w:pPr>
      <w:r w:rsidRPr="008A2774">
        <w:rPr>
          <w:noProof/>
          <w:lang w:eastAsia="lt-LT"/>
        </w:rPr>
        <w:drawing>
          <wp:inline distT="0" distB="0" distL="0" distR="0" wp14:anchorId="20B50EF7" wp14:editId="04ACCD9C">
            <wp:extent cx="5941060" cy="4501515"/>
            <wp:effectExtent l="0" t="0" r="2540" b="13335"/>
            <wp:docPr id="14" name="Diagrama 14">
              <a:extLst xmlns:a="http://schemas.openxmlformats.org/drawingml/2006/main">
                <a:ext uri="{FF2B5EF4-FFF2-40B4-BE49-F238E27FC236}">
                  <a16:creationId xmlns:a16="http://schemas.microsoft.com/office/drawing/2014/main" id="{7BB23FAE-2073-41E1-A2AF-C032B2AD3C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B43E475" w14:textId="77777777" w:rsidR="00D82D39" w:rsidRPr="008A2774" w:rsidRDefault="00C96963" w:rsidP="00805446">
      <w:pPr>
        <w:widowControl w:val="0"/>
        <w:spacing w:after="0" w:line="360" w:lineRule="auto"/>
        <w:ind w:firstLine="709"/>
        <w:jc w:val="both"/>
        <w:rPr>
          <w:rFonts w:ascii="Times New Roman" w:eastAsia="Times New Roman" w:hAnsi="Times New Roman"/>
          <w:sz w:val="24"/>
          <w:szCs w:val="24"/>
          <w:lang w:eastAsia="lt-LT"/>
        </w:rPr>
      </w:pPr>
      <w:r w:rsidRPr="008A2774">
        <w:rPr>
          <w:rFonts w:ascii="Times New Roman" w:eastAsia="Times New Roman" w:hAnsi="Times New Roman"/>
          <w:sz w:val="24"/>
          <w:szCs w:val="24"/>
          <w:lang w:eastAsia="lt-LT"/>
        </w:rPr>
        <w:t>20</w:t>
      </w:r>
      <w:r w:rsidR="00805446">
        <w:rPr>
          <w:rFonts w:ascii="Times New Roman" w:eastAsia="Times New Roman" w:hAnsi="Times New Roman"/>
          <w:sz w:val="24"/>
          <w:szCs w:val="24"/>
          <w:lang w:eastAsia="lt-LT"/>
        </w:rPr>
        <w:t xml:space="preserve"> pav. 2019–</w:t>
      </w:r>
      <w:r w:rsidR="00D82D39" w:rsidRPr="008A2774">
        <w:rPr>
          <w:rFonts w:ascii="Times New Roman" w:eastAsia="Times New Roman" w:hAnsi="Times New Roman"/>
          <w:sz w:val="24"/>
          <w:szCs w:val="24"/>
          <w:lang w:eastAsia="lt-LT"/>
        </w:rPr>
        <w:t xml:space="preserve">2021 m. ikimokyklinio ugdymo įstaigų gaunamo finansavimo iš savivaldybės biudžeto ir mokymo lėšų iš valstybės biudžeto pasiskirstymas </w:t>
      </w:r>
      <w:r w:rsidRPr="008A2774">
        <w:rPr>
          <w:rFonts w:ascii="Times New Roman" w:eastAsia="Times New Roman" w:hAnsi="Times New Roman"/>
          <w:sz w:val="24"/>
          <w:szCs w:val="24"/>
          <w:lang w:eastAsia="lt-LT"/>
        </w:rPr>
        <w:t xml:space="preserve">pagal sritis </w:t>
      </w:r>
      <w:r w:rsidR="00D82D39" w:rsidRPr="008A2774">
        <w:rPr>
          <w:rFonts w:ascii="Times New Roman" w:eastAsia="Times New Roman" w:hAnsi="Times New Roman"/>
          <w:i/>
          <w:sz w:val="24"/>
          <w:szCs w:val="24"/>
          <w:lang w:eastAsia="lt-LT"/>
        </w:rPr>
        <w:t>(Švietimo skyriaus duomenys)</w:t>
      </w:r>
    </w:p>
    <w:p w14:paraId="36A023E9" w14:textId="77777777" w:rsidR="00D82D39" w:rsidRPr="008A2774" w:rsidRDefault="00D82D39" w:rsidP="00D82D39">
      <w:pPr>
        <w:spacing w:after="0" w:line="360" w:lineRule="auto"/>
        <w:jc w:val="both"/>
        <w:rPr>
          <w:rFonts w:ascii="Times New Roman" w:hAnsi="Times New Roman"/>
          <w:b/>
          <w:i/>
          <w:sz w:val="24"/>
          <w:szCs w:val="24"/>
        </w:rPr>
      </w:pPr>
    </w:p>
    <w:p w14:paraId="388E7F75" w14:textId="77777777" w:rsidR="002B5946" w:rsidRPr="008A2774" w:rsidRDefault="002B5946" w:rsidP="000F3225">
      <w:pPr>
        <w:pStyle w:val="Sraopastraipa"/>
        <w:spacing w:after="0" w:line="360" w:lineRule="auto"/>
        <w:ind w:left="142" w:firstLine="720"/>
        <w:jc w:val="both"/>
        <w:rPr>
          <w:rFonts w:ascii="Times New Roman" w:hAnsi="Times New Roman"/>
          <w:b/>
          <w:i/>
          <w:sz w:val="24"/>
          <w:szCs w:val="24"/>
        </w:rPr>
      </w:pPr>
      <w:r w:rsidRPr="008A2774">
        <w:rPr>
          <w:rFonts w:ascii="Times New Roman" w:hAnsi="Times New Roman"/>
          <w:b/>
          <w:i/>
          <w:sz w:val="24"/>
          <w:szCs w:val="24"/>
        </w:rPr>
        <w:t>Pažangos vertinimas:</w:t>
      </w:r>
    </w:p>
    <w:p w14:paraId="4DBC6EDD" w14:textId="77777777" w:rsidR="00F65588" w:rsidRPr="008A2774" w:rsidRDefault="008567C9" w:rsidP="000F3225">
      <w:pPr>
        <w:pStyle w:val="Sraopastraipa"/>
        <w:spacing w:after="0" w:line="360" w:lineRule="auto"/>
        <w:ind w:left="142" w:firstLine="720"/>
        <w:jc w:val="both"/>
        <w:rPr>
          <w:rFonts w:ascii="Times New Roman" w:hAnsi="Times New Roman"/>
          <w:i/>
          <w:sz w:val="24"/>
          <w:szCs w:val="24"/>
        </w:rPr>
      </w:pPr>
      <w:r w:rsidRPr="008A2774">
        <w:rPr>
          <w:rFonts w:ascii="Times New Roman" w:hAnsi="Times New Roman"/>
          <w:i/>
          <w:sz w:val="24"/>
          <w:szCs w:val="24"/>
        </w:rPr>
        <w:t>Bendrojo ugdymo mokyklų finansavimas, lyginant 2019 ir 2021 metus, iš mokymo lėšų didėjo 24</w:t>
      </w:r>
      <w:r w:rsidR="00F33C63">
        <w:rPr>
          <w:rFonts w:ascii="Times New Roman" w:hAnsi="Times New Roman"/>
          <w:i/>
          <w:sz w:val="24"/>
          <w:szCs w:val="24"/>
        </w:rPr>
        <w:t xml:space="preserve"> proc.</w:t>
      </w:r>
      <w:r w:rsidRPr="008A2774">
        <w:rPr>
          <w:rFonts w:ascii="Times New Roman" w:hAnsi="Times New Roman"/>
          <w:i/>
          <w:sz w:val="24"/>
          <w:szCs w:val="24"/>
        </w:rPr>
        <w:t>, o iš sav</w:t>
      </w:r>
      <w:r w:rsidR="00F33C63">
        <w:rPr>
          <w:rFonts w:ascii="Times New Roman" w:hAnsi="Times New Roman"/>
          <w:i/>
          <w:sz w:val="24"/>
          <w:szCs w:val="24"/>
        </w:rPr>
        <w:t xml:space="preserve">ivaldybės biudžeto – 6 proc. </w:t>
      </w:r>
      <w:r w:rsidRPr="008A2774">
        <w:rPr>
          <w:rFonts w:ascii="Times New Roman" w:hAnsi="Times New Roman"/>
          <w:i/>
          <w:sz w:val="24"/>
          <w:szCs w:val="24"/>
        </w:rPr>
        <w:t>;</w:t>
      </w:r>
      <w:r w:rsidR="00F33C63">
        <w:rPr>
          <w:rFonts w:ascii="Times New Roman" w:hAnsi="Times New Roman"/>
          <w:i/>
          <w:sz w:val="24"/>
          <w:szCs w:val="24"/>
        </w:rPr>
        <w:t xml:space="preserve">lyginant </w:t>
      </w:r>
      <w:r w:rsidRPr="008A2774">
        <w:rPr>
          <w:rFonts w:ascii="Times New Roman" w:hAnsi="Times New Roman"/>
          <w:i/>
          <w:sz w:val="24"/>
          <w:szCs w:val="24"/>
        </w:rPr>
        <w:t>2020 ir 2021 metu</w:t>
      </w:r>
      <w:r w:rsidR="00F33C63">
        <w:rPr>
          <w:rFonts w:ascii="Times New Roman" w:hAnsi="Times New Roman"/>
          <w:i/>
          <w:sz w:val="24"/>
          <w:szCs w:val="24"/>
        </w:rPr>
        <w:t>s – atitinkamai 9 ir 15 proc</w:t>
      </w:r>
      <w:r w:rsidRPr="008A2774">
        <w:rPr>
          <w:rFonts w:ascii="Times New Roman" w:hAnsi="Times New Roman"/>
          <w:i/>
          <w:sz w:val="24"/>
          <w:szCs w:val="24"/>
        </w:rPr>
        <w:t>.</w:t>
      </w:r>
      <w:r w:rsidR="000D2BA9" w:rsidRPr="008A2774">
        <w:rPr>
          <w:rFonts w:ascii="Times New Roman" w:hAnsi="Times New Roman"/>
          <w:i/>
          <w:sz w:val="24"/>
          <w:szCs w:val="24"/>
        </w:rPr>
        <w:t xml:space="preserve"> </w:t>
      </w:r>
      <w:r w:rsidRPr="008A2774">
        <w:rPr>
          <w:rFonts w:ascii="Times New Roman" w:hAnsi="Times New Roman"/>
          <w:i/>
          <w:sz w:val="24"/>
          <w:szCs w:val="24"/>
        </w:rPr>
        <w:t>Finansavimas skaitmeninio ugdymo plėtrai iš v</w:t>
      </w:r>
      <w:r w:rsidR="00F33C63">
        <w:rPr>
          <w:rFonts w:ascii="Times New Roman" w:hAnsi="Times New Roman"/>
          <w:i/>
          <w:sz w:val="24"/>
          <w:szCs w:val="24"/>
        </w:rPr>
        <w:t>alstybės pasiskolintų lėšų 2021 </w:t>
      </w:r>
      <w:r w:rsidRPr="008A2774">
        <w:rPr>
          <w:rFonts w:ascii="Times New Roman" w:hAnsi="Times New Roman"/>
          <w:i/>
          <w:sz w:val="24"/>
          <w:szCs w:val="24"/>
        </w:rPr>
        <w:t xml:space="preserve">metais, </w:t>
      </w:r>
      <w:r w:rsidR="00F33C63">
        <w:rPr>
          <w:rFonts w:ascii="Times New Roman" w:hAnsi="Times New Roman"/>
          <w:i/>
          <w:sz w:val="24"/>
          <w:szCs w:val="24"/>
        </w:rPr>
        <w:t>palyginti</w:t>
      </w:r>
      <w:r w:rsidRPr="008A2774">
        <w:rPr>
          <w:rFonts w:ascii="Times New Roman" w:hAnsi="Times New Roman"/>
          <w:i/>
          <w:sz w:val="24"/>
          <w:szCs w:val="24"/>
        </w:rPr>
        <w:t xml:space="preserve"> su 2020 metais, </w:t>
      </w:r>
      <w:r w:rsidR="000D2BA9" w:rsidRPr="008A2774">
        <w:rPr>
          <w:rFonts w:ascii="Times New Roman" w:hAnsi="Times New Roman"/>
          <w:i/>
          <w:sz w:val="24"/>
          <w:szCs w:val="24"/>
        </w:rPr>
        <w:t>didėjo 201 proc.</w:t>
      </w:r>
    </w:p>
    <w:p w14:paraId="50F5F970" w14:textId="77777777" w:rsidR="008567C9" w:rsidRPr="008A2774" w:rsidRDefault="005B692F" w:rsidP="000F3225">
      <w:pPr>
        <w:pStyle w:val="Sraopastraipa"/>
        <w:spacing w:after="0" w:line="360" w:lineRule="auto"/>
        <w:ind w:left="142" w:firstLine="720"/>
        <w:jc w:val="both"/>
        <w:rPr>
          <w:rFonts w:ascii="Times New Roman" w:hAnsi="Times New Roman"/>
          <w:i/>
          <w:sz w:val="24"/>
          <w:szCs w:val="24"/>
        </w:rPr>
      </w:pPr>
      <w:r w:rsidRPr="008A2774">
        <w:rPr>
          <w:rFonts w:ascii="Times New Roman" w:hAnsi="Times New Roman"/>
          <w:i/>
          <w:sz w:val="24"/>
          <w:szCs w:val="24"/>
        </w:rPr>
        <w:t>Kiekvienais metais didinamas finansavimas i</w:t>
      </w:r>
      <w:r w:rsidR="00F65588" w:rsidRPr="008A2774">
        <w:rPr>
          <w:rFonts w:ascii="Times New Roman" w:hAnsi="Times New Roman"/>
          <w:i/>
          <w:sz w:val="24"/>
          <w:szCs w:val="24"/>
        </w:rPr>
        <w:t>kimokyklinio ugdymo įstaigų pastatų ir kiemo statinių priežiūrai ir remon</w:t>
      </w:r>
      <w:r w:rsidRPr="008A2774">
        <w:rPr>
          <w:rFonts w:ascii="Times New Roman" w:hAnsi="Times New Roman"/>
          <w:i/>
          <w:sz w:val="24"/>
          <w:szCs w:val="24"/>
        </w:rPr>
        <w:t xml:space="preserve">tui, </w:t>
      </w:r>
      <w:r w:rsidR="00F33C63">
        <w:rPr>
          <w:rFonts w:ascii="Times New Roman" w:hAnsi="Times New Roman"/>
          <w:i/>
          <w:sz w:val="24"/>
          <w:szCs w:val="24"/>
        </w:rPr>
        <w:t>jis</w:t>
      </w:r>
      <w:r w:rsidR="00F65588" w:rsidRPr="008A2774">
        <w:rPr>
          <w:rFonts w:ascii="Times New Roman" w:hAnsi="Times New Roman"/>
          <w:i/>
          <w:sz w:val="24"/>
          <w:szCs w:val="24"/>
        </w:rPr>
        <w:t xml:space="preserve"> 20</w:t>
      </w:r>
      <w:r w:rsidR="00805446">
        <w:rPr>
          <w:rFonts w:ascii="Times New Roman" w:hAnsi="Times New Roman"/>
          <w:i/>
          <w:sz w:val="24"/>
          <w:szCs w:val="24"/>
        </w:rPr>
        <w:t>19–</w:t>
      </w:r>
      <w:r w:rsidR="00F65588" w:rsidRPr="008A2774">
        <w:rPr>
          <w:rFonts w:ascii="Times New Roman" w:hAnsi="Times New Roman"/>
          <w:i/>
          <w:sz w:val="24"/>
          <w:szCs w:val="24"/>
        </w:rPr>
        <w:t xml:space="preserve">2021 metų </w:t>
      </w:r>
      <w:r w:rsidR="00805446">
        <w:rPr>
          <w:rFonts w:ascii="Times New Roman" w:hAnsi="Times New Roman"/>
          <w:i/>
          <w:sz w:val="24"/>
          <w:szCs w:val="24"/>
        </w:rPr>
        <w:t>laikotarpiu didėjo 62 proc</w:t>
      </w:r>
      <w:r w:rsidR="00F65588" w:rsidRPr="008A2774">
        <w:rPr>
          <w:rFonts w:ascii="Times New Roman" w:hAnsi="Times New Roman"/>
          <w:i/>
          <w:sz w:val="24"/>
          <w:szCs w:val="24"/>
        </w:rPr>
        <w:t>.</w:t>
      </w:r>
      <w:r w:rsidR="008567C9" w:rsidRPr="008A2774">
        <w:rPr>
          <w:rFonts w:ascii="Times New Roman" w:hAnsi="Times New Roman"/>
          <w:i/>
          <w:sz w:val="24"/>
          <w:szCs w:val="24"/>
        </w:rPr>
        <w:t xml:space="preserve"> </w:t>
      </w:r>
      <w:r w:rsidR="000D2BA9" w:rsidRPr="008A2774">
        <w:rPr>
          <w:rFonts w:ascii="Times New Roman" w:hAnsi="Times New Roman"/>
          <w:i/>
          <w:sz w:val="24"/>
          <w:szCs w:val="24"/>
        </w:rPr>
        <w:t>Pažanga išlaikoma.</w:t>
      </w:r>
    </w:p>
    <w:p w14:paraId="076F1FC6" w14:textId="77777777" w:rsidR="006074EA" w:rsidRPr="008A2774" w:rsidRDefault="00F33C63" w:rsidP="008838E3">
      <w:pPr>
        <w:pStyle w:val="Sraopastraipa"/>
        <w:spacing w:after="0" w:line="348" w:lineRule="auto"/>
        <w:ind w:left="142" w:firstLine="720"/>
        <w:jc w:val="both"/>
        <w:rPr>
          <w:rFonts w:ascii="Times New Roman" w:hAnsi="Times New Roman"/>
          <w:sz w:val="24"/>
          <w:szCs w:val="24"/>
        </w:rPr>
      </w:pPr>
      <w:r>
        <w:rPr>
          <w:rFonts w:ascii="Times New Roman" w:hAnsi="Times New Roman"/>
          <w:sz w:val="24"/>
          <w:szCs w:val="24"/>
        </w:rPr>
        <w:lastRenderedPageBreak/>
        <w:t>Kauno miesto s</w:t>
      </w:r>
      <w:r w:rsidR="006074EA" w:rsidRPr="008A2774">
        <w:rPr>
          <w:rFonts w:ascii="Times New Roman" w:hAnsi="Times New Roman"/>
          <w:sz w:val="24"/>
          <w:szCs w:val="24"/>
        </w:rPr>
        <w:t xml:space="preserve">avivaldybėje be bendrojo ugdymo ir ikimokyklinių įstaigų, veikia dvi švietimo pagalbos įstaigos: Kauno švietimo inovacijų centras (toliau </w:t>
      </w:r>
      <w:r w:rsidR="000D2BA9" w:rsidRPr="008A2774">
        <w:rPr>
          <w:rFonts w:ascii="Times New Roman" w:hAnsi="Times New Roman"/>
          <w:sz w:val="24"/>
          <w:szCs w:val="24"/>
        </w:rPr>
        <w:t>–</w:t>
      </w:r>
      <w:r w:rsidR="006074EA" w:rsidRPr="008A2774">
        <w:rPr>
          <w:rFonts w:ascii="Times New Roman" w:hAnsi="Times New Roman"/>
          <w:sz w:val="24"/>
          <w:szCs w:val="24"/>
        </w:rPr>
        <w:t xml:space="preserve"> KŠIC) ir Pedagoginė psichologinė tarnyba (toliau – PPT), taip pat 9 neformaliojo švietimo įstaigos (iki 2021</w:t>
      </w:r>
      <w:r>
        <w:rPr>
          <w:rFonts w:ascii="Times New Roman" w:hAnsi="Times New Roman"/>
          <w:sz w:val="24"/>
          <w:szCs w:val="24"/>
        </w:rPr>
        <w:t xml:space="preserve"> m. rugpjūčio </w:t>
      </w:r>
      <w:r w:rsidR="006074EA" w:rsidRPr="008A2774">
        <w:rPr>
          <w:rFonts w:ascii="Times New Roman" w:hAnsi="Times New Roman"/>
          <w:sz w:val="24"/>
          <w:szCs w:val="24"/>
        </w:rPr>
        <w:t xml:space="preserve">31 </w:t>
      </w:r>
      <w:r>
        <w:rPr>
          <w:rFonts w:ascii="Times New Roman" w:hAnsi="Times New Roman"/>
          <w:sz w:val="24"/>
          <w:szCs w:val="24"/>
        </w:rPr>
        <w:t xml:space="preserve">d. </w:t>
      </w:r>
      <w:r w:rsidR="006074EA" w:rsidRPr="008A2774">
        <w:rPr>
          <w:rFonts w:ascii="Times New Roman" w:hAnsi="Times New Roman"/>
          <w:sz w:val="24"/>
          <w:szCs w:val="24"/>
        </w:rPr>
        <w:t>buvo 11 neformaliųjų švietimo įstaigų, o nuo 2021</w:t>
      </w:r>
      <w:r w:rsidR="008838E3">
        <w:rPr>
          <w:rFonts w:ascii="Times New Roman" w:hAnsi="Times New Roman"/>
          <w:sz w:val="24"/>
          <w:szCs w:val="24"/>
        </w:rPr>
        <w:t xml:space="preserve"> m. rugsėjo </w:t>
      </w:r>
      <w:r w:rsidR="006074EA" w:rsidRPr="008A2774">
        <w:rPr>
          <w:rFonts w:ascii="Times New Roman" w:hAnsi="Times New Roman"/>
          <w:sz w:val="24"/>
          <w:szCs w:val="24"/>
        </w:rPr>
        <w:t>1</w:t>
      </w:r>
      <w:r w:rsidR="008838E3">
        <w:rPr>
          <w:rFonts w:ascii="Times New Roman" w:hAnsi="Times New Roman"/>
          <w:sz w:val="24"/>
          <w:szCs w:val="24"/>
        </w:rPr>
        <w:t xml:space="preserve"> d., su</w:t>
      </w:r>
      <w:r w:rsidR="006074EA" w:rsidRPr="008A2774">
        <w:rPr>
          <w:rFonts w:ascii="Times New Roman" w:hAnsi="Times New Roman"/>
          <w:sz w:val="24"/>
          <w:szCs w:val="24"/>
        </w:rPr>
        <w:t>jungus Kauno Miko Petrausko muzikos</w:t>
      </w:r>
      <w:r w:rsidR="008838E3">
        <w:rPr>
          <w:rFonts w:ascii="Times New Roman" w:hAnsi="Times New Roman"/>
          <w:sz w:val="24"/>
          <w:szCs w:val="24"/>
        </w:rPr>
        <w:t xml:space="preserve"> mokyklą, Kauno choreografijos mokyklą</w:t>
      </w:r>
      <w:r w:rsidR="006074EA" w:rsidRPr="008A2774">
        <w:rPr>
          <w:rFonts w:ascii="Times New Roman" w:hAnsi="Times New Roman"/>
          <w:sz w:val="24"/>
          <w:szCs w:val="24"/>
        </w:rPr>
        <w:t xml:space="preserve"> bei Kauno vaikų ir moksleivių laisvalaikio rūmus, įkurta Kauno Miko Petrausko scenos menų mokykla).</w:t>
      </w:r>
    </w:p>
    <w:p w14:paraId="4D22997D" w14:textId="77777777" w:rsidR="00EC7F8D" w:rsidRPr="008A2774" w:rsidRDefault="006074EA" w:rsidP="008838E3">
      <w:pPr>
        <w:shd w:val="clear" w:color="auto" w:fill="FFFFFF"/>
        <w:spacing w:after="0" w:line="348" w:lineRule="auto"/>
        <w:ind w:firstLine="720"/>
        <w:jc w:val="both"/>
        <w:rPr>
          <w:rFonts w:ascii="Times New Roman" w:hAnsi="Times New Roman" w:cs="Times New Roman"/>
          <w:sz w:val="24"/>
          <w:szCs w:val="24"/>
          <w:shd w:val="clear" w:color="auto" w:fill="FFFFFF"/>
        </w:rPr>
      </w:pPr>
      <w:r w:rsidRPr="008A2774">
        <w:rPr>
          <w:rFonts w:ascii="Times New Roman" w:hAnsi="Times New Roman" w:cs="Times New Roman"/>
          <w:sz w:val="24"/>
          <w:szCs w:val="24"/>
          <w:shd w:val="clear" w:color="auto" w:fill="FFFFFF"/>
        </w:rPr>
        <w:t xml:space="preserve">KŠIC, siekdamas tenkinti mokyklų vadovų, jų pavaduotojų ugdymui, mokytojų, pagalbos specialistų ugdymosi visą gyvenimą poreikius, padidino organizuojamų metodinių renginių skaičių nuo 124 </w:t>
      </w:r>
      <w:r w:rsidR="008838E3">
        <w:rPr>
          <w:rFonts w:ascii="Times New Roman" w:hAnsi="Times New Roman" w:cs="Times New Roman"/>
          <w:sz w:val="24"/>
          <w:szCs w:val="24"/>
          <w:shd w:val="clear" w:color="auto" w:fill="FFFFFF"/>
        </w:rPr>
        <w:t xml:space="preserve"> </w:t>
      </w:r>
      <w:r w:rsidRPr="008A2774">
        <w:rPr>
          <w:rFonts w:ascii="Times New Roman" w:hAnsi="Times New Roman" w:cs="Times New Roman"/>
          <w:sz w:val="24"/>
          <w:szCs w:val="24"/>
          <w:shd w:val="clear" w:color="auto" w:fill="FFFFFF"/>
        </w:rPr>
        <w:t>2</w:t>
      </w:r>
      <w:r w:rsidR="008838E3">
        <w:rPr>
          <w:rFonts w:ascii="Times New Roman" w:hAnsi="Times New Roman" w:cs="Times New Roman"/>
          <w:sz w:val="24"/>
          <w:szCs w:val="24"/>
          <w:shd w:val="clear" w:color="auto" w:fill="FFFFFF"/>
        </w:rPr>
        <w:t>019</w:t>
      </w:r>
      <w:r w:rsidR="00805446">
        <w:rPr>
          <w:rFonts w:ascii="Times New Roman" w:hAnsi="Times New Roman" w:cs="Times New Roman"/>
          <w:sz w:val="24"/>
          <w:szCs w:val="24"/>
          <w:shd w:val="clear" w:color="auto" w:fill="FFFFFF"/>
        </w:rPr>
        <w:t xml:space="preserve"> metais iki 131 </w:t>
      </w:r>
      <w:r w:rsidR="008838E3">
        <w:rPr>
          <w:rFonts w:ascii="Times New Roman" w:hAnsi="Times New Roman" w:cs="Times New Roman"/>
          <w:sz w:val="24"/>
          <w:szCs w:val="24"/>
          <w:shd w:val="clear" w:color="auto" w:fill="FFFFFF"/>
        </w:rPr>
        <w:t xml:space="preserve"> </w:t>
      </w:r>
      <w:r w:rsidR="00805446">
        <w:rPr>
          <w:rFonts w:ascii="Times New Roman" w:hAnsi="Times New Roman" w:cs="Times New Roman"/>
          <w:sz w:val="24"/>
          <w:szCs w:val="24"/>
          <w:shd w:val="clear" w:color="auto" w:fill="FFFFFF"/>
        </w:rPr>
        <w:t>2021</w:t>
      </w:r>
      <w:r w:rsidRPr="008A2774">
        <w:rPr>
          <w:rFonts w:ascii="Times New Roman" w:hAnsi="Times New Roman" w:cs="Times New Roman"/>
          <w:sz w:val="24"/>
          <w:szCs w:val="24"/>
          <w:shd w:val="clear" w:color="auto" w:fill="FFFFFF"/>
        </w:rPr>
        <w:t xml:space="preserve"> metais; dalyvių s</w:t>
      </w:r>
      <w:r w:rsidR="00805446">
        <w:rPr>
          <w:rFonts w:ascii="Times New Roman" w:hAnsi="Times New Roman" w:cs="Times New Roman"/>
          <w:sz w:val="24"/>
          <w:szCs w:val="24"/>
          <w:shd w:val="clear" w:color="auto" w:fill="FFFFFF"/>
        </w:rPr>
        <w:t>kaičius padidėjo nuo 3101 (2019 </w:t>
      </w:r>
      <w:r w:rsidRPr="008A2774">
        <w:rPr>
          <w:rFonts w:ascii="Times New Roman" w:hAnsi="Times New Roman" w:cs="Times New Roman"/>
          <w:sz w:val="24"/>
          <w:szCs w:val="24"/>
          <w:shd w:val="clear" w:color="auto" w:fill="FFFFFF"/>
        </w:rPr>
        <w:t>m.) iki 6531 (2021 m.) (21 pav.). O</w:t>
      </w:r>
      <w:r w:rsidR="000D2BA9" w:rsidRPr="008A2774">
        <w:rPr>
          <w:rFonts w:ascii="Times New Roman" w:hAnsi="Times New Roman" w:cs="Times New Roman"/>
          <w:sz w:val="24"/>
          <w:szCs w:val="24"/>
          <w:shd w:val="clear" w:color="auto" w:fill="FFFFFF"/>
        </w:rPr>
        <w:t>rganizuotų renginių mokiniams (</w:t>
      </w:r>
      <w:r w:rsidRPr="008A2774">
        <w:rPr>
          <w:rFonts w:ascii="Times New Roman" w:hAnsi="Times New Roman" w:cs="Times New Roman"/>
          <w:sz w:val="24"/>
          <w:szCs w:val="24"/>
          <w:shd w:val="clear" w:color="auto" w:fill="FFFFFF"/>
        </w:rPr>
        <w:t>konkursai, olimpiados, konsultacijos) skaičius nesiekia priešpandeminio lygio: renginių skaičius 20</w:t>
      </w:r>
      <w:r w:rsidR="00805446">
        <w:rPr>
          <w:rFonts w:ascii="Times New Roman" w:hAnsi="Times New Roman" w:cs="Times New Roman"/>
          <w:sz w:val="24"/>
          <w:szCs w:val="24"/>
          <w:shd w:val="clear" w:color="auto" w:fill="FFFFFF"/>
        </w:rPr>
        <w:t>19 metais buvo 290, 2021</w:t>
      </w:r>
      <w:r w:rsidRPr="008A2774">
        <w:rPr>
          <w:rFonts w:ascii="Times New Roman" w:hAnsi="Times New Roman" w:cs="Times New Roman"/>
          <w:sz w:val="24"/>
          <w:szCs w:val="24"/>
          <w:shd w:val="clear" w:color="auto" w:fill="FFFFFF"/>
        </w:rPr>
        <w:t xml:space="preserve"> metais </w:t>
      </w:r>
      <w:r w:rsidR="00DA6C9A" w:rsidRPr="008A2774">
        <w:rPr>
          <w:rFonts w:ascii="Times New Roman" w:hAnsi="Times New Roman" w:cs="Times New Roman"/>
          <w:sz w:val="24"/>
          <w:szCs w:val="24"/>
          <w:shd w:val="clear" w:color="auto" w:fill="FFFFFF"/>
        </w:rPr>
        <w:t xml:space="preserve">– </w:t>
      </w:r>
      <w:r w:rsidR="008838E3">
        <w:rPr>
          <w:rFonts w:ascii="Times New Roman" w:hAnsi="Times New Roman" w:cs="Times New Roman"/>
          <w:sz w:val="24"/>
          <w:szCs w:val="24"/>
          <w:shd w:val="clear" w:color="auto" w:fill="FFFFFF"/>
        </w:rPr>
        <w:t>201</w:t>
      </w:r>
      <w:r w:rsidRPr="008A2774">
        <w:rPr>
          <w:rFonts w:ascii="Times New Roman" w:hAnsi="Times New Roman" w:cs="Times New Roman"/>
          <w:sz w:val="24"/>
          <w:szCs w:val="24"/>
          <w:shd w:val="clear" w:color="auto" w:fill="FFFFFF"/>
        </w:rPr>
        <w:t>; dalyvaujančių mokinių skaičiu</w:t>
      </w:r>
      <w:r w:rsidR="008838E3">
        <w:rPr>
          <w:rFonts w:ascii="Times New Roman" w:hAnsi="Times New Roman" w:cs="Times New Roman"/>
          <w:sz w:val="24"/>
          <w:szCs w:val="24"/>
          <w:shd w:val="clear" w:color="auto" w:fill="FFFFFF"/>
        </w:rPr>
        <w:t>s mažėjo nuo 24086 mokinių</w:t>
      </w:r>
      <w:r w:rsidR="00805446">
        <w:rPr>
          <w:rFonts w:ascii="Times New Roman" w:hAnsi="Times New Roman" w:cs="Times New Roman"/>
          <w:sz w:val="24"/>
          <w:szCs w:val="24"/>
          <w:shd w:val="clear" w:color="auto" w:fill="FFFFFF"/>
        </w:rPr>
        <w:t xml:space="preserve"> 2019 </w:t>
      </w:r>
      <w:r w:rsidRPr="008A2774">
        <w:rPr>
          <w:rFonts w:ascii="Times New Roman" w:hAnsi="Times New Roman" w:cs="Times New Roman"/>
          <w:sz w:val="24"/>
          <w:szCs w:val="24"/>
          <w:shd w:val="clear" w:color="auto" w:fill="FFFFFF"/>
        </w:rPr>
        <w:t>metai</w:t>
      </w:r>
      <w:r w:rsidR="008838E3">
        <w:rPr>
          <w:rFonts w:ascii="Times New Roman" w:hAnsi="Times New Roman" w:cs="Times New Roman"/>
          <w:sz w:val="24"/>
          <w:szCs w:val="24"/>
          <w:shd w:val="clear" w:color="auto" w:fill="FFFFFF"/>
        </w:rPr>
        <w:t>s iki 14375 mokinių</w:t>
      </w:r>
      <w:r w:rsidR="00805446">
        <w:rPr>
          <w:rFonts w:ascii="Times New Roman" w:hAnsi="Times New Roman" w:cs="Times New Roman"/>
          <w:sz w:val="24"/>
          <w:szCs w:val="24"/>
          <w:shd w:val="clear" w:color="auto" w:fill="FFFFFF"/>
        </w:rPr>
        <w:t xml:space="preserve"> 2021</w:t>
      </w:r>
      <w:r w:rsidRPr="008A2774">
        <w:rPr>
          <w:rFonts w:ascii="Times New Roman" w:hAnsi="Times New Roman" w:cs="Times New Roman"/>
          <w:sz w:val="24"/>
          <w:szCs w:val="24"/>
          <w:shd w:val="clear" w:color="auto" w:fill="FFFFFF"/>
        </w:rPr>
        <w:t xml:space="preserve"> metais. Gerosios sklaidos renginių mažė</w:t>
      </w:r>
      <w:r w:rsidR="008838E3">
        <w:rPr>
          <w:rFonts w:ascii="Times New Roman" w:hAnsi="Times New Roman" w:cs="Times New Roman"/>
          <w:sz w:val="24"/>
          <w:szCs w:val="24"/>
          <w:shd w:val="clear" w:color="auto" w:fill="FFFFFF"/>
        </w:rPr>
        <w:t>jo nuo 414 renginių</w:t>
      </w:r>
      <w:r w:rsidR="00805446">
        <w:rPr>
          <w:rFonts w:ascii="Times New Roman" w:hAnsi="Times New Roman" w:cs="Times New Roman"/>
          <w:sz w:val="24"/>
          <w:szCs w:val="24"/>
          <w:shd w:val="clear" w:color="auto" w:fill="FFFFFF"/>
        </w:rPr>
        <w:t xml:space="preserve"> 2019</w:t>
      </w:r>
      <w:r w:rsidRPr="008A2774">
        <w:rPr>
          <w:rFonts w:ascii="Times New Roman" w:hAnsi="Times New Roman" w:cs="Times New Roman"/>
          <w:sz w:val="24"/>
          <w:szCs w:val="24"/>
          <w:shd w:val="clear" w:color="auto" w:fill="FFFFFF"/>
        </w:rPr>
        <w:t xml:space="preserve"> meta</w:t>
      </w:r>
      <w:r w:rsidR="008838E3">
        <w:rPr>
          <w:rFonts w:ascii="Times New Roman" w:hAnsi="Times New Roman" w:cs="Times New Roman"/>
          <w:sz w:val="24"/>
          <w:szCs w:val="24"/>
          <w:shd w:val="clear" w:color="auto" w:fill="FFFFFF"/>
        </w:rPr>
        <w:t>is iki 203 renginių</w:t>
      </w:r>
      <w:r w:rsidR="00805446">
        <w:rPr>
          <w:rFonts w:ascii="Times New Roman" w:hAnsi="Times New Roman" w:cs="Times New Roman"/>
          <w:sz w:val="24"/>
          <w:szCs w:val="24"/>
          <w:shd w:val="clear" w:color="auto" w:fill="FFFFFF"/>
        </w:rPr>
        <w:t xml:space="preserve"> 2021</w:t>
      </w:r>
      <w:r w:rsidRPr="008A2774">
        <w:rPr>
          <w:rFonts w:ascii="Times New Roman" w:hAnsi="Times New Roman" w:cs="Times New Roman"/>
          <w:sz w:val="24"/>
          <w:szCs w:val="24"/>
          <w:shd w:val="clear" w:color="auto" w:fill="FFFFFF"/>
        </w:rPr>
        <w:t xml:space="preserve"> metai</w:t>
      </w:r>
      <w:r w:rsidR="00805446">
        <w:rPr>
          <w:rFonts w:ascii="Times New Roman" w:hAnsi="Times New Roman" w:cs="Times New Roman"/>
          <w:sz w:val="24"/>
          <w:szCs w:val="24"/>
          <w:shd w:val="clear" w:color="auto" w:fill="FFFFFF"/>
        </w:rPr>
        <w:t>s</w:t>
      </w:r>
      <w:r w:rsidRPr="008A2774">
        <w:rPr>
          <w:rFonts w:ascii="Times New Roman" w:hAnsi="Times New Roman" w:cs="Times New Roman"/>
          <w:sz w:val="24"/>
          <w:szCs w:val="24"/>
          <w:shd w:val="clear" w:color="auto" w:fill="FFFFFF"/>
        </w:rPr>
        <w:t xml:space="preserve"> (dalyvių mažėjo nuo 16472 iki 9089). Konsultacijų mokytojams</w:t>
      </w:r>
      <w:r w:rsidR="00805446">
        <w:rPr>
          <w:rFonts w:ascii="Times New Roman" w:hAnsi="Times New Roman" w:cs="Times New Roman"/>
          <w:sz w:val="24"/>
          <w:szCs w:val="24"/>
          <w:shd w:val="clear" w:color="auto" w:fill="FFFFFF"/>
        </w:rPr>
        <w:t xml:space="preserve"> </w:t>
      </w:r>
      <w:r w:rsidRPr="008A2774">
        <w:rPr>
          <w:rFonts w:ascii="Times New Roman" w:hAnsi="Times New Roman" w:cs="Times New Roman"/>
          <w:sz w:val="24"/>
          <w:szCs w:val="24"/>
          <w:shd w:val="clear" w:color="auto" w:fill="FFFFFF"/>
        </w:rPr>
        <w:t>/</w:t>
      </w:r>
      <w:r w:rsidR="00805446">
        <w:rPr>
          <w:rFonts w:ascii="Times New Roman" w:hAnsi="Times New Roman" w:cs="Times New Roman"/>
          <w:sz w:val="24"/>
          <w:szCs w:val="24"/>
          <w:shd w:val="clear" w:color="auto" w:fill="FFFFFF"/>
        </w:rPr>
        <w:t xml:space="preserve"> </w:t>
      </w:r>
      <w:r w:rsidRPr="008A2774">
        <w:rPr>
          <w:rFonts w:ascii="Times New Roman" w:hAnsi="Times New Roman" w:cs="Times New Roman"/>
          <w:sz w:val="24"/>
          <w:szCs w:val="24"/>
          <w:shd w:val="clear" w:color="auto" w:fill="FFFFFF"/>
        </w:rPr>
        <w:t>vadovams s</w:t>
      </w:r>
      <w:r w:rsidR="008838E3">
        <w:rPr>
          <w:rFonts w:ascii="Times New Roman" w:hAnsi="Times New Roman" w:cs="Times New Roman"/>
          <w:sz w:val="24"/>
          <w:szCs w:val="24"/>
          <w:shd w:val="clear" w:color="auto" w:fill="FFFFFF"/>
        </w:rPr>
        <w:t>kaičius per paskutiniuosius trejus</w:t>
      </w:r>
      <w:r w:rsidRPr="008A2774">
        <w:rPr>
          <w:rFonts w:ascii="Times New Roman" w:hAnsi="Times New Roman" w:cs="Times New Roman"/>
          <w:sz w:val="24"/>
          <w:szCs w:val="24"/>
          <w:shd w:val="clear" w:color="auto" w:fill="FFFFFF"/>
        </w:rPr>
        <w:t xml:space="preserve"> metus mažė</w:t>
      </w:r>
      <w:r w:rsidR="00805446">
        <w:rPr>
          <w:rFonts w:ascii="Times New Roman" w:hAnsi="Times New Roman" w:cs="Times New Roman"/>
          <w:sz w:val="24"/>
          <w:szCs w:val="24"/>
          <w:shd w:val="clear" w:color="auto" w:fill="FFFFFF"/>
        </w:rPr>
        <w:t xml:space="preserve">jo nuo 66 renginių 2019 metais iki 54 </w:t>
      </w:r>
      <w:r w:rsidR="008838E3">
        <w:rPr>
          <w:rFonts w:ascii="Times New Roman" w:hAnsi="Times New Roman" w:cs="Times New Roman"/>
          <w:sz w:val="24"/>
          <w:szCs w:val="24"/>
          <w:shd w:val="clear" w:color="auto" w:fill="FFFFFF"/>
        </w:rPr>
        <w:t xml:space="preserve">renginių </w:t>
      </w:r>
      <w:r w:rsidR="00805446">
        <w:rPr>
          <w:rFonts w:ascii="Times New Roman" w:hAnsi="Times New Roman" w:cs="Times New Roman"/>
          <w:sz w:val="24"/>
          <w:szCs w:val="24"/>
          <w:shd w:val="clear" w:color="auto" w:fill="FFFFFF"/>
        </w:rPr>
        <w:t>2021</w:t>
      </w:r>
      <w:r w:rsidRPr="008A2774">
        <w:rPr>
          <w:rFonts w:ascii="Times New Roman" w:hAnsi="Times New Roman" w:cs="Times New Roman"/>
          <w:sz w:val="24"/>
          <w:szCs w:val="24"/>
          <w:shd w:val="clear" w:color="auto" w:fill="FFFFFF"/>
        </w:rPr>
        <w:t xml:space="preserve"> metais, bet dalyvių skaičius išaugo nuo 4</w:t>
      </w:r>
      <w:r w:rsidR="00805446">
        <w:rPr>
          <w:rFonts w:ascii="Times New Roman" w:hAnsi="Times New Roman" w:cs="Times New Roman"/>
          <w:sz w:val="24"/>
          <w:szCs w:val="24"/>
          <w:shd w:val="clear" w:color="auto" w:fill="FFFFFF"/>
        </w:rPr>
        <w:t xml:space="preserve">26 </w:t>
      </w:r>
      <w:r w:rsidR="008838E3">
        <w:rPr>
          <w:rFonts w:ascii="Times New Roman" w:hAnsi="Times New Roman" w:cs="Times New Roman"/>
          <w:sz w:val="24"/>
          <w:szCs w:val="24"/>
          <w:shd w:val="clear" w:color="auto" w:fill="FFFFFF"/>
        </w:rPr>
        <w:t xml:space="preserve"> </w:t>
      </w:r>
      <w:r w:rsidR="00805446">
        <w:rPr>
          <w:rFonts w:ascii="Times New Roman" w:hAnsi="Times New Roman" w:cs="Times New Roman"/>
          <w:sz w:val="24"/>
          <w:szCs w:val="24"/>
          <w:shd w:val="clear" w:color="auto" w:fill="FFFFFF"/>
        </w:rPr>
        <w:t xml:space="preserve">2020 metais iki 943 </w:t>
      </w:r>
      <w:r w:rsidR="008838E3">
        <w:rPr>
          <w:rFonts w:ascii="Times New Roman" w:hAnsi="Times New Roman" w:cs="Times New Roman"/>
          <w:sz w:val="24"/>
          <w:szCs w:val="24"/>
          <w:shd w:val="clear" w:color="auto" w:fill="FFFFFF"/>
        </w:rPr>
        <w:t xml:space="preserve"> </w:t>
      </w:r>
      <w:r w:rsidR="00805446">
        <w:rPr>
          <w:rFonts w:ascii="Times New Roman" w:hAnsi="Times New Roman" w:cs="Times New Roman"/>
          <w:sz w:val="24"/>
          <w:szCs w:val="24"/>
          <w:shd w:val="clear" w:color="auto" w:fill="FFFFFF"/>
        </w:rPr>
        <w:t>2021 </w:t>
      </w:r>
      <w:r w:rsidRPr="008A2774">
        <w:rPr>
          <w:rFonts w:ascii="Times New Roman" w:hAnsi="Times New Roman" w:cs="Times New Roman"/>
          <w:sz w:val="24"/>
          <w:szCs w:val="24"/>
          <w:shd w:val="clear" w:color="auto" w:fill="FFFFFF"/>
        </w:rPr>
        <w:t>metais.</w:t>
      </w:r>
    </w:p>
    <w:p w14:paraId="436730D8" w14:textId="77777777" w:rsidR="00EC7F8D" w:rsidRPr="008A2774" w:rsidRDefault="00EC7F8D" w:rsidP="00EC7F8D">
      <w:pPr>
        <w:shd w:val="clear" w:color="auto" w:fill="FFFFFF"/>
        <w:spacing w:after="0" w:line="360" w:lineRule="auto"/>
        <w:jc w:val="both"/>
        <w:rPr>
          <w:rFonts w:ascii="Times New Roman" w:hAnsi="Times New Roman" w:cs="Times New Roman"/>
          <w:sz w:val="24"/>
          <w:szCs w:val="24"/>
          <w:shd w:val="clear" w:color="auto" w:fill="FFFFFF"/>
        </w:rPr>
      </w:pPr>
      <w:r w:rsidRPr="008A2774">
        <w:rPr>
          <w:noProof/>
          <w:lang w:eastAsia="lt-LT"/>
        </w:rPr>
        <w:drawing>
          <wp:inline distT="0" distB="0" distL="0" distR="0" wp14:anchorId="52CC7248" wp14:editId="08491438">
            <wp:extent cx="5876925" cy="4538980"/>
            <wp:effectExtent l="0" t="0" r="9525" b="1397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8C99F8A" w14:textId="77777777" w:rsidR="00EC7F8D" w:rsidRPr="008A2774" w:rsidRDefault="00EC7F8D" w:rsidP="002D56A2">
      <w:pPr>
        <w:shd w:val="clear" w:color="auto" w:fill="FFFFFF"/>
        <w:spacing w:after="0" w:line="360" w:lineRule="auto"/>
        <w:jc w:val="center"/>
        <w:rPr>
          <w:rFonts w:ascii="Times New Roman" w:hAnsi="Times New Roman" w:cs="Times New Roman"/>
          <w:sz w:val="24"/>
          <w:szCs w:val="24"/>
          <w:shd w:val="clear" w:color="auto" w:fill="FFFFFF"/>
        </w:rPr>
      </w:pPr>
      <w:r w:rsidRPr="008A2774">
        <w:rPr>
          <w:rFonts w:ascii="Times New Roman" w:hAnsi="Times New Roman" w:cs="Times New Roman"/>
          <w:sz w:val="24"/>
          <w:szCs w:val="24"/>
          <w:shd w:val="clear" w:color="auto" w:fill="FFFFFF"/>
        </w:rPr>
        <w:t>21 p</w:t>
      </w:r>
      <w:r w:rsidR="00805446">
        <w:rPr>
          <w:rFonts w:ascii="Times New Roman" w:hAnsi="Times New Roman" w:cs="Times New Roman"/>
          <w:sz w:val="24"/>
          <w:szCs w:val="24"/>
          <w:shd w:val="clear" w:color="auto" w:fill="FFFFFF"/>
        </w:rPr>
        <w:t>av. KŠIC metodinės veiklos 2019–</w:t>
      </w:r>
      <w:r w:rsidRPr="008A2774">
        <w:rPr>
          <w:rFonts w:ascii="Times New Roman" w:hAnsi="Times New Roman" w:cs="Times New Roman"/>
          <w:sz w:val="24"/>
          <w:szCs w:val="24"/>
          <w:shd w:val="clear" w:color="auto" w:fill="FFFFFF"/>
        </w:rPr>
        <w:t xml:space="preserve">2021 metais </w:t>
      </w:r>
      <w:r w:rsidRPr="008A2774">
        <w:rPr>
          <w:rFonts w:ascii="Times New Roman" w:hAnsi="Times New Roman" w:cs="Times New Roman"/>
          <w:i/>
          <w:sz w:val="24"/>
          <w:szCs w:val="24"/>
          <w:shd w:val="clear" w:color="auto" w:fill="FFFFFF"/>
        </w:rPr>
        <w:t>(KŠIC duomenimis</w:t>
      </w:r>
      <w:r w:rsidRPr="008A2774">
        <w:rPr>
          <w:rFonts w:ascii="Times New Roman" w:hAnsi="Times New Roman" w:cs="Times New Roman"/>
          <w:sz w:val="24"/>
          <w:szCs w:val="24"/>
          <w:shd w:val="clear" w:color="auto" w:fill="FFFFFF"/>
        </w:rPr>
        <w:t>)</w:t>
      </w:r>
    </w:p>
    <w:p w14:paraId="19FA5F81" w14:textId="77777777" w:rsidR="00EC7F8D" w:rsidRPr="008A2774" w:rsidRDefault="00EC7F8D" w:rsidP="000F3225">
      <w:pPr>
        <w:spacing w:after="0" w:line="360" w:lineRule="auto"/>
        <w:ind w:firstLine="720"/>
        <w:jc w:val="both"/>
        <w:rPr>
          <w:rFonts w:ascii="Times New Roman" w:hAnsi="Times New Roman"/>
          <w:sz w:val="24"/>
          <w:szCs w:val="24"/>
        </w:rPr>
      </w:pPr>
      <w:r w:rsidRPr="008A2774">
        <w:rPr>
          <w:rFonts w:ascii="Times New Roman" w:hAnsi="Times New Roman"/>
          <w:sz w:val="24"/>
          <w:szCs w:val="24"/>
        </w:rPr>
        <w:lastRenderedPageBreak/>
        <w:t>KŠIC 2021 metais suorganizavo 14 t</w:t>
      </w:r>
      <w:r w:rsidR="00805446">
        <w:rPr>
          <w:rFonts w:ascii="Times New Roman" w:hAnsi="Times New Roman"/>
          <w:sz w:val="24"/>
          <w:szCs w:val="24"/>
        </w:rPr>
        <w:t>arptautinių renginių</w:t>
      </w:r>
      <w:r w:rsidRPr="008A2774">
        <w:rPr>
          <w:rFonts w:ascii="Times New Roman" w:hAnsi="Times New Roman"/>
          <w:sz w:val="24"/>
          <w:szCs w:val="24"/>
        </w:rPr>
        <w:t>:</w:t>
      </w:r>
    </w:p>
    <w:p w14:paraId="352EA0B2" w14:textId="77777777" w:rsidR="00EC7F8D" w:rsidRPr="00805446" w:rsidRDefault="00F37FE6" w:rsidP="00F37FE6">
      <w:pPr>
        <w:spacing w:after="0" w:line="360" w:lineRule="auto"/>
        <w:ind w:firstLine="720"/>
        <w:jc w:val="both"/>
        <w:rPr>
          <w:rFonts w:ascii="Times New Roman" w:eastAsia="Times New Roman" w:hAnsi="Times New Roman"/>
          <w:sz w:val="24"/>
          <w:szCs w:val="24"/>
          <w:lang w:eastAsia="lt-LT"/>
        </w:rPr>
      </w:pPr>
      <w:r>
        <w:rPr>
          <w:rFonts w:ascii="Times New Roman" w:hAnsi="Times New Roman"/>
          <w:sz w:val="24"/>
          <w:szCs w:val="24"/>
        </w:rPr>
        <w:t>s</w:t>
      </w:r>
      <w:r w:rsidR="00EC7F8D" w:rsidRPr="00805446">
        <w:rPr>
          <w:rFonts w:ascii="Times New Roman" w:hAnsi="Times New Roman"/>
          <w:sz w:val="24"/>
          <w:szCs w:val="24"/>
        </w:rPr>
        <w:t xml:space="preserve">ausio 28 d. virtualus tarptautinis </w:t>
      </w:r>
      <w:r w:rsidR="00EC7F8D" w:rsidRPr="00F37FE6">
        <w:rPr>
          <w:rFonts w:ascii="Times New Roman" w:eastAsia="Times New Roman" w:hAnsi="Times New Roman"/>
          <w:i/>
          <w:sz w:val="24"/>
          <w:szCs w:val="24"/>
          <w:lang w:eastAsia="lt-LT"/>
        </w:rPr>
        <w:t>Erasmus+</w:t>
      </w:r>
      <w:r w:rsidR="00EC7F8D" w:rsidRPr="00805446">
        <w:rPr>
          <w:rFonts w:ascii="Times New Roman" w:eastAsia="Times New Roman" w:hAnsi="Times New Roman"/>
          <w:sz w:val="24"/>
          <w:szCs w:val="24"/>
          <w:lang w:eastAsia="lt-LT"/>
        </w:rPr>
        <w:t xml:space="preserve"> projekto „Kova su patyč</w:t>
      </w:r>
      <w:r w:rsidR="00805446">
        <w:rPr>
          <w:rFonts w:ascii="Times New Roman" w:eastAsia="Times New Roman" w:hAnsi="Times New Roman"/>
          <w:sz w:val="24"/>
          <w:szCs w:val="24"/>
          <w:lang w:eastAsia="lt-LT"/>
        </w:rPr>
        <w:t xml:space="preserve">iomis mokykloje“ (angl. k. </w:t>
      </w:r>
      <w:r w:rsidR="00EC7F8D" w:rsidRPr="00805446">
        <w:rPr>
          <w:rFonts w:ascii="Times New Roman" w:eastAsia="Times New Roman" w:hAnsi="Times New Roman"/>
          <w:i/>
          <w:sz w:val="24"/>
          <w:szCs w:val="24"/>
          <w:lang w:eastAsia="lt-LT"/>
        </w:rPr>
        <w:t>F</w:t>
      </w:r>
      <w:r w:rsidR="00805446" w:rsidRPr="00805446">
        <w:rPr>
          <w:rFonts w:ascii="Times New Roman" w:eastAsia="Times New Roman" w:hAnsi="Times New Roman"/>
          <w:i/>
          <w:sz w:val="24"/>
          <w:szCs w:val="24"/>
          <w:lang w:eastAsia="lt-LT"/>
        </w:rPr>
        <w:t>ight against bullying at school</w:t>
      </w:r>
      <w:r w:rsidR="00EC7F8D" w:rsidRPr="00805446">
        <w:rPr>
          <w:rFonts w:ascii="Times New Roman" w:eastAsia="Times New Roman" w:hAnsi="Times New Roman"/>
          <w:sz w:val="24"/>
          <w:szCs w:val="24"/>
          <w:lang w:eastAsia="lt-LT"/>
        </w:rPr>
        <w:t>) susitikimas „Fizinis ir psichologinis smurtas prieš Marselį“;</w:t>
      </w:r>
    </w:p>
    <w:p w14:paraId="58D7956B" w14:textId="77777777" w:rsidR="00EC7F8D" w:rsidRPr="00F37FE6" w:rsidRDefault="00F37FE6" w:rsidP="00F37FE6">
      <w:pPr>
        <w:spacing w:after="0" w:line="360" w:lineRule="auto"/>
        <w:ind w:firstLine="720"/>
        <w:jc w:val="both"/>
        <w:rPr>
          <w:rFonts w:ascii="Times New Roman" w:eastAsia="Times New Roman" w:hAnsi="Times New Roman"/>
          <w:sz w:val="24"/>
          <w:szCs w:val="24"/>
          <w:lang w:eastAsia="lt-LT"/>
        </w:rPr>
      </w:pPr>
      <w:r w:rsidRPr="00F37FE6">
        <w:rPr>
          <w:rFonts w:ascii="Times New Roman" w:eastAsia="Times New Roman" w:hAnsi="Times New Roman"/>
          <w:sz w:val="24"/>
          <w:szCs w:val="24"/>
          <w:lang w:eastAsia="lt-LT"/>
        </w:rPr>
        <w:t>k</w:t>
      </w:r>
      <w:r w:rsidR="00EC7F8D" w:rsidRPr="00F37FE6">
        <w:rPr>
          <w:rFonts w:ascii="Times New Roman" w:eastAsia="Times New Roman" w:hAnsi="Times New Roman"/>
          <w:sz w:val="24"/>
          <w:szCs w:val="24"/>
          <w:lang w:eastAsia="lt-LT"/>
        </w:rPr>
        <w:t xml:space="preserve">ovo 24 d. virtualus </w:t>
      </w:r>
      <w:r w:rsidR="00EC7F8D" w:rsidRPr="00F37FE6">
        <w:rPr>
          <w:rFonts w:ascii="Times New Roman" w:hAnsi="Times New Roman"/>
          <w:sz w:val="24"/>
          <w:szCs w:val="24"/>
        </w:rPr>
        <w:t xml:space="preserve">tarptautinis </w:t>
      </w:r>
      <w:r w:rsidR="00EC7F8D" w:rsidRPr="00F37FE6">
        <w:rPr>
          <w:rFonts w:ascii="Times New Roman" w:eastAsia="Times New Roman" w:hAnsi="Times New Roman"/>
          <w:i/>
          <w:sz w:val="24"/>
          <w:szCs w:val="24"/>
          <w:lang w:eastAsia="lt-LT"/>
        </w:rPr>
        <w:t>Erasmus+</w:t>
      </w:r>
      <w:r w:rsidR="00EC7F8D" w:rsidRPr="00F37FE6">
        <w:rPr>
          <w:rFonts w:ascii="Times New Roman" w:eastAsia="Times New Roman" w:hAnsi="Times New Roman"/>
          <w:sz w:val="24"/>
          <w:szCs w:val="24"/>
          <w:lang w:eastAsia="lt-LT"/>
        </w:rPr>
        <w:t xml:space="preserve"> projekto „Kova su patyčiomis mokykloje“ (angl. </w:t>
      </w:r>
      <w:r w:rsidRPr="00F37FE6">
        <w:rPr>
          <w:rFonts w:ascii="Times New Roman" w:eastAsia="Times New Roman" w:hAnsi="Times New Roman"/>
          <w:sz w:val="24"/>
          <w:szCs w:val="24"/>
          <w:lang w:eastAsia="lt-LT"/>
        </w:rPr>
        <w:t xml:space="preserve">k. </w:t>
      </w:r>
      <w:r w:rsidR="00EC7F8D" w:rsidRPr="00F37FE6">
        <w:rPr>
          <w:rFonts w:ascii="Times New Roman" w:eastAsia="Times New Roman" w:hAnsi="Times New Roman"/>
          <w:i/>
          <w:sz w:val="24"/>
          <w:szCs w:val="24"/>
          <w:lang w:eastAsia="lt-LT"/>
        </w:rPr>
        <w:t>F</w:t>
      </w:r>
      <w:r w:rsidRPr="00F37FE6">
        <w:rPr>
          <w:rFonts w:ascii="Times New Roman" w:eastAsia="Times New Roman" w:hAnsi="Times New Roman"/>
          <w:i/>
          <w:sz w:val="24"/>
          <w:szCs w:val="24"/>
          <w:lang w:eastAsia="lt-LT"/>
        </w:rPr>
        <w:t>ight against bullying at school</w:t>
      </w:r>
      <w:r w:rsidR="00EC7F8D" w:rsidRPr="00F37FE6">
        <w:rPr>
          <w:rFonts w:ascii="Times New Roman" w:eastAsia="Times New Roman" w:hAnsi="Times New Roman"/>
          <w:sz w:val="24"/>
          <w:szCs w:val="24"/>
          <w:lang w:eastAsia="lt-LT"/>
        </w:rPr>
        <w:t>) susitikimas „</w:t>
      </w:r>
      <w:r w:rsidR="00EC7F8D" w:rsidRPr="00F37FE6">
        <w:rPr>
          <w:rFonts w:ascii="Times New Roman" w:eastAsia="Times New Roman" w:hAnsi="Times New Roman"/>
          <w:sz w:val="24"/>
          <w:szCs w:val="24"/>
          <w:lang w:eastAsia="fr-FR"/>
        </w:rPr>
        <w:t>Netikėtas problemos atskleidimas projekto metu</w:t>
      </w:r>
      <w:r w:rsidR="00EC7F8D" w:rsidRPr="00F37FE6">
        <w:rPr>
          <w:rFonts w:ascii="Times New Roman" w:eastAsia="Times New Roman" w:hAnsi="Times New Roman"/>
          <w:sz w:val="24"/>
          <w:szCs w:val="24"/>
          <w:lang w:eastAsia="lt-LT"/>
        </w:rPr>
        <w:t>“;</w:t>
      </w:r>
    </w:p>
    <w:p w14:paraId="618C1205" w14:textId="77777777" w:rsidR="00EC7F8D" w:rsidRPr="00F37FE6" w:rsidRDefault="00F37FE6" w:rsidP="00F37FE6">
      <w:pPr>
        <w:spacing w:after="0" w:line="360" w:lineRule="auto"/>
        <w:ind w:firstLine="720"/>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k</w:t>
      </w:r>
      <w:r w:rsidR="00EC7F8D" w:rsidRPr="00F37FE6">
        <w:rPr>
          <w:rFonts w:ascii="Times New Roman" w:eastAsia="Times New Roman" w:hAnsi="Times New Roman"/>
          <w:sz w:val="24"/>
          <w:szCs w:val="24"/>
          <w:lang w:eastAsia="lt-LT"/>
        </w:rPr>
        <w:t>ovo 31 d. paskaita „Pažintis su tradicine lietuvių kultūra“ Hiratsukos miesto (Japonija) vadovams ir bendruomenei;</w:t>
      </w:r>
    </w:p>
    <w:p w14:paraId="559C3616" w14:textId="77777777" w:rsidR="00EC7F8D" w:rsidRPr="00F37FE6" w:rsidRDefault="00F37FE6" w:rsidP="008838E3">
      <w:pPr>
        <w:spacing w:after="0" w:line="360" w:lineRule="auto"/>
        <w:ind w:firstLine="720"/>
        <w:jc w:val="both"/>
        <w:rPr>
          <w:rFonts w:ascii="Times New Roman" w:hAnsi="Times New Roman"/>
          <w:sz w:val="24"/>
        </w:rPr>
      </w:pPr>
      <w:r>
        <w:rPr>
          <w:rFonts w:ascii="Times New Roman" w:hAnsi="Times New Roman"/>
          <w:sz w:val="24"/>
        </w:rPr>
        <w:t>b</w:t>
      </w:r>
      <w:r w:rsidR="008838E3">
        <w:rPr>
          <w:rFonts w:ascii="Times New Roman" w:hAnsi="Times New Roman"/>
          <w:sz w:val="24"/>
        </w:rPr>
        <w:t>alandžio–</w:t>
      </w:r>
      <w:r w:rsidR="00EC7F8D" w:rsidRPr="00F37FE6">
        <w:rPr>
          <w:rFonts w:ascii="Times New Roman" w:hAnsi="Times New Roman"/>
          <w:sz w:val="24"/>
        </w:rPr>
        <w:t>rugsėjo mėn. konkurso „Olimpinis tiltas tarp Lietuvos ir Japonijos“ paroda Hiratsukos mieste (Japonijoje);</w:t>
      </w:r>
    </w:p>
    <w:p w14:paraId="64D3D5E3" w14:textId="77777777" w:rsidR="00EC7F8D" w:rsidRPr="00F37FE6" w:rsidRDefault="00F37FE6" w:rsidP="008838E3">
      <w:pPr>
        <w:spacing w:after="0" w:line="360" w:lineRule="auto"/>
        <w:ind w:firstLine="720"/>
        <w:jc w:val="both"/>
        <w:rPr>
          <w:rFonts w:ascii="Times New Roman" w:hAnsi="Times New Roman"/>
          <w:sz w:val="24"/>
        </w:rPr>
      </w:pPr>
      <w:r>
        <w:rPr>
          <w:rFonts w:ascii="Times New Roman" w:hAnsi="Times New Roman"/>
          <w:sz w:val="24"/>
        </w:rPr>
        <w:t>b</w:t>
      </w:r>
      <w:r w:rsidR="00EC7F8D" w:rsidRPr="00F37FE6">
        <w:rPr>
          <w:rFonts w:ascii="Times New Roman" w:hAnsi="Times New Roman"/>
          <w:sz w:val="24"/>
        </w:rPr>
        <w:t xml:space="preserve">alandžio 29 d. </w:t>
      </w:r>
      <w:r w:rsidR="00EC7F8D" w:rsidRPr="00F37FE6">
        <w:rPr>
          <w:rFonts w:ascii="Times New Roman" w:eastAsia="Times New Roman" w:hAnsi="Times New Roman"/>
          <w:i/>
          <w:sz w:val="24"/>
          <w:szCs w:val="24"/>
          <w:lang w:eastAsia="lt-LT"/>
        </w:rPr>
        <w:t>Erasmus+</w:t>
      </w:r>
      <w:r w:rsidR="00EC7F8D" w:rsidRPr="00F37FE6">
        <w:rPr>
          <w:rFonts w:ascii="Times New Roman" w:eastAsia="Times New Roman" w:hAnsi="Times New Roman"/>
          <w:sz w:val="24"/>
          <w:szCs w:val="24"/>
          <w:lang w:eastAsia="lt-LT"/>
        </w:rPr>
        <w:t xml:space="preserve"> projekto „Kova s</w:t>
      </w:r>
      <w:r>
        <w:rPr>
          <w:rFonts w:ascii="Times New Roman" w:eastAsia="Times New Roman" w:hAnsi="Times New Roman"/>
          <w:sz w:val="24"/>
          <w:szCs w:val="24"/>
          <w:lang w:eastAsia="lt-LT"/>
        </w:rPr>
        <w:t xml:space="preserve">u patyčiomis mokykloje“ (angl. k. </w:t>
      </w:r>
      <w:r w:rsidR="00EC7F8D" w:rsidRPr="00F37FE6">
        <w:rPr>
          <w:rFonts w:ascii="Times New Roman" w:eastAsia="Times New Roman" w:hAnsi="Times New Roman"/>
          <w:i/>
          <w:sz w:val="24"/>
          <w:szCs w:val="24"/>
          <w:lang w:eastAsia="lt-LT"/>
        </w:rPr>
        <w:t>F</w:t>
      </w:r>
      <w:r>
        <w:rPr>
          <w:rFonts w:ascii="Times New Roman" w:eastAsia="Times New Roman" w:hAnsi="Times New Roman"/>
          <w:i/>
          <w:sz w:val="24"/>
          <w:szCs w:val="24"/>
          <w:lang w:eastAsia="lt-LT"/>
        </w:rPr>
        <w:t>ight against bullying at school</w:t>
      </w:r>
      <w:r w:rsidR="00EC7F8D" w:rsidRPr="00F37FE6">
        <w:rPr>
          <w:rFonts w:ascii="Times New Roman" w:eastAsia="Times New Roman" w:hAnsi="Times New Roman"/>
          <w:sz w:val="24"/>
          <w:szCs w:val="24"/>
          <w:lang w:eastAsia="lt-LT"/>
        </w:rPr>
        <w:t xml:space="preserve">) darbo grupių susitikimas „Patyčių apibrėžimas“; </w:t>
      </w:r>
    </w:p>
    <w:p w14:paraId="2DC154E2" w14:textId="77777777" w:rsidR="00EC7F8D" w:rsidRPr="00F37FE6" w:rsidRDefault="00F37FE6" w:rsidP="008838E3">
      <w:pPr>
        <w:spacing w:after="0" w:line="360" w:lineRule="auto"/>
        <w:ind w:firstLine="720"/>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g</w:t>
      </w:r>
      <w:r w:rsidR="00EC7F8D" w:rsidRPr="00F37FE6">
        <w:rPr>
          <w:rFonts w:ascii="Times New Roman" w:eastAsia="Times New Roman" w:hAnsi="Times New Roman"/>
          <w:sz w:val="24"/>
          <w:szCs w:val="24"/>
          <w:lang w:eastAsia="lt-LT"/>
        </w:rPr>
        <w:t>egužės 11 d. tarptautinis švietimo forumas „Mokykla be patyčių. Skandinavijos šalių ir Kauno miesto mokyklų vertinga patirtis“;</w:t>
      </w:r>
    </w:p>
    <w:p w14:paraId="6CE23FC2" w14:textId="77777777" w:rsidR="00EC7F8D" w:rsidRPr="00F37FE6" w:rsidRDefault="00F37FE6" w:rsidP="00F37FE6">
      <w:pPr>
        <w:spacing w:after="0" w:line="360" w:lineRule="auto"/>
        <w:ind w:firstLine="720"/>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b</w:t>
      </w:r>
      <w:r w:rsidR="00EC7F8D" w:rsidRPr="00F37FE6">
        <w:rPr>
          <w:rFonts w:ascii="Times New Roman" w:eastAsia="Times New Roman" w:hAnsi="Times New Roman"/>
          <w:sz w:val="24"/>
          <w:szCs w:val="24"/>
          <w:lang w:eastAsia="lt-LT"/>
        </w:rPr>
        <w:t xml:space="preserve">irželio 17 d. virtualus </w:t>
      </w:r>
      <w:r w:rsidR="00EC7F8D" w:rsidRPr="00F37FE6">
        <w:rPr>
          <w:rFonts w:ascii="Times New Roman" w:hAnsi="Times New Roman"/>
          <w:sz w:val="24"/>
          <w:szCs w:val="24"/>
        </w:rPr>
        <w:t xml:space="preserve">tarptautinis </w:t>
      </w:r>
      <w:r w:rsidR="00EC7F8D" w:rsidRPr="00F37FE6">
        <w:rPr>
          <w:rFonts w:ascii="Times New Roman" w:eastAsia="Times New Roman" w:hAnsi="Times New Roman"/>
          <w:i/>
          <w:sz w:val="24"/>
          <w:szCs w:val="24"/>
          <w:lang w:eastAsia="lt-LT"/>
        </w:rPr>
        <w:t>Erasmus+</w:t>
      </w:r>
      <w:r w:rsidR="00EC7F8D" w:rsidRPr="00F37FE6">
        <w:rPr>
          <w:rFonts w:ascii="Times New Roman" w:eastAsia="Times New Roman" w:hAnsi="Times New Roman"/>
          <w:sz w:val="24"/>
          <w:szCs w:val="24"/>
          <w:lang w:eastAsia="lt-LT"/>
        </w:rPr>
        <w:t xml:space="preserve"> projekto „Kova s</w:t>
      </w:r>
      <w:r>
        <w:rPr>
          <w:rFonts w:ascii="Times New Roman" w:eastAsia="Times New Roman" w:hAnsi="Times New Roman"/>
          <w:sz w:val="24"/>
          <w:szCs w:val="24"/>
          <w:lang w:eastAsia="lt-LT"/>
        </w:rPr>
        <w:t xml:space="preserve">u patyčiomis mokykloje“ (angl. k. </w:t>
      </w:r>
      <w:r w:rsidR="00EC7F8D" w:rsidRPr="00F37FE6">
        <w:rPr>
          <w:rFonts w:ascii="Times New Roman" w:eastAsia="Times New Roman" w:hAnsi="Times New Roman"/>
          <w:i/>
          <w:sz w:val="24"/>
          <w:szCs w:val="24"/>
          <w:lang w:eastAsia="lt-LT"/>
        </w:rPr>
        <w:t>F</w:t>
      </w:r>
      <w:r w:rsidRPr="00F37FE6">
        <w:rPr>
          <w:rFonts w:ascii="Times New Roman" w:eastAsia="Times New Roman" w:hAnsi="Times New Roman"/>
          <w:i/>
          <w:sz w:val="24"/>
          <w:szCs w:val="24"/>
          <w:lang w:eastAsia="lt-LT"/>
        </w:rPr>
        <w:t>ight against bullying at school</w:t>
      </w:r>
      <w:r w:rsidR="00EC7F8D" w:rsidRPr="00F37FE6">
        <w:rPr>
          <w:rFonts w:ascii="Times New Roman" w:eastAsia="Times New Roman" w:hAnsi="Times New Roman"/>
          <w:sz w:val="24"/>
          <w:szCs w:val="24"/>
          <w:lang w:eastAsia="lt-LT"/>
        </w:rPr>
        <w:t>) susitikimas „Atvejo analizė: Leonas, 11 m.“;</w:t>
      </w:r>
    </w:p>
    <w:p w14:paraId="3EB4F7A1" w14:textId="77777777" w:rsidR="00EC7F8D" w:rsidRPr="00F37FE6" w:rsidRDefault="00F37FE6" w:rsidP="00F37FE6">
      <w:pPr>
        <w:spacing w:after="0" w:line="360" w:lineRule="auto"/>
        <w:ind w:firstLine="720"/>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r</w:t>
      </w:r>
      <w:r w:rsidR="00EC7F8D" w:rsidRPr="00F37FE6">
        <w:rPr>
          <w:rFonts w:ascii="Times New Roman" w:eastAsia="Times New Roman" w:hAnsi="Times New Roman"/>
          <w:sz w:val="24"/>
          <w:szCs w:val="24"/>
          <w:lang w:eastAsia="lt-LT"/>
        </w:rPr>
        <w:t>ugsėjo 6, 7 ir 13 d. tarptautinis virtualus seminaras „Accreditation in Erasmus+“;</w:t>
      </w:r>
    </w:p>
    <w:p w14:paraId="3F8CA298" w14:textId="77777777" w:rsidR="00EC7F8D" w:rsidRPr="00F37FE6" w:rsidRDefault="00F37FE6" w:rsidP="00F37FE6">
      <w:pPr>
        <w:spacing w:after="0" w:line="360" w:lineRule="auto"/>
        <w:ind w:firstLine="720"/>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r</w:t>
      </w:r>
      <w:r w:rsidR="00EC7F8D" w:rsidRPr="00F37FE6">
        <w:rPr>
          <w:rFonts w:ascii="Times New Roman" w:eastAsia="Times New Roman" w:hAnsi="Times New Roman"/>
          <w:sz w:val="24"/>
          <w:szCs w:val="24"/>
          <w:lang w:eastAsia="lt-LT"/>
        </w:rPr>
        <w:t>ugsėjo 27 d. – spalio 1 d. tarptautinis „Nordplus“ projekto „Suaugusiųjų skaitmeninių kompetencijų stiprinimas: tarptautinė partnerystė“ susitikimas Balvai mieste (Latvija);</w:t>
      </w:r>
    </w:p>
    <w:p w14:paraId="11468986" w14:textId="77777777" w:rsidR="00EC7F8D" w:rsidRPr="00F37FE6" w:rsidRDefault="00F37FE6" w:rsidP="00F37FE6">
      <w:pPr>
        <w:spacing w:after="0" w:line="360" w:lineRule="auto"/>
        <w:ind w:firstLine="720"/>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s</w:t>
      </w:r>
      <w:r w:rsidR="00EC7F8D" w:rsidRPr="00F37FE6">
        <w:rPr>
          <w:rFonts w:ascii="Times New Roman" w:eastAsia="Times New Roman" w:hAnsi="Times New Roman"/>
          <w:sz w:val="24"/>
          <w:szCs w:val="24"/>
          <w:lang w:eastAsia="lt-LT"/>
        </w:rPr>
        <w:t xml:space="preserve">palio </w:t>
      </w:r>
      <w:r>
        <w:rPr>
          <w:rFonts w:ascii="Times New Roman" w:eastAsia="Times New Roman" w:hAnsi="Times New Roman"/>
          <w:sz w:val="24"/>
          <w:szCs w:val="24"/>
          <w:lang w:eastAsia="lt-LT"/>
        </w:rPr>
        <w:t>19–</w:t>
      </w:r>
      <w:r w:rsidR="00EC7F8D" w:rsidRPr="00F37FE6">
        <w:rPr>
          <w:rFonts w:ascii="Times New Roman" w:eastAsia="Times New Roman" w:hAnsi="Times New Roman"/>
          <w:sz w:val="24"/>
          <w:szCs w:val="24"/>
          <w:lang w:eastAsia="lt-LT"/>
        </w:rPr>
        <w:t>23 d. stažuotė Šveicarijos švietimo įstaigose „Atsakingos lyderystės įtaka mokinių pasiekimų gerinimui Šveicarijoje“.</w:t>
      </w:r>
    </w:p>
    <w:p w14:paraId="5A168729" w14:textId="77777777" w:rsidR="00EC7F8D" w:rsidRPr="00F37FE6" w:rsidRDefault="00F37FE6" w:rsidP="00F37FE6">
      <w:pPr>
        <w:spacing w:after="0" w:line="360" w:lineRule="auto"/>
        <w:ind w:firstLine="720"/>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s</w:t>
      </w:r>
      <w:r w:rsidR="00EC7F8D" w:rsidRPr="00F37FE6">
        <w:rPr>
          <w:rFonts w:ascii="Times New Roman" w:eastAsia="Times New Roman" w:hAnsi="Times New Roman"/>
          <w:sz w:val="24"/>
          <w:szCs w:val="24"/>
          <w:lang w:eastAsia="lt-LT"/>
        </w:rPr>
        <w:t xml:space="preserve">palio 29 d. </w:t>
      </w:r>
      <w:r w:rsidR="00EC7F8D" w:rsidRPr="00F37FE6">
        <w:rPr>
          <w:rFonts w:ascii="Times New Roman" w:hAnsi="Times New Roman"/>
          <w:sz w:val="24"/>
          <w:szCs w:val="24"/>
        </w:rPr>
        <w:t>atvira pamoka</w:t>
      </w:r>
      <w:r w:rsidR="008838E3">
        <w:rPr>
          <w:rFonts w:ascii="Times New Roman" w:hAnsi="Times New Roman"/>
          <w:sz w:val="24"/>
          <w:szCs w:val="24"/>
        </w:rPr>
        <w:t xml:space="preserve"> </w:t>
      </w:r>
      <w:r w:rsidR="008838E3" w:rsidRPr="00F37FE6">
        <w:rPr>
          <w:rFonts w:ascii="Times New Roman" w:hAnsi="Times New Roman"/>
          <w:sz w:val="24"/>
          <w:szCs w:val="24"/>
        </w:rPr>
        <w:t>„Valdžios sistema Vokietijoje ir Lietuvoje“</w:t>
      </w:r>
      <w:r w:rsidR="00EC7F8D" w:rsidRPr="00F37FE6">
        <w:rPr>
          <w:rFonts w:ascii="Times New Roman" w:hAnsi="Times New Roman"/>
          <w:sz w:val="24"/>
          <w:szCs w:val="24"/>
        </w:rPr>
        <w:t>, skirta Lietuvos ir Vokietijos diplomati</w:t>
      </w:r>
      <w:r w:rsidR="008838E3">
        <w:rPr>
          <w:rFonts w:ascii="Times New Roman" w:hAnsi="Times New Roman"/>
          <w:sz w:val="24"/>
          <w:szCs w:val="24"/>
        </w:rPr>
        <w:t>nių santykių 30-mečiui paminėti</w:t>
      </w:r>
      <w:r w:rsidR="00EC7F8D" w:rsidRPr="00F37FE6">
        <w:rPr>
          <w:rFonts w:ascii="Times New Roman" w:hAnsi="Times New Roman"/>
          <w:sz w:val="24"/>
          <w:szCs w:val="24"/>
        </w:rPr>
        <w:t>.</w:t>
      </w:r>
    </w:p>
    <w:p w14:paraId="2D4C138D" w14:textId="77777777" w:rsidR="006074EA" w:rsidRPr="008A2774" w:rsidRDefault="00EC7F8D" w:rsidP="000F3225">
      <w:pPr>
        <w:shd w:val="clear" w:color="auto" w:fill="FFFFFF" w:themeFill="background1"/>
        <w:spacing w:after="0" w:line="360" w:lineRule="auto"/>
        <w:ind w:firstLine="720"/>
        <w:jc w:val="both"/>
        <w:rPr>
          <w:rFonts w:ascii="Times New Roman" w:hAnsi="Times New Roman"/>
          <w:sz w:val="24"/>
          <w:szCs w:val="24"/>
        </w:rPr>
      </w:pPr>
      <w:r w:rsidRPr="008A2774">
        <w:rPr>
          <w:rFonts w:ascii="Times New Roman" w:hAnsi="Times New Roman"/>
          <w:sz w:val="24"/>
          <w:szCs w:val="24"/>
        </w:rPr>
        <w:t>2</w:t>
      </w:r>
      <w:r w:rsidR="00F37FE6">
        <w:rPr>
          <w:rFonts w:ascii="Times New Roman" w:hAnsi="Times New Roman"/>
          <w:sz w:val="24"/>
          <w:szCs w:val="24"/>
        </w:rPr>
        <w:t>021</w:t>
      </w:r>
      <w:r w:rsidRPr="008A2774">
        <w:rPr>
          <w:rFonts w:ascii="Times New Roman" w:hAnsi="Times New Roman"/>
          <w:sz w:val="24"/>
          <w:szCs w:val="24"/>
        </w:rPr>
        <w:t xml:space="preserve"> metais Kauno švietimo inovacijų centro organizuotuose renginiuose dalyvavo 46 549 dalyviai (mokytojai ir mokiniai). Elektroninėje erdvėje vykusiuose renginiuose dalyvavo svečiai iš  Skandinavijos šalių, Vokietijos, Ispanijos, Japonijos ir kt.  Elektroninėje erdvėje dalyvavusiems dalyvio pažymėjimai neišduodamai, taigi tikslaus skaičiaus dalyvių iš užsienio pateikti nėra galimybės. </w:t>
      </w:r>
    </w:p>
    <w:p w14:paraId="5A96D207" w14:textId="77777777" w:rsidR="006074EA" w:rsidRPr="008A2774" w:rsidRDefault="00F37FE6" w:rsidP="000F3225">
      <w:pPr>
        <w:shd w:val="clear" w:color="auto" w:fill="FFFFFF"/>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Įvertinus 2019–2021</w:t>
      </w:r>
      <w:r w:rsidR="006074EA" w:rsidRPr="008A2774">
        <w:rPr>
          <w:rFonts w:ascii="Times New Roman" w:hAnsi="Times New Roman" w:cs="Times New Roman"/>
          <w:sz w:val="24"/>
          <w:szCs w:val="24"/>
          <w:shd w:val="clear" w:color="auto" w:fill="FFFFFF"/>
        </w:rPr>
        <w:t xml:space="preserve"> metų KŠIC metodines veiklas matyti, kad  renginių skaičius sumažėjo 34,12 proc., o dalyvių 29,14 proc.</w:t>
      </w:r>
      <w:r w:rsidR="008838E3">
        <w:rPr>
          <w:rFonts w:ascii="Times New Roman" w:hAnsi="Times New Roman" w:cs="Times New Roman"/>
          <w:sz w:val="24"/>
          <w:szCs w:val="24"/>
          <w:shd w:val="clear" w:color="auto" w:fill="FFFFFF"/>
        </w:rPr>
        <w:t>,</w:t>
      </w:r>
      <w:r w:rsidR="006074EA" w:rsidRPr="008A2774">
        <w:rPr>
          <w:rFonts w:ascii="Times New Roman" w:hAnsi="Times New Roman" w:cs="Times New Roman"/>
          <w:sz w:val="24"/>
          <w:szCs w:val="24"/>
          <w:shd w:val="clear" w:color="auto" w:fill="FFFFFF"/>
        </w:rPr>
        <w:t xml:space="preserve"> </w:t>
      </w:r>
      <w:r w:rsidR="008838E3">
        <w:rPr>
          <w:rFonts w:ascii="Times New Roman" w:hAnsi="Times New Roman" w:cs="Times New Roman"/>
          <w:sz w:val="24"/>
          <w:szCs w:val="24"/>
          <w:shd w:val="clear" w:color="auto" w:fill="FFFFFF"/>
        </w:rPr>
        <w:t xml:space="preserve">palyginti su 2019 metais, bet </w:t>
      </w:r>
      <w:r w:rsidR="006074EA" w:rsidRPr="008A2774">
        <w:rPr>
          <w:rFonts w:ascii="Times New Roman" w:hAnsi="Times New Roman" w:cs="Times New Roman"/>
          <w:sz w:val="24"/>
          <w:szCs w:val="24"/>
          <w:shd w:val="clear" w:color="auto" w:fill="FFFFFF"/>
        </w:rPr>
        <w:t xml:space="preserve">23,48 proc. </w:t>
      </w:r>
      <w:r w:rsidR="008838E3" w:rsidRPr="008A2774">
        <w:rPr>
          <w:rFonts w:ascii="Times New Roman" w:hAnsi="Times New Roman" w:cs="Times New Roman"/>
          <w:sz w:val="24"/>
          <w:szCs w:val="24"/>
          <w:shd w:val="clear" w:color="auto" w:fill="FFFFFF"/>
        </w:rPr>
        <w:t xml:space="preserve">išaugo </w:t>
      </w:r>
      <w:r w:rsidR="006074EA" w:rsidRPr="008A2774">
        <w:rPr>
          <w:rFonts w:ascii="Times New Roman" w:hAnsi="Times New Roman" w:cs="Times New Roman"/>
          <w:sz w:val="24"/>
          <w:szCs w:val="24"/>
          <w:shd w:val="clear" w:color="auto" w:fill="FFFFFF"/>
        </w:rPr>
        <w:t xml:space="preserve">renginių ir 21,53 proc. </w:t>
      </w:r>
      <w:r>
        <w:rPr>
          <w:rFonts w:ascii="Times New Roman" w:hAnsi="Times New Roman" w:cs="Times New Roman"/>
          <w:sz w:val="24"/>
          <w:szCs w:val="24"/>
          <w:shd w:val="clear" w:color="auto" w:fill="FFFFFF"/>
        </w:rPr>
        <w:t xml:space="preserve">dalyvių </w:t>
      </w:r>
      <w:r w:rsidR="008838E3">
        <w:rPr>
          <w:rFonts w:ascii="Times New Roman" w:hAnsi="Times New Roman" w:cs="Times New Roman"/>
          <w:sz w:val="24"/>
          <w:szCs w:val="24"/>
          <w:shd w:val="clear" w:color="auto" w:fill="FFFFFF"/>
        </w:rPr>
        <w:t>skaičius, pa</w:t>
      </w:r>
      <w:r>
        <w:rPr>
          <w:rFonts w:ascii="Times New Roman" w:hAnsi="Times New Roman" w:cs="Times New Roman"/>
          <w:sz w:val="24"/>
          <w:szCs w:val="24"/>
          <w:shd w:val="clear" w:color="auto" w:fill="FFFFFF"/>
        </w:rPr>
        <w:t>l</w:t>
      </w:r>
      <w:r w:rsidR="008838E3">
        <w:rPr>
          <w:rFonts w:ascii="Times New Roman" w:hAnsi="Times New Roman" w:cs="Times New Roman"/>
          <w:sz w:val="24"/>
          <w:szCs w:val="24"/>
          <w:shd w:val="clear" w:color="auto" w:fill="FFFFFF"/>
        </w:rPr>
        <w:t>yginti</w:t>
      </w:r>
      <w:r>
        <w:rPr>
          <w:rFonts w:ascii="Times New Roman" w:hAnsi="Times New Roman" w:cs="Times New Roman"/>
          <w:sz w:val="24"/>
          <w:szCs w:val="24"/>
          <w:shd w:val="clear" w:color="auto" w:fill="FFFFFF"/>
        </w:rPr>
        <w:t xml:space="preserve"> su 2020</w:t>
      </w:r>
      <w:r w:rsidR="006074EA" w:rsidRPr="008A2774">
        <w:rPr>
          <w:rFonts w:ascii="Times New Roman" w:hAnsi="Times New Roman" w:cs="Times New Roman"/>
          <w:sz w:val="24"/>
          <w:szCs w:val="24"/>
          <w:shd w:val="clear" w:color="auto" w:fill="FFFFFF"/>
        </w:rPr>
        <w:t xml:space="preserve"> metais</w:t>
      </w:r>
      <w:r w:rsidR="008838E3">
        <w:rPr>
          <w:rFonts w:ascii="Times New Roman" w:hAnsi="Times New Roman" w:cs="Times New Roman"/>
          <w:sz w:val="24"/>
          <w:szCs w:val="24"/>
          <w:shd w:val="clear" w:color="auto" w:fill="FFFFFF"/>
        </w:rPr>
        <w:t>,</w:t>
      </w:r>
      <w:r w:rsidR="006074EA" w:rsidRPr="008A2774">
        <w:rPr>
          <w:rFonts w:ascii="Times New Roman" w:hAnsi="Times New Roman" w:cs="Times New Roman"/>
          <w:sz w:val="24"/>
          <w:szCs w:val="24"/>
          <w:shd w:val="clear" w:color="auto" w:fill="FFFFFF"/>
        </w:rPr>
        <w:t xml:space="preserve"> – taigi</w:t>
      </w:r>
      <w:r w:rsidR="00F26FC0">
        <w:rPr>
          <w:rFonts w:ascii="Times New Roman" w:hAnsi="Times New Roman" w:cs="Times New Roman"/>
          <w:sz w:val="24"/>
          <w:szCs w:val="24"/>
          <w:shd w:val="clear" w:color="auto" w:fill="FFFFFF"/>
        </w:rPr>
        <w:t>,</w:t>
      </w:r>
      <w:r w:rsidR="006074EA" w:rsidRPr="008A2774">
        <w:rPr>
          <w:rFonts w:ascii="Times New Roman" w:hAnsi="Times New Roman" w:cs="Times New Roman"/>
          <w:sz w:val="24"/>
          <w:szCs w:val="24"/>
          <w:shd w:val="clear" w:color="auto" w:fill="FFFFFF"/>
        </w:rPr>
        <w:t xml:space="preserve"> prisitaikant prie pandeminės situacijos</w:t>
      </w:r>
      <w:r w:rsidR="00F26FC0">
        <w:rPr>
          <w:rFonts w:ascii="Times New Roman" w:hAnsi="Times New Roman" w:cs="Times New Roman"/>
          <w:sz w:val="24"/>
          <w:szCs w:val="24"/>
          <w:shd w:val="clear" w:color="auto" w:fill="FFFFFF"/>
        </w:rPr>
        <w:t>,</w:t>
      </w:r>
      <w:r w:rsidR="006074EA" w:rsidRPr="008A2774">
        <w:rPr>
          <w:rFonts w:ascii="Times New Roman" w:hAnsi="Times New Roman" w:cs="Times New Roman"/>
          <w:sz w:val="24"/>
          <w:szCs w:val="24"/>
          <w:shd w:val="clear" w:color="auto" w:fill="FFFFFF"/>
        </w:rPr>
        <w:t xml:space="preserve"> švietimo prioritetų įgyvendinimas kvalifikacijos tobulinimo srityje užtikrinamas renginius perkeliant į elektroninę erdvę.  </w:t>
      </w:r>
    </w:p>
    <w:p w14:paraId="67042D28" w14:textId="77777777" w:rsidR="000D2BA9" w:rsidRPr="008A2774" w:rsidRDefault="000D2BA9" w:rsidP="000F3225">
      <w:pPr>
        <w:shd w:val="clear" w:color="auto" w:fill="FFFFFF"/>
        <w:spacing w:after="0" w:line="360" w:lineRule="auto"/>
        <w:ind w:firstLine="720"/>
        <w:jc w:val="both"/>
        <w:rPr>
          <w:rFonts w:ascii="Times New Roman" w:hAnsi="Times New Roman" w:cs="Times New Roman"/>
          <w:b/>
          <w:i/>
          <w:sz w:val="24"/>
          <w:szCs w:val="24"/>
          <w:shd w:val="clear" w:color="auto" w:fill="FFFFFF"/>
        </w:rPr>
      </w:pPr>
      <w:r w:rsidRPr="008A2774">
        <w:rPr>
          <w:rFonts w:ascii="Times New Roman" w:hAnsi="Times New Roman" w:cs="Times New Roman"/>
          <w:b/>
          <w:i/>
          <w:sz w:val="24"/>
          <w:szCs w:val="24"/>
          <w:shd w:val="clear" w:color="auto" w:fill="FFFFFF"/>
        </w:rPr>
        <w:lastRenderedPageBreak/>
        <w:t>Pažangos vertinimas:</w:t>
      </w:r>
    </w:p>
    <w:p w14:paraId="264556D6" w14:textId="77777777" w:rsidR="00166FA2" w:rsidRPr="008A2774" w:rsidRDefault="00F37FE6" w:rsidP="000F3225">
      <w:pPr>
        <w:shd w:val="clear" w:color="auto" w:fill="FFFFFF"/>
        <w:spacing w:after="0" w:line="360" w:lineRule="auto"/>
        <w:ind w:firstLine="720"/>
        <w:jc w:val="both"/>
        <w:rPr>
          <w:rFonts w:ascii="Times New Roman" w:hAnsi="Times New Roman" w:cs="Times New Roman"/>
          <w:i/>
          <w:sz w:val="24"/>
          <w:szCs w:val="24"/>
          <w:shd w:val="clear" w:color="auto" w:fill="FFFFFF"/>
        </w:rPr>
      </w:pPr>
      <w:r>
        <w:rPr>
          <w:rFonts w:ascii="Times New Roman" w:hAnsi="Times New Roman"/>
          <w:i/>
          <w:sz w:val="24"/>
          <w:szCs w:val="24"/>
        </w:rPr>
        <w:t>Kauno miesto savivaldybės 2021–</w:t>
      </w:r>
      <w:r w:rsidR="00166FA2" w:rsidRPr="008A2774">
        <w:rPr>
          <w:rFonts w:ascii="Times New Roman" w:hAnsi="Times New Roman"/>
          <w:i/>
          <w:sz w:val="24"/>
          <w:szCs w:val="24"/>
        </w:rPr>
        <w:t xml:space="preserve">2023 </w:t>
      </w:r>
      <w:r w:rsidR="00F26FC0">
        <w:rPr>
          <w:rFonts w:ascii="Times New Roman" w:hAnsi="Times New Roman"/>
          <w:i/>
          <w:sz w:val="24"/>
          <w:szCs w:val="24"/>
        </w:rPr>
        <w:t xml:space="preserve">metų </w:t>
      </w:r>
      <w:r w:rsidR="00166FA2" w:rsidRPr="008A2774">
        <w:rPr>
          <w:rFonts w:ascii="Times New Roman" w:hAnsi="Times New Roman"/>
          <w:i/>
          <w:sz w:val="24"/>
          <w:szCs w:val="24"/>
        </w:rPr>
        <w:t>pla</w:t>
      </w:r>
      <w:r w:rsidR="00F26FC0">
        <w:rPr>
          <w:rFonts w:ascii="Times New Roman" w:hAnsi="Times New Roman"/>
          <w:i/>
          <w:sz w:val="24"/>
          <w:szCs w:val="24"/>
        </w:rPr>
        <w:t>no</w:t>
      </w:r>
      <w:r w:rsidR="00166FA2" w:rsidRPr="008A2774">
        <w:rPr>
          <w:rFonts w:ascii="Times New Roman" w:hAnsi="Times New Roman"/>
          <w:i/>
          <w:sz w:val="24"/>
          <w:szCs w:val="24"/>
        </w:rPr>
        <w:t xml:space="preserve"> neformaliojo švietimo rodikliai pasiekti, nepaisant paskutiniaisiais metais tokiems renginiams kliudžiusios pandemijos.</w:t>
      </w:r>
    </w:p>
    <w:p w14:paraId="4D211A85" w14:textId="77777777" w:rsidR="006074EA" w:rsidRPr="008A2774" w:rsidRDefault="006074EA" w:rsidP="000F3225">
      <w:pPr>
        <w:shd w:val="clear" w:color="auto" w:fill="FFFFFF"/>
        <w:spacing w:after="0" w:line="360" w:lineRule="auto"/>
        <w:ind w:firstLine="720"/>
        <w:jc w:val="both"/>
        <w:rPr>
          <w:rFonts w:ascii="Times New Roman" w:hAnsi="Times New Roman" w:cs="Times New Roman"/>
          <w:i/>
          <w:sz w:val="24"/>
          <w:szCs w:val="24"/>
          <w:shd w:val="clear" w:color="auto" w:fill="FFFFFF"/>
        </w:rPr>
      </w:pPr>
      <w:r w:rsidRPr="008A2774">
        <w:rPr>
          <w:rFonts w:ascii="Times New Roman" w:hAnsi="Times New Roman" w:cs="Times New Roman"/>
          <w:i/>
          <w:sz w:val="24"/>
          <w:szCs w:val="24"/>
          <w:shd w:val="clear" w:color="auto" w:fill="FFFFFF"/>
        </w:rPr>
        <w:t>KŠIC organizuojamų kvalifikacijos, gerosios sklaidos ir pan. renginių skaičius nepas</w:t>
      </w:r>
      <w:r w:rsidR="00F26FC0">
        <w:rPr>
          <w:rFonts w:ascii="Times New Roman" w:hAnsi="Times New Roman" w:cs="Times New Roman"/>
          <w:i/>
          <w:sz w:val="24"/>
          <w:szCs w:val="24"/>
          <w:shd w:val="clear" w:color="auto" w:fill="FFFFFF"/>
        </w:rPr>
        <w:t>iekė priešpandeminio lygio, bet, paginti</w:t>
      </w:r>
      <w:r w:rsidR="00F37FE6">
        <w:rPr>
          <w:rFonts w:ascii="Times New Roman" w:hAnsi="Times New Roman" w:cs="Times New Roman"/>
          <w:i/>
          <w:sz w:val="24"/>
          <w:szCs w:val="24"/>
          <w:shd w:val="clear" w:color="auto" w:fill="FFFFFF"/>
        </w:rPr>
        <w:t xml:space="preserve"> su 2019</w:t>
      </w:r>
      <w:r w:rsidR="000D2BA9" w:rsidRPr="008A2774">
        <w:rPr>
          <w:rFonts w:ascii="Times New Roman" w:hAnsi="Times New Roman" w:cs="Times New Roman"/>
          <w:i/>
          <w:sz w:val="24"/>
          <w:szCs w:val="24"/>
          <w:shd w:val="clear" w:color="auto" w:fill="FFFFFF"/>
        </w:rPr>
        <w:t xml:space="preserve"> metais</w:t>
      </w:r>
      <w:r w:rsidR="00F26FC0">
        <w:rPr>
          <w:rFonts w:ascii="Times New Roman" w:hAnsi="Times New Roman" w:cs="Times New Roman"/>
          <w:i/>
          <w:sz w:val="24"/>
          <w:szCs w:val="24"/>
          <w:shd w:val="clear" w:color="auto" w:fill="FFFFFF"/>
        </w:rPr>
        <w:t>,</w:t>
      </w:r>
      <w:r w:rsidRPr="008A2774">
        <w:rPr>
          <w:rFonts w:ascii="Times New Roman" w:hAnsi="Times New Roman" w:cs="Times New Roman"/>
          <w:i/>
          <w:sz w:val="24"/>
          <w:szCs w:val="24"/>
          <w:shd w:val="clear" w:color="auto" w:fill="FFFFFF"/>
        </w:rPr>
        <w:t xml:space="preserve"> išaugo daugiau </w:t>
      </w:r>
      <w:r w:rsidR="000D2BA9" w:rsidRPr="008A2774">
        <w:rPr>
          <w:rFonts w:ascii="Times New Roman" w:hAnsi="Times New Roman" w:cs="Times New Roman"/>
          <w:i/>
          <w:sz w:val="24"/>
          <w:szCs w:val="24"/>
          <w:shd w:val="clear" w:color="auto" w:fill="FFFFFF"/>
        </w:rPr>
        <w:t>kaip</w:t>
      </w:r>
      <w:r w:rsidR="00F26FC0">
        <w:rPr>
          <w:rFonts w:ascii="Times New Roman" w:hAnsi="Times New Roman" w:cs="Times New Roman"/>
          <w:i/>
          <w:sz w:val="24"/>
          <w:szCs w:val="24"/>
          <w:shd w:val="clear" w:color="auto" w:fill="FFFFFF"/>
        </w:rPr>
        <w:t xml:space="preserve"> 23 proc</w:t>
      </w:r>
      <w:r w:rsidRPr="008A2774">
        <w:rPr>
          <w:rFonts w:ascii="Times New Roman" w:hAnsi="Times New Roman" w:cs="Times New Roman"/>
          <w:i/>
          <w:sz w:val="24"/>
          <w:szCs w:val="24"/>
          <w:shd w:val="clear" w:color="auto" w:fill="FFFFFF"/>
        </w:rPr>
        <w:t>.</w:t>
      </w:r>
      <w:r w:rsidR="00166FA2" w:rsidRPr="008A2774">
        <w:rPr>
          <w:rFonts w:ascii="Times New Roman" w:hAnsi="Times New Roman" w:cs="Times New Roman"/>
          <w:i/>
          <w:sz w:val="24"/>
          <w:szCs w:val="24"/>
          <w:shd w:val="clear" w:color="auto" w:fill="FFFFFF"/>
        </w:rPr>
        <w:t xml:space="preserve"> </w:t>
      </w:r>
      <w:r w:rsidR="000D2BA9" w:rsidRPr="008A2774">
        <w:rPr>
          <w:rFonts w:ascii="Times New Roman" w:hAnsi="Times New Roman" w:cs="Times New Roman"/>
          <w:i/>
          <w:sz w:val="24"/>
          <w:szCs w:val="24"/>
          <w:shd w:val="clear" w:color="auto" w:fill="FFFFFF"/>
        </w:rPr>
        <w:t>Pažanga išlaikoma.</w:t>
      </w:r>
      <w:r w:rsidRPr="008A2774">
        <w:rPr>
          <w:rFonts w:ascii="Times New Roman" w:hAnsi="Times New Roman" w:cs="Times New Roman"/>
          <w:i/>
          <w:sz w:val="24"/>
          <w:szCs w:val="24"/>
          <w:shd w:val="clear" w:color="auto" w:fill="FFFFFF"/>
        </w:rPr>
        <w:t xml:space="preserve"> </w:t>
      </w:r>
    </w:p>
    <w:p w14:paraId="0A0344CD" w14:textId="77777777" w:rsidR="006074EA" w:rsidRPr="008A2774" w:rsidRDefault="006074EA" w:rsidP="000F3225">
      <w:pPr>
        <w:shd w:val="clear" w:color="auto" w:fill="FFFFFF"/>
        <w:spacing w:after="0" w:line="360" w:lineRule="auto"/>
        <w:ind w:firstLine="720"/>
        <w:jc w:val="both"/>
        <w:rPr>
          <w:rFonts w:ascii="Times New Roman" w:hAnsi="Times New Roman" w:cs="Times New Roman"/>
          <w:sz w:val="24"/>
          <w:szCs w:val="24"/>
          <w:shd w:val="clear" w:color="auto" w:fill="FFFFFF"/>
        </w:rPr>
      </w:pPr>
      <w:r w:rsidRPr="008A2774">
        <w:rPr>
          <w:rFonts w:ascii="Times New Roman" w:hAnsi="Times New Roman" w:cs="Times New Roman"/>
          <w:sz w:val="24"/>
          <w:szCs w:val="24"/>
          <w:shd w:val="clear" w:color="auto" w:fill="FFFFFF"/>
        </w:rPr>
        <w:t>Kauno miesto savivaldybė, siekdama užtikrinti švietimo kokybę bendrojo ugdymo mokyklose bei mokinių pasiekimų pažangą, organizuoja Lietuvos Respublikos švietimo, mokslo ir sporto ministerijos ir Nacionalinės švietimo agentūros projekto „Skaitmeninio ugdymo turinio kūrim</w:t>
      </w:r>
      <w:r w:rsidR="00F26FC0">
        <w:rPr>
          <w:rFonts w:ascii="Times New Roman" w:hAnsi="Times New Roman" w:cs="Times New Roman"/>
          <w:sz w:val="24"/>
          <w:szCs w:val="24"/>
          <w:shd w:val="clear" w:color="auto" w:fill="FFFFFF"/>
        </w:rPr>
        <w:t>as ir diegimas“, kuriuo užtikrinamas</w:t>
      </w:r>
      <w:r w:rsidRPr="008A2774">
        <w:rPr>
          <w:rFonts w:ascii="Times New Roman" w:hAnsi="Times New Roman" w:cs="Times New Roman"/>
          <w:sz w:val="24"/>
          <w:szCs w:val="24"/>
          <w:shd w:val="clear" w:color="auto" w:fill="FFFFFF"/>
        </w:rPr>
        <w:t xml:space="preserve"> bendrojo ugdymo mokyklų ugdymo turinio atnaujinimas (toliau – UTA), įgyvendinimą. </w:t>
      </w:r>
    </w:p>
    <w:p w14:paraId="3A730FD7" w14:textId="77777777" w:rsidR="006074EA" w:rsidRPr="008A2774" w:rsidRDefault="006074EA" w:rsidP="000F3225">
      <w:pPr>
        <w:shd w:val="clear" w:color="auto" w:fill="FFFFFF"/>
        <w:spacing w:after="0" w:line="360" w:lineRule="auto"/>
        <w:ind w:firstLine="720"/>
        <w:jc w:val="both"/>
      </w:pPr>
      <w:r w:rsidRPr="008A2774">
        <w:rPr>
          <w:rFonts w:ascii="Times New Roman" w:hAnsi="Times New Roman" w:cs="Times New Roman"/>
          <w:sz w:val="24"/>
          <w:szCs w:val="24"/>
        </w:rPr>
        <w:t xml:space="preserve">Suburta ir Švietimo skyriaus vedėjo 2021 m. vasario 12 d. įsakymu Nr. 35-21 patvirtinta UTA komanda (švietimo skyriaus specialistai, KŠIC, bendrojo ugdymo įstaigų ir profesinių mokyklų vadovai, jų pavaduotojai ugdymui), jos darbo reglamentas, parengtas Kauno miesto savivaldybės UTA įgyvendinimo ir koordinavimo komandos 2021–2022 metų veiksmų ir priemonių planas. </w:t>
      </w:r>
    </w:p>
    <w:p w14:paraId="6B337AC0" w14:textId="77777777" w:rsidR="006074EA" w:rsidRPr="008A2774" w:rsidRDefault="000D2BA9" w:rsidP="000F3225">
      <w:pPr>
        <w:shd w:val="clear" w:color="auto" w:fill="FFFFFF"/>
        <w:spacing w:after="0" w:line="360" w:lineRule="auto"/>
        <w:ind w:firstLine="720"/>
        <w:jc w:val="both"/>
        <w:rPr>
          <w:rFonts w:ascii="Times New Roman" w:eastAsia="Times New Roman" w:hAnsi="Times New Roman"/>
          <w:sz w:val="24"/>
          <w:szCs w:val="24"/>
          <w:lang w:eastAsia="lt-LT"/>
        </w:rPr>
      </w:pPr>
      <w:r w:rsidRPr="008A2774">
        <w:rPr>
          <w:rFonts w:ascii="Times New Roman" w:eastAsia="Times New Roman" w:hAnsi="Times New Roman"/>
          <w:sz w:val="24"/>
          <w:szCs w:val="24"/>
          <w:lang w:eastAsia="lt-LT"/>
        </w:rPr>
        <w:t>Kauno miesto</w:t>
      </w:r>
      <w:r w:rsidR="006074EA" w:rsidRPr="008A2774">
        <w:rPr>
          <w:rFonts w:ascii="Times New Roman" w:eastAsia="Times New Roman" w:hAnsi="Times New Roman"/>
          <w:sz w:val="24"/>
          <w:szCs w:val="24"/>
          <w:lang w:eastAsia="lt-LT"/>
        </w:rPr>
        <w:t xml:space="preserve"> savivaldybės ugdymo įstaigų vadovai aktyv</w:t>
      </w:r>
      <w:r w:rsidR="00F26FC0">
        <w:rPr>
          <w:rFonts w:ascii="Times New Roman" w:eastAsia="Times New Roman" w:hAnsi="Times New Roman"/>
          <w:sz w:val="24"/>
          <w:szCs w:val="24"/>
          <w:lang w:eastAsia="lt-LT"/>
        </w:rPr>
        <w:t>iai teikė paraiškas dalyvauti m</w:t>
      </w:r>
      <w:r w:rsidR="006074EA" w:rsidRPr="008A2774">
        <w:rPr>
          <w:rFonts w:ascii="Times New Roman" w:eastAsia="Times New Roman" w:hAnsi="Times New Roman"/>
          <w:sz w:val="24"/>
          <w:szCs w:val="24"/>
          <w:lang w:eastAsia="lt-LT"/>
        </w:rPr>
        <w:t>okyklų pasirengimo diegti atnaujintas pradinio, pagrindinio ir vidurinio ugdymo bend</w:t>
      </w:r>
      <w:r w:rsidR="00F26FC0">
        <w:rPr>
          <w:rFonts w:ascii="Times New Roman" w:eastAsia="Times New Roman" w:hAnsi="Times New Roman"/>
          <w:sz w:val="24"/>
          <w:szCs w:val="24"/>
          <w:lang w:eastAsia="lt-LT"/>
        </w:rPr>
        <w:t>rąsias programas veiklos tyrime</w:t>
      </w:r>
      <w:r w:rsidR="006074EA" w:rsidRPr="008A2774">
        <w:rPr>
          <w:rFonts w:ascii="Times New Roman" w:eastAsia="Times New Roman" w:hAnsi="Times New Roman"/>
          <w:sz w:val="24"/>
          <w:szCs w:val="24"/>
          <w:lang w:eastAsia="lt-LT"/>
        </w:rPr>
        <w:t xml:space="preserve">. </w:t>
      </w:r>
      <w:r w:rsidR="00F37FE6">
        <w:rPr>
          <w:rFonts w:ascii="Times New Roman" w:eastAsia="Times New Roman" w:hAnsi="Times New Roman"/>
          <w:sz w:val="24"/>
          <w:szCs w:val="24"/>
          <w:lang w:eastAsia="lt-LT"/>
        </w:rPr>
        <w:t>Lietuvos Respublikos š</w:t>
      </w:r>
      <w:r w:rsidR="006074EA" w:rsidRPr="008A2774">
        <w:rPr>
          <w:rFonts w:ascii="Times New Roman" w:eastAsia="Times New Roman" w:hAnsi="Times New Roman"/>
          <w:sz w:val="24"/>
          <w:szCs w:val="24"/>
          <w:lang w:eastAsia="lt-LT"/>
        </w:rPr>
        <w:t>vietimo, mokslo ir sporto ministro</w:t>
      </w:r>
      <w:r w:rsidR="00F37FE6">
        <w:rPr>
          <w:rFonts w:ascii="Times New Roman" w:eastAsia="Times New Roman" w:hAnsi="Times New Roman"/>
          <w:sz w:val="24"/>
          <w:szCs w:val="24"/>
          <w:lang w:eastAsia="lt-LT"/>
        </w:rPr>
        <w:t xml:space="preserve"> 2021 </w:t>
      </w:r>
      <w:r w:rsidR="00F37FE6" w:rsidRPr="008A2774">
        <w:rPr>
          <w:rFonts w:ascii="Times New Roman" w:eastAsia="Times New Roman" w:hAnsi="Times New Roman"/>
          <w:sz w:val="24"/>
          <w:szCs w:val="24"/>
          <w:lang w:eastAsia="lt-LT"/>
        </w:rPr>
        <w:t xml:space="preserve">m. spalio 5 d. </w:t>
      </w:r>
      <w:r w:rsidR="006074EA" w:rsidRPr="008A2774">
        <w:rPr>
          <w:rFonts w:ascii="Times New Roman" w:eastAsia="Times New Roman" w:hAnsi="Times New Roman"/>
          <w:sz w:val="24"/>
          <w:szCs w:val="24"/>
          <w:lang w:eastAsia="lt-LT"/>
        </w:rPr>
        <w:t xml:space="preserve">įsakymu </w:t>
      </w:r>
      <w:r w:rsidR="00F37FE6">
        <w:rPr>
          <w:rFonts w:ascii="Times New Roman" w:eastAsia="Times New Roman" w:hAnsi="Times New Roman"/>
          <w:sz w:val="24"/>
          <w:szCs w:val="24"/>
          <w:lang w:eastAsia="lt-LT"/>
        </w:rPr>
        <w:t xml:space="preserve">Nr. </w:t>
      </w:r>
      <w:r w:rsidR="006074EA" w:rsidRPr="008A2774">
        <w:rPr>
          <w:rFonts w:ascii="Times New Roman" w:eastAsia="Times New Roman" w:hAnsi="Times New Roman"/>
          <w:sz w:val="24"/>
          <w:szCs w:val="24"/>
          <w:lang w:eastAsia="lt-LT"/>
        </w:rPr>
        <w:t xml:space="preserve">V-1806 patvirtinta 30 šalies mokyklų, dalyvausiančių tyrime, sąrašas. Minėtame tyrime dalyvauja Kauno Kazio Griniaus  progimnazija ir Kauno Veršvų gimnazija. </w:t>
      </w:r>
    </w:p>
    <w:p w14:paraId="30F91B2D" w14:textId="77777777" w:rsidR="006074EA" w:rsidRPr="008A2774" w:rsidRDefault="006074EA" w:rsidP="000F3225">
      <w:pPr>
        <w:pStyle w:val="Sraopastraipa"/>
        <w:spacing w:after="0" w:line="360" w:lineRule="auto"/>
        <w:ind w:left="142" w:firstLine="720"/>
        <w:jc w:val="both"/>
        <w:rPr>
          <w:rFonts w:ascii="Times New Roman" w:hAnsi="Times New Roman"/>
          <w:sz w:val="24"/>
          <w:szCs w:val="24"/>
        </w:rPr>
      </w:pPr>
      <w:r w:rsidRPr="008A2774">
        <w:rPr>
          <w:rFonts w:ascii="Times New Roman" w:hAnsi="Times New Roman"/>
          <w:sz w:val="24"/>
          <w:szCs w:val="24"/>
        </w:rPr>
        <w:t xml:space="preserve">Vienas iš </w:t>
      </w:r>
      <w:r w:rsidR="00F26FC0">
        <w:rPr>
          <w:rFonts w:ascii="Times New Roman" w:hAnsi="Times New Roman"/>
          <w:sz w:val="24"/>
          <w:szCs w:val="24"/>
        </w:rPr>
        <w:t xml:space="preserve">Kauno miesto </w:t>
      </w:r>
      <w:r w:rsidRPr="008A2774">
        <w:rPr>
          <w:rFonts w:ascii="Times New Roman" w:hAnsi="Times New Roman"/>
          <w:sz w:val="24"/>
          <w:szCs w:val="24"/>
        </w:rPr>
        <w:t>savi</w:t>
      </w:r>
      <w:r w:rsidR="00F26FC0">
        <w:rPr>
          <w:rFonts w:ascii="Times New Roman" w:hAnsi="Times New Roman"/>
          <w:sz w:val="24"/>
          <w:szCs w:val="24"/>
        </w:rPr>
        <w:t xml:space="preserve">valdybės siekių </w:t>
      </w:r>
      <w:r w:rsidRPr="008A2774">
        <w:rPr>
          <w:rFonts w:ascii="Times New Roman" w:hAnsi="Times New Roman"/>
          <w:sz w:val="24"/>
          <w:szCs w:val="24"/>
        </w:rPr>
        <w:t>plėtojant neformalųjį švietimą – kokybiškas Kauno vaikų bendrųjų kompetencijų, specialiųjų gebėjimų ir saviraiškos ugdymas tiek mokykloje, tiek už jos ribų. Palyginus paskutiniųjų metų mokinių, lankančių neformaliojo ugdymo veiklas</w:t>
      </w:r>
      <w:r w:rsidR="00F26FC0">
        <w:rPr>
          <w:rFonts w:ascii="Times New Roman" w:hAnsi="Times New Roman"/>
          <w:sz w:val="24"/>
          <w:szCs w:val="24"/>
        </w:rPr>
        <w:t>,</w:t>
      </w:r>
      <w:r w:rsidRPr="008A2774">
        <w:rPr>
          <w:rFonts w:ascii="Times New Roman" w:hAnsi="Times New Roman"/>
          <w:sz w:val="24"/>
          <w:szCs w:val="24"/>
        </w:rPr>
        <w:t xml:space="preserve"> skaič</w:t>
      </w:r>
      <w:r w:rsidR="00F26FC0">
        <w:rPr>
          <w:rFonts w:ascii="Times New Roman" w:hAnsi="Times New Roman"/>
          <w:sz w:val="24"/>
          <w:szCs w:val="24"/>
        </w:rPr>
        <w:t>ius procentais, matyti</w:t>
      </w:r>
      <w:r w:rsidRPr="008A2774">
        <w:rPr>
          <w:rFonts w:ascii="Times New Roman" w:hAnsi="Times New Roman"/>
          <w:sz w:val="24"/>
          <w:szCs w:val="24"/>
        </w:rPr>
        <w:t>, kad Kauno</w:t>
      </w:r>
      <w:r w:rsidR="00F26FC0">
        <w:rPr>
          <w:rFonts w:ascii="Times New Roman" w:hAnsi="Times New Roman"/>
          <w:sz w:val="24"/>
          <w:szCs w:val="24"/>
        </w:rPr>
        <w:t xml:space="preserve"> mieste per paskutiniuosius trejus</w:t>
      </w:r>
      <w:r w:rsidRPr="008A2774">
        <w:rPr>
          <w:rFonts w:ascii="Times New Roman" w:hAnsi="Times New Roman"/>
          <w:sz w:val="24"/>
          <w:szCs w:val="24"/>
        </w:rPr>
        <w:t xml:space="preserve"> metus, vaikų, užimtų neformaliojo ugdymo veiklomis, </w:t>
      </w:r>
      <w:r w:rsidR="00F26FC0" w:rsidRPr="008A2774">
        <w:rPr>
          <w:rFonts w:ascii="Times New Roman" w:hAnsi="Times New Roman"/>
          <w:sz w:val="24"/>
          <w:szCs w:val="24"/>
        </w:rPr>
        <w:t xml:space="preserve">procentas </w:t>
      </w:r>
      <w:r w:rsidRPr="008A2774">
        <w:rPr>
          <w:rFonts w:ascii="Times New Roman" w:hAnsi="Times New Roman"/>
          <w:sz w:val="24"/>
          <w:szCs w:val="24"/>
        </w:rPr>
        <w:t>išaugo nuo 61,75 proc. iki 63,1</w:t>
      </w:r>
      <w:r w:rsidR="00F37FE6">
        <w:rPr>
          <w:rFonts w:ascii="Times New Roman" w:hAnsi="Times New Roman"/>
          <w:sz w:val="24"/>
          <w:szCs w:val="24"/>
        </w:rPr>
        <w:t>7 proc., t.</w:t>
      </w:r>
      <w:r w:rsidR="00F26FC0">
        <w:rPr>
          <w:rFonts w:ascii="Times New Roman" w:hAnsi="Times New Roman"/>
          <w:sz w:val="24"/>
          <w:szCs w:val="24"/>
        </w:rPr>
        <w:t xml:space="preserve"> y. 1,42 proc.</w:t>
      </w:r>
      <w:r w:rsidR="00F37FE6">
        <w:rPr>
          <w:rFonts w:ascii="Times New Roman" w:hAnsi="Times New Roman"/>
          <w:sz w:val="24"/>
          <w:szCs w:val="24"/>
        </w:rPr>
        <w:t xml:space="preserve"> (22 </w:t>
      </w:r>
      <w:r w:rsidRPr="008A2774">
        <w:rPr>
          <w:rFonts w:ascii="Times New Roman" w:hAnsi="Times New Roman"/>
          <w:sz w:val="24"/>
          <w:szCs w:val="24"/>
        </w:rPr>
        <w:t>pav.).</w:t>
      </w:r>
    </w:p>
    <w:p w14:paraId="5F9457E6" w14:textId="77777777" w:rsidR="006074EA" w:rsidRPr="008A2774" w:rsidRDefault="006074EA" w:rsidP="006074EA">
      <w:pPr>
        <w:pStyle w:val="Sraopastraipa"/>
        <w:spacing w:after="0" w:line="360" w:lineRule="auto"/>
        <w:ind w:left="142" w:firstLine="851"/>
        <w:jc w:val="both"/>
        <w:rPr>
          <w:rFonts w:ascii="Times New Roman" w:hAnsi="Times New Roman"/>
          <w:sz w:val="24"/>
          <w:szCs w:val="24"/>
        </w:rPr>
      </w:pPr>
      <w:r w:rsidRPr="008A2774">
        <w:rPr>
          <w:noProof/>
          <w:lang w:eastAsia="lt-LT"/>
        </w:rPr>
        <w:lastRenderedPageBreak/>
        <w:drawing>
          <wp:inline distT="0" distB="0" distL="0" distR="0" wp14:anchorId="6E5FF896" wp14:editId="72D07DA3">
            <wp:extent cx="4671695" cy="2195195"/>
            <wp:effectExtent l="0" t="0" r="14605" b="14605"/>
            <wp:docPr id="49" name="Diagrama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8FD087E" w14:textId="77777777" w:rsidR="006074EA" w:rsidRPr="008A2774" w:rsidRDefault="006074EA" w:rsidP="00F37FE6">
      <w:pPr>
        <w:tabs>
          <w:tab w:val="left" w:pos="3544"/>
        </w:tabs>
        <w:spacing w:line="360" w:lineRule="auto"/>
        <w:ind w:firstLine="851"/>
        <w:jc w:val="both"/>
        <w:rPr>
          <w:rFonts w:ascii="Times New Roman" w:hAnsi="Times New Roman"/>
          <w:sz w:val="24"/>
          <w:szCs w:val="24"/>
        </w:rPr>
      </w:pPr>
      <w:r w:rsidRPr="008A2774">
        <w:rPr>
          <w:rFonts w:ascii="Times New Roman" w:hAnsi="Times New Roman"/>
          <w:sz w:val="24"/>
          <w:szCs w:val="24"/>
        </w:rPr>
        <w:t xml:space="preserve">22 pav. </w:t>
      </w:r>
      <w:r w:rsidRPr="008A2774">
        <w:rPr>
          <w:rFonts w:ascii="Times New Roman" w:eastAsia="Times New Roman" w:hAnsi="Times New Roman"/>
          <w:bCs/>
          <w:sz w:val="24"/>
          <w:szCs w:val="24"/>
          <w:lang w:eastAsia="lt-LT"/>
        </w:rPr>
        <w:t xml:space="preserve">Neformaliojo švietimo galimybėmis mokykloje ir kitur besinaudojančių mokinių dalis </w:t>
      </w:r>
      <w:r w:rsidR="00F26FC0">
        <w:rPr>
          <w:rFonts w:ascii="Times New Roman" w:eastAsia="Times New Roman" w:hAnsi="Times New Roman"/>
          <w:bCs/>
          <w:sz w:val="24"/>
          <w:szCs w:val="24"/>
          <w:lang w:eastAsia="lt-LT"/>
        </w:rPr>
        <w:t>Kauno miesto savivaldybei priklausančiose</w:t>
      </w:r>
      <w:r w:rsidRPr="008A2774">
        <w:rPr>
          <w:rFonts w:ascii="Times New Roman" w:eastAsia="Times New Roman" w:hAnsi="Times New Roman"/>
          <w:bCs/>
          <w:sz w:val="24"/>
          <w:szCs w:val="24"/>
          <w:lang w:eastAsia="lt-LT"/>
        </w:rPr>
        <w:t xml:space="preserve"> mokyklose (</w:t>
      </w:r>
      <w:r w:rsidRPr="008A2774">
        <w:rPr>
          <w:rFonts w:ascii="Times New Roman" w:eastAsia="Times New Roman" w:hAnsi="Times New Roman"/>
          <w:bCs/>
          <w:i/>
          <w:sz w:val="24"/>
          <w:szCs w:val="24"/>
          <w:lang w:eastAsia="lt-LT"/>
        </w:rPr>
        <w:t>Švietimo skyriaus duomenimis</w:t>
      </w:r>
      <w:r w:rsidRPr="008A2774">
        <w:rPr>
          <w:rFonts w:ascii="Times New Roman" w:eastAsia="Times New Roman" w:hAnsi="Times New Roman"/>
          <w:bCs/>
          <w:sz w:val="24"/>
          <w:szCs w:val="24"/>
          <w:lang w:eastAsia="lt-LT"/>
        </w:rPr>
        <w:t>)</w:t>
      </w:r>
    </w:p>
    <w:p w14:paraId="7E3B9FDD" w14:textId="77777777" w:rsidR="006074EA" w:rsidRPr="008A2774" w:rsidRDefault="006074EA" w:rsidP="000F3225">
      <w:pPr>
        <w:pStyle w:val="Sraopastraipa"/>
        <w:spacing w:after="0" w:line="360" w:lineRule="auto"/>
        <w:ind w:left="142" w:firstLine="720"/>
        <w:jc w:val="both"/>
        <w:rPr>
          <w:rFonts w:ascii="Times New Roman" w:hAnsi="Times New Roman"/>
          <w:sz w:val="24"/>
          <w:szCs w:val="24"/>
        </w:rPr>
      </w:pPr>
      <w:r w:rsidRPr="008A2774">
        <w:rPr>
          <w:rFonts w:ascii="Times New Roman" w:hAnsi="Times New Roman"/>
          <w:sz w:val="24"/>
          <w:szCs w:val="24"/>
        </w:rPr>
        <w:t>Siekiant didinti vaikų užimtumą, plėsti neformaliojo vaikų švietimo progr</w:t>
      </w:r>
      <w:r w:rsidR="00F26FC0">
        <w:rPr>
          <w:rFonts w:ascii="Times New Roman" w:hAnsi="Times New Roman"/>
          <w:sz w:val="24"/>
          <w:szCs w:val="24"/>
        </w:rPr>
        <w:t>amų įvairovę ir pasiūlą,</w:t>
      </w:r>
      <w:r w:rsidRPr="008A2774">
        <w:rPr>
          <w:rFonts w:ascii="Times New Roman" w:hAnsi="Times New Roman"/>
          <w:sz w:val="24"/>
          <w:szCs w:val="24"/>
        </w:rPr>
        <w:t xml:space="preserve"> efektyviai panaudoti neformaliajam vaikų šviet</w:t>
      </w:r>
      <w:r w:rsidR="00F26FC0">
        <w:rPr>
          <w:rFonts w:ascii="Times New Roman" w:hAnsi="Times New Roman"/>
          <w:sz w:val="24"/>
          <w:szCs w:val="24"/>
        </w:rPr>
        <w:t>imui skirtas lėšas, 2021 metais</w:t>
      </w:r>
      <w:r w:rsidRPr="008A2774">
        <w:rPr>
          <w:rFonts w:ascii="Times New Roman" w:hAnsi="Times New Roman"/>
          <w:sz w:val="24"/>
          <w:szCs w:val="24"/>
        </w:rPr>
        <w:t xml:space="preserve"> su 91 neformaliojo vaikų švietimo paslaugų teikėju (2020 metais </w:t>
      </w:r>
      <w:r w:rsidR="00F37FE6">
        <w:rPr>
          <w:rFonts w:ascii="Times New Roman" w:hAnsi="Times New Roman"/>
          <w:sz w:val="24"/>
          <w:szCs w:val="24"/>
        </w:rPr>
        <w:t>– su 96 tiekėjais, 2019 metais –</w:t>
      </w:r>
      <w:r w:rsidRPr="008A2774">
        <w:rPr>
          <w:rFonts w:ascii="Times New Roman" w:hAnsi="Times New Roman"/>
          <w:sz w:val="24"/>
          <w:szCs w:val="24"/>
        </w:rPr>
        <w:t xml:space="preserve"> su 92) sudarytos sutartys dėl 255 programų vykdymo ir finansavi</w:t>
      </w:r>
      <w:r w:rsidR="00F26FC0">
        <w:rPr>
          <w:rFonts w:ascii="Times New Roman" w:hAnsi="Times New Roman"/>
          <w:sz w:val="24"/>
          <w:szCs w:val="24"/>
        </w:rPr>
        <w:t>mo (2020 metais – dėl 193, 2019 </w:t>
      </w:r>
      <w:r w:rsidRPr="008A2774">
        <w:rPr>
          <w:rFonts w:ascii="Times New Roman" w:hAnsi="Times New Roman"/>
          <w:sz w:val="24"/>
          <w:szCs w:val="24"/>
        </w:rPr>
        <w:t>metais – dėl 209 programų), panaudota 1 </w:t>
      </w:r>
      <w:r w:rsidRPr="008A2774">
        <w:rPr>
          <w:rFonts w:ascii="Times New Roman" w:hAnsi="Times New Roman"/>
          <w:bCs/>
          <w:sz w:val="24"/>
          <w:szCs w:val="24"/>
        </w:rPr>
        <w:t>423 085 Eur. Taigi</w:t>
      </w:r>
      <w:r w:rsidR="00F26FC0">
        <w:rPr>
          <w:rFonts w:ascii="Times New Roman" w:hAnsi="Times New Roman"/>
          <w:bCs/>
          <w:sz w:val="24"/>
          <w:szCs w:val="24"/>
        </w:rPr>
        <w:t>,</w:t>
      </w:r>
      <w:r w:rsidRPr="008A2774">
        <w:rPr>
          <w:rFonts w:ascii="Times New Roman" w:hAnsi="Times New Roman"/>
          <w:bCs/>
          <w:sz w:val="24"/>
          <w:szCs w:val="24"/>
        </w:rPr>
        <w:t xml:space="preserve"> </w:t>
      </w:r>
      <w:r w:rsidRPr="008A2774">
        <w:rPr>
          <w:rFonts w:ascii="Times New Roman" w:hAnsi="Times New Roman"/>
          <w:sz w:val="24"/>
          <w:szCs w:val="24"/>
        </w:rPr>
        <w:t>2021 metais mokiniams sudaryta galimybė rinktis iš 255 (t.</w:t>
      </w:r>
      <w:r w:rsidR="00F37FE6">
        <w:rPr>
          <w:rFonts w:ascii="Times New Roman" w:hAnsi="Times New Roman"/>
          <w:sz w:val="24"/>
          <w:szCs w:val="24"/>
        </w:rPr>
        <w:t xml:space="preserve"> </w:t>
      </w:r>
      <w:r w:rsidRPr="008A2774">
        <w:rPr>
          <w:rFonts w:ascii="Times New Roman" w:hAnsi="Times New Roman"/>
          <w:sz w:val="24"/>
          <w:szCs w:val="24"/>
        </w:rPr>
        <w:t>y. 32 proc. daugiau nei 2020 metais ir 22 proc. daugiau nei 2019 metais)  STEAM, sporto, menų, pilietiškumo, etnokultūros bei kt. krypčių programų, jose dalyvauti ne tik mokslo metų ugdymo proceso metu, bet ir vasaros atostogų laikotarpiu. Vidutiniškai kiekvieną mėnesį šia galimybe pasinaudojusiųjų vid</w:t>
      </w:r>
      <w:r w:rsidR="00F26FC0">
        <w:rPr>
          <w:rFonts w:ascii="Times New Roman" w:hAnsi="Times New Roman"/>
          <w:sz w:val="24"/>
          <w:szCs w:val="24"/>
        </w:rPr>
        <w:t>urkis siekė 9 059 mokinių (2020 </w:t>
      </w:r>
      <w:r w:rsidR="00F37FE6">
        <w:rPr>
          <w:rFonts w:ascii="Times New Roman" w:hAnsi="Times New Roman"/>
          <w:sz w:val="24"/>
          <w:szCs w:val="24"/>
        </w:rPr>
        <w:t>metais –</w:t>
      </w:r>
      <w:r w:rsidRPr="008A2774">
        <w:rPr>
          <w:rFonts w:ascii="Times New Roman" w:hAnsi="Times New Roman"/>
          <w:sz w:val="24"/>
          <w:szCs w:val="24"/>
        </w:rPr>
        <w:t xml:space="preserve"> 9 313, 2019 metais – 11 375 mokinių). </w:t>
      </w:r>
    </w:p>
    <w:p w14:paraId="5070D62C" w14:textId="77777777" w:rsidR="006074EA" w:rsidRPr="008A2774" w:rsidRDefault="006074EA" w:rsidP="000F3225">
      <w:pPr>
        <w:pStyle w:val="Sraopastraipa"/>
        <w:spacing w:line="360" w:lineRule="auto"/>
        <w:ind w:left="0" w:firstLine="720"/>
        <w:jc w:val="both"/>
        <w:rPr>
          <w:rFonts w:ascii="Times New Roman" w:eastAsiaTheme="minorHAnsi" w:hAnsi="Times New Roman"/>
          <w:sz w:val="24"/>
          <w:szCs w:val="24"/>
        </w:rPr>
      </w:pPr>
      <w:r w:rsidRPr="008A2774">
        <w:rPr>
          <w:rFonts w:ascii="Times New Roman" w:eastAsiaTheme="minorHAnsi" w:hAnsi="Times New Roman"/>
          <w:sz w:val="24"/>
          <w:szCs w:val="24"/>
        </w:rPr>
        <w:t xml:space="preserve">2021 metais programa </w:t>
      </w:r>
      <w:r w:rsidR="00BE7E8D" w:rsidRPr="008A2774">
        <w:rPr>
          <w:rFonts w:ascii="Times New Roman" w:eastAsiaTheme="minorHAnsi" w:hAnsi="Times New Roman"/>
          <w:sz w:val="24"/>
          <w:szCs w:val="24"/>
        </w:rPr>
        <w:t xml:space="preserve">„Iniciatyvos Kaunui“ </w:t>
      </w:r>
      <w:r w:rsidR="00BE7E8D">
        <w:rPr>
          <w:rFonts w:ascii="Times New Roman" w:eastAsiaTheme="minorHAnsi" w:hAnsi="Times New Roman"/>
          <w:sz w:val="24"/>
          <w:szCs w:val="24"/>
        </w:rPr>
        <w:t>vyko birželio–</w:t>
      </w:r>
      <w:r w:rsidRPr="008A2774">
        <w:rPr>
          <w:rFonts w:ascii="Times New Roman" w:eastAsiaTheme="minorHAnsi" w:hAnsi="Times New Roman"/>
          <w:sz w:val="24"/>
          <w:szCs w:val="24"/>
        </w:rPr>
        <w:t>rugpjūčio mėnesiais, v</w:t>
      </w:r>
      <w:r w:rsidR="00BE7E8D">
        <w:rPr>
          <w:rFonts w:ascii="Times New Roman" w:eastAsiaTheme="minorHAnsi" w:hAnsi="Times New Roman"/>
          <w:sz w:val="24"/>
          <w:szCs w:val="24"/>
        </w:rPr>
        <w:t>eiklas organizavo 21 neformaliojo švietimo tei</w:t>
      </w:r>
      <w:r w:rsidRPr="008A2774">
        <w:rPr>
          <w:rFonts w:ascii="Times New Roman" w:eastAsiaTheme="minorHAnsi" w:hAnsi="Times New Roman"/>
          <w:sz w:val="24"/>
          <w:szCs w:val="24"/>
        </w:rPr>
        <w:t>kėjas (viešosios įstaigos, asociacij</w:t>
      </w:r>
      <w:r w:rsidR="00BE7E8D">
        <w:rPr>
          <w:rFonts w:ascii="Times New Roman" w:eastAsiaTheme="minorHAnsi" w:hAnsi="Times New Roman"/>
          <w:sz w:val="24"/>
          <w:szCs w:val="24"/>
        </w:rPr>
        <w:t xml:space="preserve">os, klubai, bendrijos, labdaros ir </w:t>
      </w:r>
      <w:r w:rsidRPr="008A2774">
        <w:rPr>
          <w:rFonts w:ascii="Times New Roman" w:eastAsiaTheme="minorHAnsi" w:hAnsi="Times New Roman"/>
          <w:sz w:val="24"/>
          <w:szCs w:val="24"/>
        </w:rPr>
        <w:t>paramos fondai, laisvieji mokytojai). 2021 metais dalyvavo 2 230 Kauno m</w:t>
      </w:r>
      <w:r w:rsidR="00F37FE6">
        <w:rPr>
          <w:rFonts w:ascii="Times New Roman" w:eastAsiaTheme="minorHAnsi" w:hAnsi="Times New Roman"/>
          <w:sz w:val="24"/>
          <w:szCs w:val="24"/>
        </w:rPr>
        <w:t>iesto bendrojo ugdymo mokyklų</w:t>
      </w:r>
      <w:r w:rsidR="00BE7E8D">
        <w:rPr>
          <w:rFonts w:ascii="Times New Roman" w:eastAsiaTheme="minorHAnsi" w:hAnsi="Times New Roman"/>
          <w:sz w:val="24"/>
          <w:szCs w:val="24"/>
        </w:rPr>
        <w:t xml:space="preserve"> 1–11 klasių mokinių</w:t>
      </w:r>
      <w:r w:rsidR="00F37FE6">
        <w:rPr>
          <w:rFonts w:ascii="Times New Roman" w:eastAsiaTheme="minorHAnsi" w:hAnsi="Times New Roman"/>
          <w:sz w:val="24"/>
          <w:szCs w:val="24"/>
        </w:rPr>
        <w:t>, 2020 metais – 2 085, 2019</w:t>
      </w:r>
      <w:r w:rsidRPr="008A2774">
        <w:rPr>
          <w:rFonts w:ascii="Times New Roman" w:eastAsiaTheme="minorHAnsi" w:hAnsi="Times New Roman"/>
          <w:sz w:val="24"/>
          <w:szCs w:val="24"/>
        </w:rPr>
        <w:t xml:space="preserve"> </w:t>
      </w:r>
      <w:r w:rsidR="00F37FE6">
        <w:rPr>
          <w:rFonts w:ascii="Times New Roman" w:eastAsiaTheme="minorHAnsi" w:hAnsi="Times New Roman"/>
          <w:sz w:val="24"/>
          <w:szCs w:val="24"/>
        </w:rPr>
        <w:t>metais 2</w:t>
      </w:r>
      <w:r w:rsidR="00BE7E8D">
        <w:rPr>
          <w:rFonts w:ascii="Times New Roman" w:eastAsiaTheme="minorHAnsi" w:hAnsi="Times New Roman"/>
          <w:sz w:val="24"/>
          <w:szCs w:val="24"/>
        </w:rPr>
        <w:t> </w:t>
      </w:r>
      <w:r w:rsidR="00F37FE6">
        <w:rPr>
          <w:rFonts w:ascii="Times New Roman" w:eastAsiaTheme="minorHAnsi" w:hAnsi="Times New Roman"/>
          <w:sz w:val="24"/>
          <w:szCs w:val="24"/>
        </w:rPr>
        <w:t>637</w:t>
      </w:r>
      <w:r w:rsidR="00BE7E8D">
        <w:rPr>
          <w:rFonts w:ascii="Times New Roman" w:eastAsiaTheme="minorHAnsi" w:hAnsi="Times New Roman"/>
          <w:sz w:val="24"/>
          <w:szCs w:val="24"/>
        </w:rPr>
        <w:t xml:space="preserve"> mokiniai. </w:t>
      </w:r>
      <w:r w:rsidR="00F37FE6">
        <w:rPr>
          <w:rFonts w:ascii="Times New Roman" w:eastAsiaTheme="minorHAnsi" w:hAnsi="Times New Roman"/>
          <w:sz w:val="24"/>
          <w:szCs w:val="24"/>
        </w:rPr>
        <w:t>Taigi</w:t>
      </w:r>
      <w:r w:rsidR="00BE7E8D">
        <w:rPr>
          <w:rFonts w:ascii="Times New Roman" w:eastAsiaTheme="minorHAnsi" w:hAnsi="Times New Roman"/>
          <w:sz w:val="24"/>
          <w:szCs w:val="24"/>
        </w:rPr>
        <w:t>,</w:t>
      </w:r>
      <w:r w:rsidR="00F37FE6">
        <w:rPr>
          <w:rFonts w:ascii="Times New Roman" w:eastAsiaTheme="minorHAnsi" w:hAnsi="Times New Roman"/>
          <w:sz w:val="24"/>
          <w:szCs w:val="24"/>
        </w:rPr>
        <w:t xml:space="preserve"> 2021 </w:t>
      </w:r>
      <w:r w:rsidRPr="008A2774">
        <w:rPr>
          <w:rFonts w:ascii="Times New Roman" w:eastAsiaTheme="minorHAnsi" w:hAnsi="Times New Roman"/>
          <w:sz w:val="24"/>
          <w:szCs w:val="24"/>
        </w:rPr>
        <w:t>metai</w:t>
      </w:r>
      <w:r w:rsidR="00F37FE6">
        <w:rPr>
          <w:rFonts w:ascii="Times New Roman" w:eastAsiaTheme="minorHAnsi" w:hAnsi="Times New Roman"/>
          <w:sz w:val="24"/>
          <w:szCs w:val="24"/>
        </w:rPr>
        <w:t>s</w:t>
      </w:r>
      <w:r w:rsidRPr="008A2774">
        <w:rPr>
          <w:rFonts w:ascii="Times New Roman" w:eastAsiaTheme="minorHAnsi" w:hAnsi="Times New Roman"/>
          <w:sz w:val="24"/>
          <w:szCs w:val="24"/>
        </w:rPr>
        <w:t xml:space="preserve"> dalyvaujančių mokinių skaičius iša</w:t>
      </w:r>
      <w:r w:rsidR="00F37FE6">
        <w:rPr>
          <w:rFonts w:ascii="Times New Roman" w:eastAsiaTheme="minorHAnsi" w:hAnsi="Times New Roman"/>
          <w:sz w:val="24"/>
          <w:szCs w:val="24"/>
        </w:rPr>
        <w:t>ugo 7 proc.</w:t>
      </w:r>
      <w:r w:rsidR="00BE7E8D">
        <w:rPr>
          <w:rFonts w:ascii="Times New Roman" w:eastAsiaTheme="minorHAnsi" w:hAnsi="Times New Roman"/>
          <w:sz w:val="24"/>
          <w:szCs w:val="24"/>
        </w:rPr>
        <w:t>,</w:t>
      </w:r>
      <w:r w:rsidR="00F37FE6">
        <w:rPr>
          <w:rFonts w:ascii="Times New Roman" w:eastAsiaTheme="minorHAnsi" w:hAnsi="Times New Roman"/>
          <w:sz w:val="24"/>
          <w:szCs w:val="24"/>
        </w:rPr>
        <w:t xml:space="preserve"> </w:t>
      </w:r>
      <w:r w:rsidR="00BE7E8D">
        <w:rPr>
          <w:rFonts w:ascii="Times New Roman" w:eastAsiaTheme="minorHAnsi" w:hAnsi="Times New Roman"/>
          <w:sz w:val="24"/>
          <w:szCs w:val="24"/>
        </w:rPr>
        <w:t>palyginti</w:t>
      </w:r>
      <w:r w:rsidR="00F37FE6">
        <w:rPr>
          <w:rFonts w:ascii="Times New Roman" w:eastAsiaTheme="minorHAnsi" w:hAnsi="Times New Roman"/>
          <w:sz w:val="24"/>
          <w:szCs w:val="24"/>
        </w:rPr>
        <w:t xml:space="preserve"> su 2020</w:t>
      </w:r>
      <w:r w:rsidRPr="008A2774">
        <w:rPr>
          <w:rFonts w:ascii="Times New Roman" w:eastAsiaTheme="minorHAnsi" w:hAnsi="Times New Roman"/>
          <w:sz w:val="24"/>
          <w:szCs w:val="24"/>
        </w:rPr>
        <w:t xml:space="preserve"> metais, bet vis dar nepasiekė priešpandeminio </w:t>
      </w:r>
      <w:r w:rsidR="00F37FE6">
        <w:rPr>
          <w:rFonts w:ascii="Times New Roman" w:eastAsiaTheme="minorHAnsi" w:hAnsi="Times New Roman"/>
          <w:sz w:val="24"/>
          <w:szCs w:val="24"/>
        </w:rPr>
        <w:t>lygio. Atitinkamai 2021 metais</w:t>
      </w:r>
      <w:r w:rsidR="00BE7E8D">
        <w:rPr>
          <w:rFonts w:ascii="Times New Roman" w:eastAsiaTheme="minorHAnsi" w:hAnsi="Times New Roman"/>
          <w:sz w:val="24"/>
          <w:szCs w:val="24"/>
        </w:rPr>
        <w:t xml:space="preserve"> dalyvavo 750 </w:t>
      </w:r>
      <w:r w:rsidRPr="008A2774">
        <w:rPr>
          <w:rFonts w:ascii="Times New Roman" w:eastAsiaTheme="minorHAnsi" w:hAnsi="Times New Roman"/>
          <w:sz w:val="24"/>
          <w:szCs w:val="24"/>
        </w:rPr>
        <w:t xml:space="preserve">mokinių iš socialiai jautresnės grupės, 2020 metais </w:t>
      </w:r>
      <w:r w:rsidR="009432AB" w:rsidRPr="008A2774">
        <w:rPr>
          <w:rFonts w:ascii="Times New Roman" w:eastAsiaTheme="minorHAnsi" w:hAnsi="Times New Roman"/>
          <w:sz w:val="24"/>
          <w:szCs w:val="24"/>
        </w:rPr>
        <w:t xml:space="preserve">– </w:t>
      </w:r>
      <w:r w:rsidRPr="008A2774">
        <w:rPr>
          <w:rFonts w:ascii="Times New Roman" w:eastAsiaTheme="minorHAnsi" w:hAnsi="Times New Roman"/>
          <w:sz w:val="24"/>
          <w:szCs w:val="24"/>
        </w:rPr>
        <w:t>756, 2019</w:t>
      </w:r>
      <w:r w:rsidR="009432AB" w:rsidRPr="008A2774">
        <w:rPr>
          <w:rFonts w:ascii="Times New Roman" w:eastAsiaTheme="minorHAnsi" w:hAnsi="Times New Roman"/>
          <w:sz w:val="24"/>
          <w:szCs w:val="24"/>
        </w:rPr>
        <w:t xml:space="preserve"> </w:t>
      </w:r>
      <w:r w:rsidR="00F37FE6">
        <w:rPr>
          <w:rFonts w:ascii="Times New Roman" w:eastAsiaTheme="minorHAnsi" w:hAnsi="Times New Roman"/>
          <w:sz w:val="24"/>
          <w:szCs w:val="24"/>
        </w:rPr>
        <w:t xml:space="preserve">metais </w:t>
      </w:r>
      <w:r w:rsidR="009432AB" w:rsidRPr="008A2774">
        <w:rPr>
          <w:rFonts w:ascii="Times New Roman" w:eastAsiaTheme="minorHAnsi" w:hAnsi="Times New Roman"/>
          <w:sz w:val="24"/>
          <w:szCs w:val="24"/>
        </w:rPr>
        <w:t>–</w:t>
      </w:r>
      <w:r w:rsidRPr="008A2774">
        <w:rPr>
          <w:rFonts w:ascii="Times New Roman" w:eastAsiaTheme="minorHAnsi" w:hAnsi="Times New Roman"/>
          <w:sz w:val="24"/>
          <w:szCs w:val="24"/>
        </w:rPr>
        <w:t xml:space="preserve"> 924, t.</w:t>
      </w:r>
      <w:r w:rsidR="00F37FE6">
        <w:rPr>
          <w:rFonts w:ascii="Times New Roman" w:eastAsiaTheme="minorHAnsi" w:hAnsi="Times New Roman"/>
          <w:sz w:val="24"/>
          <w:szCs w:val="24"/>
        </w:rPr>
        <w:t xml:space="preserve"> </w:t>
      </w:r>
      <w:r w:rsidRPr="008A2774">
        <w:rPr>
          <w:rFonts w:ascii="Times New Roman" w:eastAsiaTheme="minorHAnsi" w:hAnsi="Times New Roman"/>
          <w:sz w:val="24"/>
          <w:szCs w:val="24"/>
        </w:rPr>
        <w:t>y. sumažėjo 23 proc.</w:t>
      </w:r>
      <w:r w:rsidR="00BE7E8D">
        <w:rPr>
          <w:rFonts w:ascii="Times New Roman" w:eastAsiaTheme="minorHAnsi" w:hAnsi="Times New Roman"/>
          <w:sz w:val="24"/>
          <w:szCs w:val="24"/>
        </w:rPr>
        <w:t>, pa</w:t>
      </w:r>
      <w:r w:rsidRPr="008A2774">
        <w:rPr>
          <w:rFonts w:ascii="Times New Roman" w:eastAsiaTheme="minorHAnsi" w:hAnsi="Times New Roman"/>
          <w:sz w:val="24"/>
          <w:szCs w:val="24"/>
        </w:rPr>
        <w:t>ly</w:t>
      </w:r>
      <w:r w:rsidR="00BE7E8D">
        <w:rPr>
          <w:rFonts w:ascii="Times New Roman" w:eastAsiaTheme="minorHAnsi" w:hAnsi="Times New Roman"/>
          <w:sz w:val="24"/>
          <w:szCs w:val="24"/>
        </w:rPr>
        <w:t xml:space="preserve">ginti </w:t>
      </w:r>
      <w:r w:rsidR="00F37FE6">
        <w:rPr>
          <w:rFonts w:ascii="Times New Roman" w:eastAsiaTheme="minorHAnsi" w:hAnsi="Times New Roman"/>
          <w:sz w:val="24"/>
          <w:szCs w:val="24"/>
        </w:rPr>
        <w:t>su 2019 </w:t>
      </w:r>
      <w:r w:rsidRPr="008A2774">
        <w:rPr>
          <w:rFonts w:ascii="Times New Roman" w:eastAsiaTheme="minorHAnsi" w:hAnsi="Times New Roman"/>
          <w:sz w:val="24"/>
          <w:szCs w:val="24"/>
        </w:rPr>
        <w:t>metais.</w:t>
      </w:r>
    </w:p>
    <w:p w14:paraId="13D53D9D" w14:textId="77777777" w:rsidR="006074EA" w:rsidRPr="008A2774" w:rsidRDefault="006074EA" w:rsidP="000F3225">
      <w:pPr>
        <w:pStyle w:val="Sraopastraipa"/>
        <w:spacing w:line="360" w:lineRule="auto"/>
        <w:ind w:left="0" w:firstLine="720"/>
        <w:jc w:val="both"/>
        <w:rPr>
          <w:rFonts w:ascii="Times New Roman" w:eastAsiaTheme="minorHAnsi" w:hAnsi="Times New Roman"/>
          <w:sz w:val="24"/>
          <w:szCs w:val="24"/>
        </w:rPr>
      </w:pPr>
      <w:r w:rsidRPr="008A2774">
        <w:rPr>
          <w:rFonts w:ascii="Times New Roman" w:eastAsiaTheme="minorHAnsi" w:hAnsi="Times New Roman"/>
          <w:sz w:val="24"/>
          <w:szCs w:val="24"/>
        </w:rPr>
        <w:t xml:space="preserve">2021 metais </w:t>
      </w:r>
      <w:r w:rsidR="007B43E1">
        <w:rPr>
          <w:rFonts w:ascii="Times New Roman" w:eastAsiaTheme="minorHAnsi" w:hAnsi="Times New Roman"/>
          <w:sz w:val="24"/>
          <w:szCs w:val="24"/>
        </w:rPr>
        <w:t xml:space="preserve">Kauno miesto </w:t>
      </w:r>
      <w:r w:rsidRPr="008A2774">
        <w:rPr>
          <w:rFonts w:ascii="Times New Roman" w:eastAsiaTheme="minorHAnsi" w:hAnsi="Times New Roman"/>
          <w:sz w:val="24"/>
          <w:szCs w:val="24"/>
        </w:rPr>
        <w:t>savivaldybės iš NVŠ krepšelio lėšų finansuojamos mokinių vasaro</w:t>
      </w:r>
      <w:r w:rsidR="007B43E1">
        <w:rPr>
          <w:rFonts w:ascii="Times New Roman" w:eastAsiaTheme="minorHAnsi" w:hAnsi="Times New Roman"/>
          <w:sz w:val="24"/>
          <w:szCs w:val="24"/>
        </w:rPr>
        <w:t>s poilsio programos vyko liepos–</w:t>
      </w:r>
      <w:r w:rsidRPr="008A2774">
        <w:rPr>
          <w:rFonts w:ascii="Times New Roman" w:eastAsiaTheme="minorHAnsi" w:hAnsi="Times New Roman"/>
          <w:sz w:val="24"/>
          <w:szCs w:val="24"/>
        </w:rPr>
        <w:t>rugpjūčio ir l</w:t>
      </w:r>
      <w:r w:rsidR="007B43E1">
        <w:rPr>
          <w:rFonts w:ascii="Times New Roman" w:eastAsiaTheme="minorHAnsi" w:hAnsi="Times New Roman"/>
          <w:sz w:val="24"/>
          <w:szCs w:val="24"/>
        </w:rPr>
        <w:t>apkričio mėnesiais. Dalyvavo 23 </w:t>
      </w:r>
      <w:r w:rsidRPr="008A2774">
        <w:rPr>
          <w:rFonts w:ascii="Times New Roman" w:eastAsiaTheme="minorHAnsi" w:hAnsi="Times New Roman"/>
          <w:sz w:val="24"/>
          <w:szCs w:val="24"/>
        </w:rPr>
        <w:t xml:space="preserve">organizacijos (17 NVO sektoriaus, 6 biudžetinės švietimo ir sporto </w:t>
      </w:r>
      <w:r w:rsidR="007B43E1">
        <w:rPr>
          <w:rFonts w:ascii="Times New Roman" w:eastAsiaTheme="minorHAnsi" w:hAnsi="Times New Roman"/>
          <w:sz w:val="24"/>
          <w:szCs w:val="24"/>
        </w:rPr>
        <w:t>įstaigos); užimti 1467 1–</w:t>
      </w:r>
      <w:r w:rsidRPr="008A2774">
        <w:rPr>
          <w:rFonts w:ascii="Times New Roman" w:eastAsiaTheme="minorHAnsi" w:hAnsi="Times New Roman"/>
          <w:sz w:val="24"/>
          <w:szCs w:val="24"/>
        </w:rPr>
        <w:t>11 klasių Kauno miesto bendroj</w:t>
      </w:r>
      <w:r w:rsidR="007B43E1">
        <w:rPr>
          <w:rFonts w:ascii="Times New Roman" w:eastAsiaTheme="minorHAnsi" w:hAnsi="Times New Roman"/>
          <w:sz w:val="24"/>
          <w:szCs w:val="24"/>
        </w:rPr>
        <w:t xml:space="preserve">o ugdymo mokyklų mokiniai (2020 metais </w:t>
      </w:r>
      <w:r w:rsidRPr="008A2774">
        <w:rPr>
          <w:rFonts w:ascii="Times New Roman" w:eastAsiaTheme="minorHAnsi" w:hAnsi="Times New Roman"/>
          <w:sz w:val="24"/>
          <w:szCs w:val="24"/>
        </w:rPr>
        <w:t xml:space="preserve">vasaros poilsio programose dalyvavo 9010 mokinių; 2019 </w:t>
      </w:r>
      <w:r w:rsidR="007B43E1">
        <w:rPr>
          <w:rFonts w:ascii="Times New Roman" w:eastAsiaTheme="minorHAnsi" w:hAnsi="Times New Roman"/>
          <w:sz w:val="24"/>
          <w:szCs w:val="24"/>
        </w:rPr>
        <w:t xml:space="preserve">metais </w:t>
      </w:r>
      <w:r w:rsidRPr="008A2774">
        <w:rPr>
          <w:rFonts w:ascii="Times New Roman" w:eastAsiaTheme="minorHAnsi" w:hAnsi="Times New Roman"/>
          <w:sz w:val="24"/>
          <w:szCs w:val="24"/>
        </w:rPr>
        <w:t>nemokamu</w:t>
      </w:r>
      <w:r w:rsidR="007B43E1">
        <w:rPr>
          <w:rFonts w:ascii="Times New Roman" w:eastAsiaTheme="minorHAnsi" w:hAnsi="Times New Roman"/>
          <w:sz w:val="24"/>
          <w:szCs w:val="24"/>
        </w:rPr>
        <w:t xml:space="preserve">ose užsiėmimuose dalyvavo </w:t>
      </w:r>
      <w:r w:rsidR="007B43E1">
        <w:rPr>
          <w:rFonts w:ascii="Times New Roman" w:eastAsiaTheme="minorHAnsi" w:hAnsi="Times New Roman"/>
          <w:sz w:val="24"/>
          <w:szCs w:val="24"/>
        </w:rPr>
        <w:lastRenderedPageBreak/>
        <w:t>1500 </w:t>
      </w:r>
      <w:r w:rsidR="007B43E1" w:rsidRPr="008A2774">
        <w:rPr>
          <w:rFonts w:ascii="Times New Roman" w:eastAsiaTheme="minorHAnsi" w:hAnsi="Times New Roman"/>
          <w:sz w:val="24"/>
          <w:szCs w:val="24"/>
        </w:rPr>
        <w:t>mokinių</w:t>
      </w:r>
      <w:r w:rsidRPr="008A2774">
        <w:rPr>
          <w:rFonts w:ascii="Times New Roman" w:eastAsiaTheme="minorHAnsi" w:hAnsi="Times New Roman"/>
          <w:sz w:val="24"/>
          <w:szCs w:val="24"/>
        </w:rPr>
        <w:t xml:space="preserve">; 479 </w:t>
      </w:r>
      <w:r w:rsidR="007B43E1">
        <w:rPr>
          <w:rFonts w:ascii="Times New Roman" w:eastAsiaTheme="minorHAnsi" w:hAnsi="Times New Roman"/>
          <w:sz w:val="24"/>
          <w:szCs w:val="24"/>
        </w:rPr>
        <w:t xml:space="preserve">– </w:t>
      </w:r>
      <w:r w:rsidRPr="008A2774">
        <w:rPr>
          <w:rFonts w:ascii="Times New Roman" w:eastAsiaTheme="minorHAnsi" w:hAnsi="Times New Roman"/>
          <w:sz w:val="24"/>
          <w:szCs w:val="24"/>
        </w:rPr>
        <w:t>iš jaut</w:t>
      </w:r>
      <w:r w:rsidR="007B43E1">
        <w:rPr>
          <w:rFonts w:ascii="Times New Roman" w:eastAsiaTheme="minorHAnsi" w:hAnsi="Times New Roman"/>
          <w:sz w:val="24"/>
          <w:szCs w:val="24"/>
        </w:rPr>
        <w:t xml:space="preserve">resnės socialinės grupės; 2020 metais </w:t>
      </w:r>
      <w:r w:rsidRPr="008A2774">
        <w:rPr>
          <w:rFonts w:ascii="Times New Roman" w:eastAsiaTheme="minorHAnsi" w:hAnsi="Times New Roman"/>
          <w:sz w:val="24"/>
          <w:szCs w:val="24"/>
        </w:rPr>
        <w:t xml:space="preserve">iš jautresnės grupės </w:t>
      </w:r>
      <w:r w:rsidR="007B43E1">
        <w:rPr>
          <w:rFonts w:ascii="Times New Roman" w:eastAsiaTheme="minorHAnsi" w:hAnsi="Times New Roman"/>
          <w:sz w:val="24"/>
          <w:szCs w:val="24"/>
        </w:rPr>
        <w:t xml:space="preserve">– </w:t>
      </w:r>
      <w:r w:rsidRPr="008A2774">
        <w:rPr>
          <w:rFonts w:ascii="Times New Roman" w:eastAsiaTheme="minorHAnsi" w:hAnsi="Times New Roman"/>
          <w:sz w:val="24"/>
          <w:szCs w:val="24"/>
        </w:rPr>
        <w:t>1986). 2021 metais b</w:t>
      </w:r>
      <w:r w:rsidR="00BE7E8D">
        <w:rPr>
          <w:rFonts w:ascii="Times New Roman" w:eastAsiaTheme="minorHAnsi" w:hAnsi="Times New Roman"/>
          <w:sz w:val="24"/>
          <w:szCs w:val="24"/>
        </w:rPr>
        <w:t>uvo pateikta per 6000 norinčių</w:t>
      </w:r>
      <w:r w:rsidRPr="008A2774">
        <w:rPr>
          <w:rFonts w:ascii="Times New Roman" w:eastAsiaTheme="minorHAnsi" w:hAnsi="Times New Roman"/>
          <w:sz w:val="24"/>
          <w:szCs w:val="24"/>
        </w:rPr>
        <w:t xml:space="preserve"> dalyvauti </w:t>
      </w:r>
      <w:r w:rsidR="00BE7E8D">
        <w:rPr>
          <w:rFonts w:ascii="Times New Roman" w:eastAsiaTheme="minorHAnsi" w:hAnsi="Times New Roman"/>
          <w:sz w:val="24"/>
          <w:szCs w:val="24"/>
        </w:rPr>
        <w:t xml:space="preserve">programose </w:t>
      </w:r>
      <w:r w:rsidRPr="008A2774">
        <w:rPr>
          <w:rFonts w:ascii="Times New Roman" w:eastAsiaTheme="minorHAnsi" w:hAnsi="Times New Roman"/>
          <w:sz w:val="24"/>
          <w:szCs w:val="24"/>
        </w:rPr>
        <w:t xml:space="preserve">mokinių prašymų.  </w:t>
      </w:r>
    </w:p>
    <w:p w14:paraId="76A96B86" w14:textId="77777777" w:rsidR="006074EA" w:rsidRDefault="007B43E1" w:rsidP="000F3225">
      <w:pPr>
        <w:pStyle w:val="Sraopastraipa"/>
        <w:spacing w:line="360" w:lineRule="auto"/>
        <w:ind w:left="0" w:firstLine="720"/>
        <w:jc w:val="both"/>
        <w:rPr>
          <w:rFonts w:ascii="Times New Roman" w:eastAsiaTheme="minorHAnsi" w:hAnsi="Times New Roman"/>
          <w:sz w:val="24"/>
          <w:szCs w:val="24"/>
        </w:rPr>
      </w:pPr>
      <w:r>
        <w:rPr>
          <w:rFonts w:ascii="Times New Roman" w:eastAsiaTheme="minorHAnsi" w:hAnsi="Times New Roman"/>
          <w:sz w:val="24"/>
          <w:szCs w:val="24"/>
        </w:rPr>
        <w:t>2021 metais</w:t>
      </w:r>
      <w:r w:rsidR="006074EA" w:rsidRPr="008A2774">
        <w:rPr>
          <w:rFonts w:ascii="Times New Roman" w:eastAsiaTheme="minorHAnsi" w:hAnsi="Times New Roman"/>
          <w:sz w:val="24"/>
          <w:szCs w:val="24"/>
        </w:rPr>
        <w:t xml:space="preserve"> organizuotos nemokamos vasaros poilsio stovyklos mokiniams iš socialiai jautresnių šeimų ben</w:t>
      </w:r>
      <w:r w:rsidR="00BE7E8D">
        <w:rPr>
          <w:rFonts w:ascii="Times New Roman" w:eastAsiaTheme="minorHAnsi" w:hAnsi="Times New Roman"/>
          <w:sz w:val="24"/>
          <w:szCs w:val="24"/>
        </w:rPr>
        <w:t>drojo ugdymo mokyklose: Kauno Martyno</w:t>
      </w:r>
      <w:r w:rsidR="006074EA" w:rsidRPr="008A2774">
        <w:rPr>
          <w:rFonts w:ascii="Times New Roman" w:eastAsiaTheme="minorHAnsi" w:hAnsi="Times New Roman"/>
          <w:sz w:val="24"/>
          <w:szCs w:val="24"/>
        </w:rPr>
        <w:t xml:space="preserve"> Mažvydo progimnazijoje, Kauno Milikonių progimnazijoje ir Kauno Gedimino sporto </w:t>
      </w:r>
      <w:r w:rsidR="00BE7E8D">
        <w:rPr>
          <w:rFonts w:ascii="Times New Roman" w:eastAsiaTheme="minorHAnsi" w:hAnsi="Times New Roman"/>
          <w:sz w:val="24"/>
          <w:szCs w:val="24"/>
        </w:rPr>
        <w:t xml:space="preserve">ir sveikatinimo </w:t>
      </w:r>
      <w:r w:rsidR="006074EA" w:rsidRPr="008A2774">
        <w:rPr>
          <w:rFonts w:ascii="Times New Roman" w:eastAsiaTheme="minorHAnsi" w:hAnsi="Times New Roman"/>
          <w:sz w:val="24"/>
          <w:szCs w:val="24"/>
        </w:rPr>
        <w:t>gimnazijoje. Mokinių veikloms savivaldybė skyrė 5 000 Eur.</w:t>
      </w:r>
      <w:r w:rsidR="00497B6D" w:rsidRPr="008A2774">
        <w:rPr>
          <w:rFonts w:ascii="Times New Roman" w:eastAsiaTheme="minorHAnsi" w:hAnsi="Times New Roman"/>
          <w:sz w:val="24"/>
          <w:szCs w:val="24"/>
        </w:rPr>
        <w:t xml:space="preserve"> 1 lentelėje pateikta bendra </w:t>
      </w:r>
      <w:r w:rsidR="00BE7E8D" w:rsidRPr="008A2774">
        <w:rPr>
          <w:rFonts w:ascii="Times New Roman" w:eastAsiaTheme="minorHAnsi" w:hAnsi="Times New Roman"/>
          <w:sz w:val="24"/>
          <w:szCs w:val="24"/>
        </w:rPr>
        <w:t xml:space="preserve">informacija </w:t>
      </w:r>
      <w:r w:rsidR="00BE7E8D">
        <w:rPr>
          <w:rFonts w:ascii="Times New Roman" w:eastAsiaTheme="minorHAnsi" w:hAnsi="Times New Roman"/>
          <w:sz w:val="24"/>
          <w:szCs w:val="24"/>
        </w:rPr>
        <w:t xml:space="preserve">apie </w:t>
      </w:r>
      <w:r w:rsidR="00497B6D" w:rsidRPr="008A2774">
        <w:rPr>
          <w:rFonts w:ascii="Times New Roman" w:eastAsiaTheme="minorHAnsi" w:hAnsi="Times New Roman"/>
          <w:sz w:val="24"/>
          <w:szCs w:val="24"/>
        </w:rPr>
        <w:t>vasaros poilsio stovy</w:t>
      </w:r>
      <w:r w:rsidR="00BE7E8D">
        <w:rPr>
          <w:rFonts w:ascii="Times New Roman" w:eastAsiaTheme="minorHAnsi" w:hAnsi="Times New Roman"/>
          <w:sz w:val="24"/>
          <w:szCs w:val="24"/>
        </w:rPr>
        <w:t>klas</w:t>
      </w:r>
      <w:r w:rsidR="00497B6D" w:rsidRPr="008A2774">
        <w:rPr>
          <w:rFonts w:ascii="Times New Roman" w:eastAsiaTheme="minorHAnsi" w:hAnsi="Times New Roman"/>
          <w:sz w:val="24"/>
          <w:szCs w:val="24"/>
        </w:rPr>
        <w:t xml:space="preserve"> Kauno miesto bendrojo ugdymo mokyklų mokiniams. </w:t>
      </w:r>
    </w:p>
    <w:p w14:paraId="5C8EFC6C" w14:textId="77777777" w:rsidR="00BE7E8D" w:rsidRPr="008A2774" w:rsidRDefault="00BE7E8D" w:rsidP="000F3225">
      <w:pPr>
        <w:pStyle w:val="Sraopastraipa"/>
        <w:spacing w:line="360" w:lineRule="auto"/>
        <w:ind w:left="0" w:firstLine="720"/>
        <w:jc w:val="both"/>
        <w:rPr>
          <w:rFonts w:ascii="Times New Roman" w:eastAsiaTheme="minorHAnsi" w:hAnsi="Times New Roman"/>
          <w:sz w:val="24"/>
          <w:szCs w:val="24"/>
        </w:rPr>
      </w:pPr>
    </w:p>
    <w:p w14:paraId="7476A81A" w14:textId="77777777" w:rsidR="00497B6D" w:rsidRPr="008A2774" w:rsidRDefault="00497B6D" w:rsidP="00BE7E8D">
      <w:pPr>
        <w:pStyle w:val="Sraopastraipa"/>
        <w:spacing w:line="360" w:lineRule="auto"/>
        <w:ind w:left="0" w:firstLine="851"/>
        <w:jc w:val="center"/>
        <w:rPr>
          <w:rFonts w:ascii="Times New Roman" w:eastAsiaTheme="minorHAnsi" w:hAnsi="Times New Roman"/>
          <w:sz w:val="24"/>
          <w:szCs w:val="24"/>
        </w:rPr>
      </w:pPr>
      <w:r w:rsidRPr="008A2774">
        <w:rPr>
          <w:rFonts w:ascii="Times New Roman" w:eastAsiaTheme="minorHAnsi" w:hAnsi="Times New Roman"/>
          <w:sz w:val="24"/>
          <w:szCs w:val="24"/>
        </w:rPr>
        <w:t>1 lentelė. Vasaros poilsio stovyklos Kauno miesto bendrojo ugdymo mokyklų mokiniams (</w:t>
      </w:r>
      <w:r w:rsidRPr="008A2774">
        <w:rPr>
          <w:rFonts w:ascii="Times New Roman" w:eastAsiaTheme="minorHAnsi" w:hAnsi="Times New Roman"/>
          <w:i/>
          <w:sz w:val="24"/>
          <w:szCs w:val="24"/>
        </w:rPr>
        <w:t>Švietimo skyriaus informacija</w:t>
      </w:r>
      <w:r w:rsidRPr="008A2774">
        <w:rPr>
          <w:rFonts w:ascii="Times New Roman" w:eastAsiaTheme="minorHAnsi" w:hAnsi="Times New Roman"/>
          <w:sz w:val="24"/>
          <w:szCs w:val="24"/>
        </w:rPr>
        <w:t xml:space="preserve">) </w:t>
      </w:r>
    </w:p>
    <w:tbl>
      <w:tblPr>
        <w:tblStyle w:val="Lentelstinklelis"/>
        <w:tblW w:w="0" w:type="auto"/>
        <w:tblLook w:val="04A0" w:firstRow="1" w:lastRow="0" w:firstColumn="1" w:lastColumn="0" w:noHBand="0" w:noVBand="1"/>
      </w:tblPr>
      <w:tblGrid>
        <w:gridCol w:w="2395"/>
        <w:gridCol w:w="2313"/>
        <w:gridCol w:w="2319"/>
        <w:gridCol w:w="2319"/>
      </w:tblGrid>
      <w:tr w:rsidR="001767B8" w:rsidRPr="008A2774" w14:paraId="3FFE4DD5" w14:textId="77777777" w:rsidTr="00497B6D">
        <w:tc>
          <w:tcPr>
            <w:tcW w:w="2395" w:type="dxa"/>
          </w:tcPr>
          <w:p w14:paraId="071BEABB" w14:textId="77777777" w:rsidR="00497B6D" w:rsidRPr="008A2774" w:rsidRDefault="00497B6D" w:rsidP="00DE54C0">
            <w:pPr>
              <w:pStyle w:val="Sraopastraipa"/>
              <w:spacing w:line="360" w:lineRule="auto"/>
              <w:ind w:left="0"/>
              <w:jc w:val="both"/>
              <w:rPr>
                <w:rFonts w:ascii="Times New Roman" w:eastAsiaTheme="minorHAnsi" w:hAnsi="Times New Roman"/>
              </w:rPr>
            </w:pPr>
          </w:p>
        </w:tc>
        <w:tc>
          <w:tcPr>
            <w:tcW w:w="2313" w:type="dxa"/>
            <w:vAlign w:val="center"/>
          </w:tcPr>
          <w:p w14:paraId="5508B005" w14:textId="77777777" w:rsidR="00497B6D" w:rsidRPr="008A2774" w:rsidRDefault="00497B6D" w:rsidP="007B43E1">
            <w:pPr>
              <w:pStyle w:val="prastasiniatinklio"/>
              <w:spacing w:before="0" w:beforeAutospacing="0" w:after="0" w:afterAutospacing="0" w:line="256" w:lineRule="auto"/>
              <w:jc w:val="center"/>
              <w:rPr>
                <w:rFonts w:ascii="Arial" w:hAnsi="Arial" w:cs="Arial"/>
                <w:sz w:val="22"/>
                <w:szCs w:val="22"/>
              </w:rPr>
            </w:pPr>
            <w:r w:rsidRPr="008A2774">
              <w:rPr>
                <w:bCs/>
                <w:kern w:val="24"/>
                <w:sz w:val="22"/>
                <w:szCs w:val="22"/>
              </w:rPr>
              <w:t> </w:t>
            </w:r>
            <w:r w:rsidR="007B43E1">
              <w:rPr>
                <w:bCs/>
                <w:kern w:val="24"/>
                <w:sz w:val="22"/>
                <w:szCs w:val="22"/>
              </w:rPr>
              <w:t>P</w:t>
            </w:r>
            <w:r w:rsidR="007B43E1" w:rsidRPr="008A2774">
              <w:rPr>
                <w:bCs/>
                <w:kern w:val="24"/>
                <w:sz w:val="22"/>
                <w:szCs w:val="22"/>
              </w:rPr>
              <w:t xml:space="preserve">rograma </w:t>
            </w:r>
            <w:r w:rsidRPr="008A2774">
              <w:rPr>
                <w:bCs/>
                <w:kern w:val="24"/>
                <w:sz w:val="22"/>
                <w:szCs w:val="22"/>
              </w:rPr>
              <w:t>„I</w:t>
            </w:r>
            <w:r w:rsidR="007B43E1" w:rsidRPr="008A2774">
              <w:rPr>
                <w:bCs/>
                <w:kern w:val="24"/>
                <w:sz w:val="22"/>
                <w:szCs w:val="22"/>
              </w:rPr>
              <w:t>niciatyvos</w:t>
            </w:r>
            <w:r w:rsidRPr="008A2774">
              <w:rPr>
                <w:bCs/>
                <w:kern w:val="24"/>
                <w:sz w:val="22"/>
                <w:szCs w:val="22"/>
              </w:rPr>
              <w:t xml:space="preserve"> K</w:t>
            </w:r>
            <w:r w:rsidR="007B43E1" w:rsidRPr="008A2774">
              <w:rPr>
                <w:bCs/>
                <w:kern w:val="24"/>
                <w:sz w:val="22"/>
                <w:szCs w:val="22"/>
              </w:rPr>
              <w:t>aunui</w:t>
            </w:r>
            <w:r w:rsidR="007B43E1">
              <w:rPr>
                <w:bCs/>
                <w:kern w:val="24"/>
                <w:sz w:val="22"/>
                <w:szCs w:val="22"/>
              </w:rPr>
              <w:t xml:space="preserve">“ </w:t>
            </w:r>
          </w:p>
        </w:tc>
        <w:tc>
          <w:tcPr>
            <w:tcW w:w="2319" w:type="dxa"/>
            <w:vAlign w:val="center"/>
          </w:tcPr>
          <w:p w14:paraId="49559079" w14:textId="77777777" w:rsidR="00497B6D" w:rsidRPr="008A2774" w:rsidRDefault="00497B6D" w:rsidP="00DE54C0">
            <w:pPr>
              <w:pStyle w:val="prastasiniatinklio"/>
              <w:spacing w:before="0" w:beforeAutospacing="0" w:after="0" w:afterAutospacing="0" w:line="256" w:lineRule="auto"/>
              <w:jc w:val="center"/>
              <w:rPr>
                <w:rFonts w:ascii="Arial" w:hAnsi="Arial" w:cs="Arial"/>
                <w:sz w:val="22"/>
                <w:szCs w:val="22"/>
              </w:rPr>
            </w:pPr>
            <w:r w:rsidRPr="008A2774">
              <w:rPr>
                <w:bCs/>
                <w:kern w:val="24"/>
                <w:sz w:val="22"/>
                <w:szCs w:val="22"/>
              </w:rPr>
              <w:t>Savivaldybės programa iš NVŠ krepšelio</w:t>
            </w:r>
          </w:p>
        </w:tc>
        <w:tc>
          <w:tcPr>
            <w:tcW w:w="2319" w:type="dxa"/>
            <w:vAlign w:val="center"/>
          </w:tcPr>
          <w:p w14:paraId="729457EF" w14:textId="77777777" w:rsidR="00497B6D" w:rsidRPr="008A2774" w:rsidRDefault="00497B6D" w:rsidP="00DE54C0">
            <w:pPr>
              <w:pStyle w:val="prastasiniatinklio"/>
              <w:spacing w:before="0" w:beforeAutospacing="0" w:after="0" w:afterAutospacing="0" w:line="256" w:lineRule="auto"/>
              <w:jc w:val="center"/>
              <w:rPr>
                <w:rFonts w:ascii="Arial" w:hAnsi="Arial" w:cs="Arial"/>
                <w:sz w:val="22"/>
                <w:szCs w:val="22"/>
              </w:rPr>
            </w:pPr>
            <w:r w:rsidRPr="008A2774">
              <w:rPr>
                <w:rFonts w:eastAsia="Calibri"/>
                <w:bCs/>
                <w:kern w:val="24"/>
                <w:sz w:val="22"/>
                <w:szCs w:val="22"/>
              </w:rPr>
              <w:t>Savivaldybės lėšos</w:t>
            </w:r>
          </w:p>
        </w:tc>
      </w:tr>
      <w:tr w:rsidR="001767B8" w:rsidRPr="008A2774" w14:paraId="1569C6C3" w14:textId="77777777" w:rsidTr="00DE54C0">
        <w:tc>
          <w:tcPr>
            <w:tcW w:w="2395" w:type="dxa"/>
          </w:tcPr>
          <w:p w14:paraId="19FCAE56" w14:textId="77777777" w:rsidR="00497B6D" w:rsidRPr="008A2774" w:rsidRDefault="00497B6D" w:rsidP="00DE54C0">
            <w:pPr>
              <w:pStyle w:val="prastasiniatinklio"/>
              <w:spacing w:before="0" w:beforeAutospacing="0" w:after="0" w:afterAutospacing="0" w:line="256" w:lineRule="auto"/>
              <w:jc w:val="center"/>
              <w:rPr>
                <w:rFonts w:ascii="Arial" w:hAnsi="Arial" w:cs="Arial"/>
                <w:sz w:val="22"/>
                <w:szCs w:val="22"/>
              </w:rPr>
            </w:pPr>
            <w:r w:rsidRPr="008A2774">
              <w:rPr>
                <w:bCs/>
                <w:kern w:val="24"/>
                <w:sz w:val="22"/>
                <w:szCs w:val="22"/>
              </w:rPr>
              <w:t>Lėšos, Eur</w:t>
            </w:r>
          </w:p>
          <w:p w14:paraId="0DB8D770" w14:textId="77777777" w:rsidR="00497B6D" w:rsidRPr="008A2774" w:rsidRDefault="00497B6D" w:rsidP="00DE54C0">
            <w:pPr>
              <w:pStyle w:val="prastasiniatinklio"/>
              <w:spacing w:before="0" w:beforeAutospacing="0" w:after="0" w:afterAutospacing="0" w:line="256" w:lineRule="auto"/>
              <w:jc w:val="center"/>
              <w:rPr>
                <w:rFonts w:ascii="Arial" w:hAnsi="Arial" w:cs="Arial"/>
                <w:sz w:val="22"/>
                <w:szCs w:val="22"/>
              </w:rPr>
            </w:pPr>
            <w:r w:rsidRPr="008A2774">
              <w:rPr>
                <w:bCs/>
                <w:kern w:val="24"/>
                <w:sz w:val="22"/>
                <w:szCs w:val="22"/>
              </w:rPr>
              <w:t> </w:t>
            </w:r>
          </w:p>
        </w:tc>
        <w:tc>
          <w:tcPr>
            <w:tcW w:w="2313" w:type="dxa"/>
          </w:tcPr>
          <w:p w14:paraId="072D8E07" w14:textId="77777777" w:rsidR="00497B6D" w:rsidRPr="008A2774" w:rsidRDefault="00497B6D" w:rsidP="00DE54C0">
            <w:pPr>
              <w:pStyle w:val="prastasiniatinklio"/>
              <w:spacing w:before="0" w:beforeAutospacing="0" w:after="0" w:afterAutospacing="0" w:line="256" w:lineRule="auto"/>
              <w:jc w:val="center"/>
              <w:rPr>
                <w:rFonts w:ascii="Arial" w:hAnsi="Arial" w:cs="Arial"/>
                <w:sz w:val="22"/>
                <w:szCs w:val="22"/>
              </w:rPr>
            </w:pPr>
            <w:r w:rsidRPr="008A2774">
              <w:rPr>
                <w:bCs/>
                <w:kern w:val="24"/>
                <w:sz w:val="22"/>
                <w:szCs w:val="22"/>
              </w:rPr>
              <w:t>185 000,00</w:t>
            </w:r>
          </w:p>
        </w:tc>
        <w:tc>
          <w:tcPr>
            <w:tcW w:w="2319" w:type="dxa"/>
          </w:tcPr>
          <w:p w14:paraId="79AE47B4" w14:textId="77777777" w:rsidR="00497B6D" w:rsidRPr="008A2774" w:rsidRDefault="00497B6D" w:rsidP="00DE54C0">
            <w:pPr>
              <w:pStyle w:val="prastasiniatinklio"/>
              <w:spacing w:before="0" w:beforeAutospacing="0" w:after="0" w:afterAutospacing="0" w:line="256" w:lineRule="auto"/>
              <w:jc w:val="center"/>
              <w:rPr>
                <w:rFonts w:ascii="Arial" w:hAnsi="Arial" w:cs="Arial"/>
                <w:sz w:val="22"/>
                <w:szCs w:val="22"/>
              </w:rPr>
            </w:pPr>
            <w:r w:rsidRPr="008A2774">
              <w:rPr>
                <w:bCs/>
                <w:kern w:val="24"/>
                <w:sz w:val="22"/>
                <w:szCs w:val="22"/>
              </w:rPr>
              <w:t>200 000,00</w:t>
            </w:r>
          </w:p>
        </w:tc>
        <w:tc>
          <w:tcPr>
            <w:tcW w:w="2319" w:type="dxa"/>
          </w:tcPr>
          <w:p w14:paraId="2E01C831" w14:textId="77777777" w:rsidR="00497B6D" w:rsidRPr="008A2774" w:rsidRDefault="00497B6D" w:rsidP="00DE54C0">
            <w:pPr>
              <w:pStyle w:val="prastasiniatinklio"/>
              <w:spacing w:before="0" w:beforeAutospacing="0" w:after="0" w:afterAutospacing="0" w:line="256" w:lineRule="auto"/>
              <w:jc w:val="center"/>
              <w:rPr>
                <w:rFonts w:ascii="Arial" w:hAnsi="Arial" w:cs="Arial"/>
                <w:sz w:val="22"/>
                <w:szCs w:val="22"/>
              </w:rPr>
            </w:pPr>
            <w:r w:rsidRPr="008A2774">
              <w:rPr>
                <w:rFonts w:eastAsia="Calibri"/>
                <w:bCs/>
                <w:kern w:val="24"/>
                <w:sz w:val="22"/>
                <w:szCs w:val="22"/>
              </w:rPr>
              <w:t>5 000,00</w:t>
            </w:r>
          </w:p>
        </w:tc>
      </w:tr>
      <w:tr w:rsidR="001767B8" w:rsidRPr="008A2774" w14:paraId="785A6B3C" w14:textId="77777777" w:rsidTr="00DE54C0">
        <w:tc>
          <w:tcPr>
            <w:tcW w:w="2395" w:type="dxa"/>
          </w:tcPr>
          <w:p w14:paraId="15FADAD8" w14:textId="77777777" w:rsidR="00497B6D" w:rsidRPr="008A2774" w:rsidRDefault="00497B6D" w:rsidP="00DE54C0">
            <w:pPr>
              <w:pStyle w:val="prastasiniatinklio"/>
              <w:spacing w:before="0" w:beforeAutospacing="0" w:after="0" w:afterAutospacing="0" w:line="256" w:lineRule="auto"/>
              <w:jc w:val="center"/>
              <w:rPr>
                <w:rFonts w:ascii="Arial" w:hAnsi="Arial" w:cs="Arial"/>
                <w:sz w:val="22"/>
                <w:szCs w:val="22"/>
              </w:rPr>
            </w:pPr>
            <w:r w:rsidRPr="008A2774">
              <w:rPr>
                <w:bCs/>
                <w:kern w:val="24"/>
                <w:sz w:val="22"/>
                <w:szCs w:val="22"/>
              </w:rPr>
              <w:t>Vykdymo laikas</w:t>
            </w:r>
          </w:p>
        </w:tc>
        <w:tc>
          <w:tcPr>
            <w:tcW w:w="2313" w:type="dxa"/>
          </w:tcPr>
          <w:p w14:paraId="53AA4631" w14:textId="77777777" w:rsidR="00497B6D" w:rsidRPr="008A2774" w:rsidRDefault="007B43E1" w:rsidP="00DE54C0">
            <w:pPr>
              <w:pStyle w:val="prastasiniatinklio"/>
              <w:spacing w:before="0" w:beforeAutospacing="0" w:after="0" w:afterAutospacing="0" w:line="256" w:lineRule="auto"/>
              <w:rPr>
                <w:rFonts w:ascii="Arial" w:hAnsi="Arial" w:cs="Arial"/>
                <w:sz w:val="22"/>
                <w:szCs w:val="22"/>
              </w:rPr>
            </w:pPr>
            <w:r>
              <w:rPr>
                <w:bCs/>
                <w:kern w:val="24"/>
                <w:sz w:val="22"/>
                <w:szCs w:val="22"/>
              </w:rPr>
              <w:t>Birželio 17</w:t>
            </w:r>
            <w:r w:rsidR="00BE7E8D">
              <w:rPr>
                <w:bCs/>
                <w:kern w:val="24"/>
                <w:sz w:val="22"/>
                <w:szCs w:val="22"/>
              </w:rPr>
              <w:t xml:space="preserve"> d. </w:t>
            </w:r>
            <w:r>
              <w:rPr>
                <w:bCs/>
                <w:kern w:val="24"/>
                <w:sz w:val="22"/>
                <w:szCs w:val="22"/>
              </w:rPr>
              <w:t>–</w:t>
            </w:r>
            <w:r w:rsidR="00BE7E8D">
              <w:rPr>
                <w:bCs/>
                <w:kern w:val="24"/>
                <w:sz w:val="22"/>
                <w:szCs w:val="22"/>
              </w:rPr>
              <w:t xml:space="preserve"> </w:t>
            </w:r>
            <w:r w:rsidR="00497B6D" w:rsidRPr="008A2774">
              <w:rPr>
                <w:bCs/>
                <w:kern w:val="24"/>
                <w:sz w:val="22"/>
                <w:szCs w:val="22"/>
              </w:rPr>
              <w:t>rugpjūčio 31 d.</w:t>
            </w:r>
          </w:p>
        </w:tc>
        <w:tc>
          <w:tcPr>
            <w:tcW w:w="2319" w:type="dxa"/>
          </w:tcPr>
          <w:p w14:paraId="4653A8B5" w14:textId="77777777" w:rsidR="00497B6D" w:rsidRPr="008A2774" w:rsidRDefault="00BE7E8D" w:rsidP="00DE54C0">
            <w:pPr>
              <w:pStyle w:val="prastasiniatinklio"/>
              <w:spacing w:before="0" w:beforeAutospacing="0" w:after="0" w:afterAutospacing="0" w:line="256" w:lineRule="auto"/>
              <w:rPr>
                <w:rFonts w:ascii="Arial" w:hAnsi="Arial" w:cs="Arial"/>
                <w:sz w:val="22"/>
                <w:szCs w:val="22"/>
              </w:rPr>
            </w:pPr>
            <w:r>
              <w:rPr>
                <w:kern w:val="24"/>
                <w:sz w:val="22"/>
                <w:szCs w:val="22"/>
              </w:rPr>
              <w:t xml:space="preserve">Liepos 1 d. </w:t>
            </w:r>
            <w:r w:rsidR="007B43E1">
              <w:rPr>
                <w:kern w:val="24"/>
                <w:sz w:val="22"/>
                <w:szCs w:val="22"/>
              </w:rPr>
              <w:t>–</w:t>
            </w:r>
            <w:r>
              <w:rPr>
                <w:kern w:val="24"/>
                <w:sz w:val="22"/>
                <w:szCs w:val="22"/>
              </w:rPr>
              <w:t xml:space="preserve"> </w:t>
            </w:r>
            <w:r w:rsidR="00497B6D" w:rsidRPr="008A2774">
              <w:rPr>
                <w:kern w:val="24"/>
                <w:sz w:val="22"/>
                <w:szCs w:val="22"/>
              </w:rPr>
              <w:t>rugpjūčio 31 d.</w:t>
            </w:r>
          </w:p>
          <w:p w14:paraId="127BF89B" w14:textId="77777777" w:rsidR="007B43E1" w:rsidRDefault="007B43E1" w:rsidP="00DE54C0">
            <w:pPr>
              <w:pStyle w:val="prastasiniatinklio"/>
              <w:spacing w:before="0" w:beforeAutospacing="0" w:after="0" w:afterAutospacing="0" w:line="256" w:lineRule="auto"/>
              <w:rPr>
                <w:rFonts w:eastAsia="Calibri"/>
                <w:kern w:val="24"/>
                <w:sz w:val="22"/>
                <w:szCs w:val="22"/>
              </w:rPr>
            </w:pPr>
            <w:r>
              <w:rPr>
                <w:rFonts w:eastAsia="Calibri"/>
                <w:kern w:val="24"/>
                <w:sz w:val="22"/>
                <w:szCs w:val="22"/>
              </w:rPr>
              <w:t>Lapkričio 3–</w:t>
            </w:r>
            <w:r w:rsidR="00497B6D" w:rsidRPr="008A2774">
              <w:rPr>
                <w:rFonts w:eastAsia="Calibri"/>
                <w:kern w:val="24"/>
                <w:sz w:val="22"/>
                <w:szCs w:val="22"/>
              </w:rPr>
              <w:t xml:space="preserve">7 d. </w:t>
            </w:r>
          </w:p>
          <w:p w14:paraId="38FD0569" w14:textId="77777777" w:rsidR="00497B6D" w:rsidRPr="008A2774" w:rsidRDefault="00497B6D" w:rsidP="00DE54C0">
            <w:pPr>
              <w:pStyle w:val="prastasiniatinklio"/>
              <w:spacing w:before="0" w:beforeAutospacing="0" w:after="0" w:afterAutospacing="0" w:line="256" w:lineRule="auto"/>
              <w:rPr>
                <w:rFonts w:ascii="Arial" w:hAnsi="Arial" w:cs="Arial"/>
                <w:sz w:val="22"/>
                <w:szCs w:val="22"/>
              </w:rPr>
            </w:pPr>
            <w:r w:rsidRPr="008A2774">
              <w:rPr>
                <w:rFonts w:eastAsia="Calibri"/>
                <w:kern w:val="24"/>
                <w:sz w:val="22"/>
                <w:szCs w:val="22"/>
              </w:rPr>
              <w:t>(2 organizatoriai)</w:t>
            </w:r>
          </w:p>
        </w:tc>
        <w:tc>
          <w:tcPr>
            <w:tcW w:w="2319" w:type="dxa"/>
          </w:tcPr>
          <w:p w14:paraId="5DC56256" w14:textId="77777777" w:rsidR="00497B6D" w:rsidRPr="008A2774" w:rsidRDefault="007B43E1" w:rsidP="00DE54C0">
            <w:pPr>
              <w:pStyle w:val="prastasiniatinklio"/>
              <w:spacing w:before="0" w:beforeAutospacing="0" w:after="0" w:afterAutospacing="0" w:line="256" w:lineRule="auto"/>
              <w:rPr>
                <w:rFonts w:ascii="Arial" w:hAnsi="Arial" w:cs="Arial"/>
                <w:sz w:val="22"/>
                <w:szCs w:val="22"/>
              </w:rPr>
            </w:pPr>
            <w:r>
              <w:rPr>
                <w:kern w:val="24"/>
                <w:sz w:val="22"/>
                <w:szCs w:val="22"/>
              </w:rPr>
              <w:t xml:space="preserve">Liepos 1 d. – </w:t>
            </w:r>
            <w:r w:rsidR="00497B6D" w:rsidRPr="008A2774">
              <w:rPr>
                <w:kern w:val="24"/>
                <w:sz w:val="22"/>
                <w:szCs w:val="22"/>
              </w:rPr>
              <w:t>rugpjūčio 31 d.</w:t>
            </w:r>
          </w:p>
        </w:tc>
      </w:tr>
      <w:tr w:rsidR="001767B8" w:rsidRPr="008A2774" w14:paraId="3CF89D8F" w14:textId="77777777" w:rsidTr="00DE54C0">
        <w:tc>
          <w:tcPr>
            <w:tcW w:w="2395" w:type="dxa"/>
          </w:tcPr>
          <w:p w14:paraId="3FD0CF83" w14:textId="77777777" w:rsidR="00497B6D" w:rsidRPr="008A2774" w:rsidRDefault="00464459" w:rsidP="00DE54C0">
            <w:pPr>
              <w:pStyle w:val="prastasiniatinklio"/>
              <w:spacing w:before="0" w:beforeAutospacing="0" w:after="0" w:afterAutospacing="0" w:line="256" w:lineRule="auto"/>
              <w:jc w:val="center"/>
              <w:rPr>
                <w:rFonts w:ascii="Arial" w:hAnsi="Arial" w:cs="Arial"/>
                <w:sz w:val="22"/>
                <w:szCs w:val="22"/>
              </w:rPr>
            </w:pPr>
            <w:r w:rsidRPr="008A2774">
              <w:rPr>
                <w:bCs/>
                <w:kern w:val="24"/>
                <w:sz w:val="22"/>
                <w:szCs w:val="22"/>
              </w:rPr>
              <w:t>Vykdytojai</w:t>
            </w:r>
          </w:p>
        </w:tc>
        <w:tc>
          <w:tcPr>
            <w:tcW w:w="2313" w:type="dxa"/>
          </w:tcPr>
          <w:p w14:paraId="48B5B206" w14:textId="77777777" w:rsidR="00497B6D" w:rsidRPr="008A2774" w:rsidRDefault="00497B6D" w:rsidP="00DE54C0">
            <w:pPr>
              <w:pStyle w:val="prastasiniatinklio"/>
              <w:spacing w:before="0" w:beforeAutospacing="0" w:after="0" w:afterAutospacing="0" w:line="256" w:lineRule="auto"/>
              <w:rPr>
                <w:rFonts w:ascii="Arial" w:hAnsi="Arial" w:cs="Arial"/>
                <w:sz w:val="22"/>
                <w:szCs w:val="22"/>
              </w:rPr>
            </w:pPr>
            <w:r w:rsidRPr="008A2774">
              <w:rPr>
                <w:bCs/>
                <w:kern w:val="24"/>
                <w:sz w:val="22"/>
                <w:szCs w:val="22"/>
              </w:rPr>
              <w:t>21 NVO (viešosios įstaigos, asociacijo</w:t>
            </w:r>
            <w:r w:rsidR="00BE7E8D">
              <w:rPr>
                <w:bCs/>
                <w:kern w:val="24"/>
                <w:sz w:val="22"/>
                <w:szCs w:val="22"/>
              </w:rPr>
              <w:t xml:space="preserve">s, klubai, bendrijos, labdaros ir </w:t>
            </w:r>
            <w:r w:rsidRPr="008A2774">
              <w:rPr>
                <w:bCs/>
                <w:kern w:val="24"/>
                <w:sz w:val="22"/>
                <w:szCs w:val="22"/>
              </w:rPr>
              <w:t>paramos fondai)</w:t>
            </w:r>
          </w:p>
        </w:tc>
        <w:tc>
          <w:tcPr>
            <w:tcW w:w="2319" w:type="dxa"/>
          </w:tcPr>
          <w:p w14:paraId="7D7B7D6C" w14:textId="77777777" w:rsidR="00497B6D" w:rsidRPr="008A2774" w:rsidRDefault="00497B6D" w:rsidP="00DE54C0">
            <w:pPr>
              <w:pStyle w:val="prastasiniatinklio"/>
              <w:spacing w:before="0" w:beforeAutospacing="0" w:after="0" w:afterAutospacing="0" w:line="256" w:lineRule="auto"/>
              <w:rPr>
                <w:rFonts w:ascii="Arial" w:hAnsi="Arial" w:cs="Arial"/>
                <w:sz w:val="22"/>
                <w:szCs w:val="22"/>
              </w:rPr>
            </w:pPr>
            <w:r w:rsidRPr="008A2774">
              <w:rPr>
                <w:bCs/>
                <w:kern w:val="24"/>
                <w:sz w:val="22"/>
                <w:szCs w:val="22"/>
              </w:rPr>
              <w:t xml:space="preserve">23 organizacijos </w:t>
            </w:r>
            <w:r w:rsidR="00BE7E8D">
              <w:rPr>
                <w:kern w:val="24"/>
                <w:sz w:val="22"/>
                <w:szCs w:val="22"/>
              </w:rPr>
              <w:t>(17 NVO sektoriaus, 6 </w:t>
            </w:r>
            <w:r w:rsidRPr="008A2774">
              <w:rPr>
                <w:kern w:val="24"/>
                <w:sz w:val="22"/>
                <w:szCs w:val="22"/>
              </w:rPr>
              <w:t>biudžetinės švietimo, sporto įstaigos)</w:t>
            </w:r>
          </w:p>
        </w:tc>
        <w:tc>
          <w:tcPr>
            <w:tcW w:w="2319" w:type="dxa"/>
          </w:tcPr>
          <w:p w14:paraId="058791FF" w14:textId="77777777" w:rsidR="00497B6D" w:rsidRPr="008A2774" w:rsidRDefault="00497B6D" w:rsidP="00DE54C0">
            <w:pPr>
              <w:pStyle w:val="prastasiniatinklio"/>
              <w:spacing w:before="0" w:beforeAutospacing="0" w:after="0" w:afterAutospacing="0" w:line="256" w:lineRule="auto"/>
              <w:rPr>
                <w:rFonts w:ascii="Arial" w:hAnsi="Arial" w:cs="Arial"/>
                <w:sz w:val="22"/>
                <w:szCs w:val="22"/>
              </w:rPr>
            </w:pPr>
            <w:r w:rsidRPr="008A2774">
              <w:rPr>
                <w:rFonts w:eastAsia="Calibri"/>
                <w:bCs/>
                <w:kern w:val="24"/>
                <w:sz w:val="22"/>
                <w:szCs w:val="22"/>
              </w:rPr>
              <w:t>3</w:t>
            </w:r>
            <w:r w:rsidR="00BE7E8D">
              <w:rPr>
                <w:rFonts w:eastAsia="Calibri"/>
                <w:kern w:val="24"/>
                <w:sz w:val="22"/>
                <w:szCs w:val="22"/>
              </w:rPr>
              <w:t xml:space="preserve"> Kauno miesto bendrojo ugdymo</w:t>
            </w:r>
            <w:r w:rsidRPr="008A2774">
              <w:rPr>
                <w:rFonts w:eastAsia="Calibri"/>
                <w:kern w:val="24"/>
                <w:sz w:val="22"/>
                <w:szCs w:val="22"/>
              </w:rPr>
              <w:t xml:space="preserve"> </w:t>
            </w:r>
            <w:r w:rsidR="00FA2940">
              <w:rPr>
                <w:rFonts w:eastAsia="Calibri"/>
                <w:kern w:val="24"/>
                <w:sz w:val="22"/>
                <w:szCs w:val="22"/>
              </w:rPr>
              <w:t xml:space="preserve">(toliau – BU) </w:t>
            </w:r>
            <w:r w:rsidRPr="008A2774">
              <w:rPr>
                <w:rFonts w:eastAsia="Calibri"/>
                <w:kern w:val="24"/>
                <w:sz w:val="22"/>
                <w:szCs w:val="22"/>
              </w:rPr>
              <w:t>mokyklos</w:t>
            </w:r>
          </w:p>
        </w:tc>
      </w:tr>
      <w:tr w:rsidR="001767B8" w:rsidRPr="008A2774" w14:paraId="68DF2FB0" w14:textId="77777777" w:rsidTr="00DE54C0">
        <w:tc>
          <w:tcPr>
            <w:tcW w:w="2395" w:type="dxa"/>
          </w:tcPr>
          <w:p w14:paraId="28C13A16" w14:textId="77777777" w:rsidR="00497B6D" w:rsidRPr="008A2774" w:rsidRDefault="00497B6D" w:rsidP="00DE54C0">
            <w:pPr>
              <w:pStyle w:val="prastasiniatinklio"/>
              <w:spacing w:before="0" w:beforeAutospacing="0" w:after="0" w:afterAutospacing="0" w:line="256" w:lineRule="auto"/>
              <w:jc w:val="center"/>
              <w:rPr>
                <w:rFonts w:ascii="Arial" w:hAnsi="Arial" w:cs="Arial"/>
                <w:sz w:val="22"/>
                <w:szCs w:val="22"/>
              </w:rPr>
            </w:pPr>
            <w:r w:rsidRPr="008A2774">
              <w:rPr>
                <w:bCs/>
                <w:kern w:val="24"/>
                <w:sz w:val="22"/>
                <w:szCs w:val="22"/>
              </w:rPr>
              <w:t>Dalyviai, skaičius</w:t>
            </w:r>
          </w:p>
        </w:tc>
        <w:tc>
          <w:tcPr>
            <w:tcW w:w="2313" w:type="dxa"/>
          </w:tcPr>
          <w:p w14:paraId="17DE2E3E" w14:textId="77777777" w:rsidR="00497B6D" w:rsidRPr="008A2774" w:rsidRDefault="007B43E1" w:rsidP="00DE54C0">
            <w:pPr>
              <w:pStyle w:val="prastasiniatinklio"/>
              <w:spacing w:before="0" w:beforeAutospacing="0" w:after="0" w:afterAutospacing="0" w:line="256" w:lineRule="auto"/>
              <w:rPr>
                <w:rFonts w:ascii="Arial" w:hAnsi="Arial" w:cs="Arial"/>
                <w:sz w:val="22"/>
                <w:szCs w:val="22"/>
              </w:rPr>
            </w:pPr>
            <w:r>
              <w:rPr>
                <w:bCs/>
                <w:kern w:val="24"/>
                <w:sz w:val="22"/>
                <w:szCs w:val="22"/>
              </w:rPr>
              <w:t>1–</w:t>
            </w:r>
            <w:r w:rsidR="00497B6D" w:rsidRPr="008A2774">
              <w:rPr>
                <w:bCs/>
                <w:kern w:val="24"/>
                <w:sz w:val="22"/>
                <w:szCs w:val="22"/>
              </w:rPr>
              <w:t>11 kl. Kauno BU mokyklų mokiniai</w:t>
            </w:r>
          </w:p>
          <w:p w14:paraId="41A0C89B" w14:textId="77777777" w:rsidR="00497B6D" w:rsidRPr="008A2774" w:rsidRDefault="00497B6D" w:rsidP="00DE54C0">
            <w:pPr>
              <w:pStyle w:val="prastasiniatinklio"/>
              <w:spacing w:before="0" w:beforeAutospacing="0" w:after="0" w:afterAutospacing="0" w:line="256" w:lineRule="auto"/>
              <w:rPr>
                <w:rFonts w:ascii="Arial" w:hAnsi="Arial" w:cs="Arial"/>
                <w:sz w:val="22"/>
                <w:szCs w:val="22"/>
              </w:rPr>
            </w:pPr>
            <w:r w:rsidRPr="008A2774">
              <w:rPr>
                <w:bCs/>
                <w:kern w:val="24"/>
                <w:sz w:val="22"/>
                <w:szCs w:val="22"/>
              </w:rPr>
              <w:t> </w:t>
            </w:r>
          </w:p>
          <w:p w14:paraId="503CB21B" w14:textId="77777777" w:rsidR="00497B6D" w:rsidRPr="008A2774" w:rsidRDefault="00497B6D" w:rsidP="00DE54C0">
            <w:pPr>
              <w:pStyle w:val="prastasiniatinklio"/>
              <w:spacing w:before="0" w:beforeAutospacing="0" w:after="0" w:afterAutospacing="0" w:line="256" w:lineRule="auto"/>
              <w:jc w:val="center"/>
              <w:rPr>
                <w:rFonts w:ascii="Arial" w:hAnsi="Arial" w:cs="Arial"/>
                <w:sz w:val="22"/>
                <w:szCs w:val="22"/>
              </w:rPr>
            </w:pPr>
            <w:r w:rsidRPr="008A2774">
              <w:rPr>
                <w:bCs/>
                <w:kern w:val="24"/>
                <w:sz w:val="22"/>
                <w:szCs w:val="22"/>
              </w:rPr>
              <w:t>2230</w:t>
            </w:r>
          </w:p>
          <w:p w14:paraId="4389A0CE" w14:textId="77777777" w:rsidR="00497B6D" w:rsidRPr="008A2774" w:rsidRDefault="007E53B3" w:rsidP="00497B6D">
            <w:pPr>
              <w:pStyle w:val="prastasiniatinklio"/>
              <w:spacing w:before="0" w:beforeAutospacing="0" w:after="0" w:afterAutospacing="0" w:line="256" w:lineRule="auto"/>
              <w:rPr>
                <w:rFonts w:ascii="Arial" w:hAnsi="Arial" w:cs="Arial"/>
                <w:sz w:val="22"/>
                <w:szCs w:val="22"/>
              </w:rPr>
            </w:pPr>
            <w:r w:rsidRPr="008A2774">
              <w:rPr>
                <w:bCs/>
                <w:kern w:val="24"/>
                <w:sz w:val="22"/>
                <w:szCs w:val="22"/>
              </w:rPr>
              <w:t>(</w:t>
            </w:r>
            <w:r w:rsidR="00497B6D" w:rsidRPr="008A2774">
              <w:rPr>
                <w:bCs/>
                <w:kern w:val="24"/>
                <w:sz w:val="22"/>
                <w:szCs w:val="22"/>
              </w:rPr>
              <w:t>iš jų 750 iš socialiai jautresnės grupės)</w:t>
            </w:r>
          </w:p>
        </w:tc>
        <w:tc>
          <w:tcPr>
            <w:tcW w:w="2319" w:type="dxa"/>
          </w:tcPr>
          <w:p w14:paraId="11EAE75D" w14:textId="77777777" w:rsidR="00497B6D" w:rsidRPr="008A2774" w:rsidRDefault="007B43E1" w:rsidP="00DE54C0">
            <w:pPr>
              <w:pStyle w:val="prastasiniatinklio"/>
              <w:spacing w:before="0" w:beforeAutospacing="0" w:after="0" w:afterAutospacing="0" w:line="256" w:lineRule="auto"/>
              <w:rPr>
                <w:rFonts w:ascii="Arial" w:hAnsi="Arial" w:cs="Arial"/>
                <w:sz w:val="22"/>
                <w:szCs w:val="22"/>
              </w:rPr>
            </w:pPr>
            <w:r>
              <w:rPr>
                <w:kern w:val="24"/>
                <w:sz w:val="22"/>
                <w:szCs w:val="22"/>
              </w:rPr>
              <w:t>1–</w:t>
            </w:r>
            <w:r w:rsidR="00497B6D" w:rsidRPr="008A2774">
              <w:rPr>
                <w:kern w:val="24"/>
                <w:sz w:val="22"/>
                <w:szCs w:val="22"/>
              </w:rPr>
              <w:t>11 kl. Kauno BU mokyklų mokiniai</w:t>
            </w:r>
          </w:p>
          <w:p w14:paraId="7BBA9D2B" w14:textId="77777777" w:rsidR="00497B6D" w:rsidRPr="008A2774" w:rsidRDefault="00497B6D" w:rsidP="00DE54C0">
            <w:pPr>
              <w:pStyle w:val="prastasiniatinklio"/>
              <w:spacing w:before="0" w:beforeAutospacing="0" w:after="0" w:afterAutospacing="0" w:line="256" w:lineRule="auto"/>
              <w:jc w:val="center"/>
              <w:rPr>
                <w:rFonts w:ascii="Arial" w:hAnsi="Arial" w:cs="Arial"/>
                <w:sz w:val="22"/>
                <w:szCs w:val="22"/>
              </w:rPr>
            </w:pPr>
            <w:r w:rsidRPr="008A2774">
              <w:rPr>
                <w:bCs/>
                <w:kern w:val="24"/>
                <w:sz w:val="22"/>
                <w:szCs w:val="22"/>
              </w:rPr>
              <w:t>1467</w:t>
            </w:r>
          </w:p>
          <w:p w14:paraId="412C7847" w14:textId="77777777" w:rsidR="00497B6D" w:rsidRPr="008A2774" w:rsidRDefault="00497B6D" w:rsidP="00497B6D">
            <w:pPr>
              <w:pStyle w:val="prastasiniatinklio"/>
              <w:spacing w:before="0" w:beforeAutospacing="0" w:after="0" w:afterAutospacing="0" w:line="256" w:lineRule="auto"/>
              <w:jc w:val="center"/>
              <w:rPr>
                <w:rFonts w:ascii="Arial" w:hAnsi="Arial" w:cs="Arial"/>
                <w:sz w:val="22"/>
                <w:szCs w:val="22"/>
              </w:rPr>
            </w:pPr>
            <w:r w:rsidRPr="008A2774">
              <w:rPr>
                <w:kern w:val="24"/>
                <w:sz w:val="22"/>
                <w:szCs w:val="22"/>
              </w:rPr>
              <w:t>(iš jų 479 iš socialiai jautresnės grupės)</w:t>
            </w:r>
          </w:p>
        </w:tc>
        <w:tc>
          <w:tcPr>
            <w:tcW w:w="2319" w:type="dxa"/>
          </w:tcPr>
          <w:p w14:paraId="620F06CB" w14:textId="77777777" w:rsidR="00497B6D" w:rsidRPr="008A2774" w:rsidRDefault="007B43E1" w:rsidP="00DE54C0">
            <w:pPr>
              <w:pStyle w:val="prastasiniatinklio"/>
              <w:spacing w:before="0" w:beforeAutospacing="0" w:after="0" w:afterAutospacing="0" w:line="256" w:lineRule="auto"/>
              <w:rPr>
                <w:rFonts w:ascii="Arial" w:hAnsi="Arial" w:cs="Arial"/>
                <w:sz w:val="22"/>
                <w:szCs w:val="22"/>
              </w:rPr>
            </w:pPr>
            <w:r>
              <w:rPr>
                <w:kern w:val="24"/>
                <w:sz w:val="22"/>
                <w:szCs w:val="22"/>
              </w:rPr>
              <w:t>1–</w:t>
            </w:r>
            <w:r w:rsidR="00497B6D" w:rsidRPr="008A2774">
              <w:rPr>
                <w:kern w:val="24"/>
                <w:sz w:val="22"/>
                <w:szCs w:val="22"/>
              </w:rPr>
              <w:t>11 kl. Kauno BU mokyklų mokiniai</w:t>
            </w:r>
          </w:p>
          <w:p w14:paraId="75849321" w14:textId="77777777" w:rsidR="00497B6D" w:rsidRPr="008A2774" w:rsidRDefault="00497B6D" w:rsidP="00DE54C0">
            <w:pPr>
              <w:pStyle w:val="prastasiniatinklio"/>
              <w:spacing w:before="0" w:beforeAutospacing="0" w:after="0" w:afterAutospacing="0" w:line="256" w:lineRule="auto"/>
              <w:rPr>
                <w:rFonts w:ascii="Arial" w:hAnsi="Arial" w:cs="Arial"/>
                <w:sz w:val="22"/>
                <w:szCs w:val="22"/>
              </w:rPr>
            </w:pPr>
            <w:r w:rsidRPr="008A2774">
              <w:rPr>
                <w:bCs/>
                <w:kern w:val="24"/>
                <w:sz w:val="22"/>
                <w:szCs w:val="22"/>
              </w:rPr>
              <w:t>87</w:t>
            </w:r>
          </w:p>
          <w:p w14:paraId="7A0D3CB7" w14:textId="77777777" w:rsidR="00497B6D" w:rsidRPr="008A2774" w:rsidRDefault="00497B6D" w:rsidP="00DE54C0">
            <w:pPr>
              <w:pStyle w:val="prastasiniatinklio"/>
              <w:spacing w:before="0" w:beforeAutospacing="0" w:after="0" w:afterAutospacing="0" w:line="256" w:lineRule="auto"/>
              <w:rPr>
                <w:rFonts w:ascii="Arial" w:hAnsi="Arial" w:cs="Arial"/>
                <w:sz w:val="22"/>
                <w:szCs w:val="22"/>
              </w:rPr>
            </w:pPr>
            <w:r w:rsidRPr="008A2774">
              <w:rPr>
                <w:rFonts w:eastAsia="Calibri"/>
                <w:kern w:val="24"/>
                <w:sz w:val="22"/>
                <w:szCs w:val="22"/>
              </w:rPr>
              <w:t>(visi iš socialiai jautresnės grupės)</w:t>
            </w:r>
          </w:p>
        </w:tc>
      </w:tr>
    </w:tbl>
    <w:p w14:paraId="553572D7" w14:textId="77777777" w:rsidR="0002343D" w:rsidRPr="008A2774" w:rsidRDefault="0002343D" w:rsidP="000F3225">
      <w:pPr>
        <w:spacing w:before="80" w:after="0" w:line="360" w:lineRule="auto"/>
        <w:ind w:firstLine="720"/>
        <w:jc w:val="both"/>
        <w:rPr>
          <w:rFonts w:ascii="Times New Roman" w:hAnsi="Times New Roman"/>
          <w:b/>
          <w:i/>
          <w:sz w:val="24"/>
          <w:szCs w:val="24"/>
        </w:rPr>
      </w:pPr>
      <w:r w:rsidRPr="008A2774">
        <w:rPr>
          <w:rFonts w:ascii="Times New Roman" w:hAnsi="Times New Roman"/>
          <w:b/>
          <w:i/>
          <w:sz w:val="24"/>
          <w:szCs w:val="24"/>
        </w:rPr>
        <w:t>Pažangos vertinimas:</w:t>
      </w:r>
    </w:p>
    <w:p w14:paraId="7E837E44" w14:textId="77777777" w:rsidR="004064A3" w:rsidRPr="008A2774" w:rsidRDefault="006074EA" w:rsidP="000F3225">
      <w:pPr>
        <w:pStyle w:val="Sraopastraipa"/>
        <w:spacing w:after="0" w:line="360" w:lineRule="auto"/>
        <w:ind w:left="0" w:firstLine="720"/>
        <w:jc w:val="both"/>
        <w:rPr>
          <w:rFonts w:ascii="Times New Roman" w:eastAsiaTheme="minorHAnsi" w:hAnsi="Times New Roman"/>
          <w:i/>
          <w:sz w:val="24"/>
          <w:szCs w:val="24"/>
        </w:rPr>
      </w:pPr>
      <w:r w:rsidRPr="008A2774">
        <w:rPr>
          <w:rFonts w:ascii="Times New Roman" w:eastAsiaTheme="minorHAnsi" w:hAnsi="Times New Roman"/>
          <w:i/>
          <w:sz w:val="24"/>
          <w:szCs w:val="24"/>
        </w:rPr>
        <w:t>Neformaliojo ugdymo veikl</w:t>
      </w:r>
      <w:r w:rsidR="00FA2940">
        <w:rPr>
          <w:rFonts w:ascii="Times New Roman" w:eastAsiaTheme="minorHAnsi" w:hAnsi="Times New Roman"/>
          <w:i/>
          <w:sz w:val="24"/>
          <w:szCs w:val="24"/>
        </w:rPr>
        <w:t xml:space="preserve">ose dalyvaujančių </w:t>
      </w:r>
      <w:r w:rsidRPr="008A2774">
        <w:rPr>
          <w:rFonts w:ascii="Times New Roman" w:eastAsiaTheme="minorHAnsi" w:hAnsi="Times New Roman"/>
          <w:i/>
          <w:sz w:val="24"/>
          <w:szCs w:val="24"/>
        </w:rPr>
        <w:t xml:space="preserve">mokinių skaičius </w:t>
      </w:r>
      <w:r w:rsidR="0002343D" w:rsidRPr="008A2774">
        <w:rPr>
          <w:rFonts w:ascii="Times New Roman" w:eastAsiaTheme="minorHAnsi" w:hAnsi="Times New Roman"/>
          <w:i/>
          <w:sz w:val="24"/>
          <w:szCs w:val="24"/>
        </w:rPr>
        <w:t xml:space="preserve">2021 metais </w:t>
      </w:r>
      <w:r w:rsidRPr="008A2774">
        <w:rPr>
          <w:rFonts w:ascii="Times New Roman" w:eastAsiaTheme="minorHAnsi" w:hAnsi="Times New Roman"/>
          <w:i/>
          <w:sz w:val="24"/>
          <w:szCs w:val="24"/>
        </w:rPr>
        <w:t xml:space="preserve">padidėjo 1,42 proc., </w:t>
      </w:r>
      <w:r w:rsidR="00FA2940">
        <w:rPr>
          <w:rFonts w:ascii="Times New Roman" w:eastAsiaTheme="minorHAnsi" w:hAnsi="Times New Roman"/>
          <w:i/>
          <w:sz w:val="24"/>
          <w:szCs w:val="24"/>
        </w:rPr>
        <w:t>palyginti</w:t>
      </w:r>
      <w:r w:rsidRPr="008A2774">
        <w:rPr>
          <w:rFonts w:ascii="Times New Roman" w:eastAsiaTheme="minorHAnsi" w:hAnsi="Times New Roman"/>
          <w:i/>
          <w:sz w:val="24"/>
          <w:szCs w:val="24"/>
        </w:rPr>
        <w:t xml:space="preserve"> su 2019 metais.</w:t>
      </w:r>
    </w:p>
    <w:p w14:paraId="158FE094" w14:textId="77777777" w:rsidR="009432AB" w:rsidRPr="008A2774" w:rsidRDefault="004F6D92" w:rsidP="000F3225">
      <w:pPr>
        <w:spacing w:after="0" w:line="360" w:lineRule="auto"/>
        <w:ind w:firstLine="720"/>
        <w:jc w:val="both"/>
        <w:rPr>
          <w:rFonts w:ascii="Times New Roman" w:hAnsi="Times New Roman"/>
          <w:i/>
          <w:sz w:val="24"/>
          <w:szCs w:val="24"/>
        </w:rPr>
      </w:pPr>
      <w:r>
        <w:rPr>
          <w:rFonts w:ascii="Times New Roman" w:hAnsi="Times New Roman"/>
          <w:i/>
          <w:sz w:val="24"/>
          <w:szCs w:val="24"/>
        </w:rPr>
        <w:t>Programoje „Iniciatyvos Kaunui“</w:t>
      </w:r>
      <w:r w:rsidR="00FA2940">
        <w:rPr>
          <w:rFonts w:ascii="Times New Roman" w:hAnsi="Times New Roman"/>
          <w:i/>
          <w:sz w:val="24"/>
          <w:szCs w:val="24"/>
        </w:rPr>
        <w:t xml:space="preserve"> </w:t>
      </w:r>
      <w:r w:rsidR="009432AB" w:rsidRPr="008A2774">
        <w:rPr>
          <w:rFonts w:ascii="Times New Roman" w:hAnsi="Times New Roman"/>
          <w:i/>
          <w:sz w:val="24"/>
          <w:szCs w:val="24"/>
        </w:rPr>
        <w:t xml:space="preserve">dalyvaujančių mokinių skaičius </w:t>
      </w:r>
      <w:r w:rsidR="007D5ED5" w:rsidRPr="008A2774">
        <w:rPr>
          <w:rFonts w:ascii="Times New Roman" w:hAnsi="Times New Roman"/>
          <w:i/>
          <w:sz w:val="24"/>
          <w:szCs w:val="24"/>
        </w:rPr>
        <w:t>didėjo</w:t>
      </w:r>
      <w:r w:rsidR="005F7564" w:rsidRPr="008A2774">
        <w:rPr>
          <w:rFonts w:ascii="Times New Roman" w:hAnsi="Times New Roman"/>
          <w:i/>
          <w:sz w:val="24"/>
          <w:szCs w:val="24"/>
        </w:rPr>
        <w:t xml:space="preserve"> 7 proc.</w:t>
      </w:r>
      <w:r w:rsidR="00FA2940">
        <w:rPr>
          <w:rFonts w:ascii="Times New Roman" w:hAnsi="Times New Roman"/>
          <w:i/>
          <w:sz w:val="24"/>
          <w:szCs w:val="24"/>
        </w:rPr>
        <w:t>, palygin</w:t>
      </w:r>
      <w:r w:rsidR="005F7564" w:rsidRPr="008A2774">
        <w:rPr>
          <w:rFonts w:ascii="Times New Roman" w:hAnsi="Times New Roman"/>
          <w:i/>
          <w:sz w:val="24"/>
          <w:szCs w:val="24"/>
        </w:rPr>
        <w:t>t</w:t>
      </w:r>
      <w:r w:rsidR="00FA2940">
        <w:rPr>
          <w:rFonts w:ascii="Times New Roman" w:hAnsi="Times New Roman"/>
          <w:i/>
          <w:sz w:val="24"/>
          <w:szCs w:val="24"/>
        </w:rPr>
        <w:t>i</w:t>
      </w:r>
      <w:r w:rsidR="005F7564" w:rsidRPr="008A2774">
        <w:rPr>
          <w:rFonts w:ascii="Times New Roman" w:hAnsi="Times New Roman"/>
          <w:i/>
          <w:sz w:val="24"/>
          <w:szCs w:val="24"/>
        </w:rPr>
        <w:t xml:space="preserve"> su 2020</w:t>
      </w:r>
      <w:r w:rsidR="009432AB" w:rsidRPr="008A2774">
        <w:rPr>
          <w:rFonts w:ascii="Times New Roman" w:hAnsi="Times New Roman"/>
          <w:i/>
          <w:sz w:val="24"/>
          <w:szCs w:val="24"/>
        </w:rPr>
        <w:t xml:space="preserve"> metais, bet nepasiekė priešpandeminio lygio.</w:t>
      </w:r>
    </w:p>
    <w:p w14:paraId="4BA75A91" w14:textId="77777777" w:rsidR="00D16361" w:rsidRPr="008A2774" w:rsidRDefault="009432AB" w:rsidP="000F3225">
      <w:pPr>
        <w:spacing w:after="0" w:line="360" w:lineRule="auto"/>
        <w:ind w:firstLine="720"/>
        <w:jc w:val="both"/>
        <w:rPr>
          <w:i/>
        </w:rPr>
      </w:pPr>
      <w:r w:rsidRPr="008A2774">
        <w:rPr>
          <w:rFonts w:ascii="Times New Roman" w:hAnsi="Times New Roman"/>
          <w:i/>
          <w:sz w:val="24"/>
          <w:szCs w:val="24"/>
        </w:rPr>
        <w:t>Mokiniams iš socialiai jautresnės grupės buvo organizuotos vasaros stovyklos. Kauno miesto savivaldybės bendrojo ugdymo mokyklose organizuotos 3 vasaros poilsio stovyklos</w:t>
      </w:r>
      <w:r w:rsidR="005F7564" w:rsidRPr="008A2774">
        <w:rPr>
          <w:rFonts w:ascii="Times New Roman" w:hAnsi="Times New Roman"/>
          <w:i/>
          <w:sz w:val="24"/>
          <w:szCs w:val="24"/>
        </w:rPr>
        <w:t xml:space="preserve"> savivaldybės lėšomis</w:t>
      </w:r>
      <w:r w:rsidRPr="008A2774">
        <w:rPr>
          <w:rFonts w:ascii="Times New Roman" w:hAnsi="Times New Roman"/>
          <w:i/>
          <w:sz w:val="24"/>
          <w:szCs w:val="24"/>
        </w:rPr>
        <w:t xml:space="preserve"> mokiniams tik iš socialiai jautresnės grupės. </w:t>
      </w:r>
      <w:r w:rsidR="004064A3" w:rsidRPr="008A2774">
        <w:rPr>
          <w:rFonts w:ascii="Times New Roman" w:hAnsi="Times New Roman"/>
          <w:i/>
          <w:sz w:val="24"/>
          <w:szCs w:val="24"/>
        </w:rPr>
        <w:t xml:space="preserve">2021 metų „Iniciatyvos Kaunui“ projekte dalyvavo 750 mokinių iš socialiai jautresnės grupės, </w:t>
      </w:r>
      <w:r w:rsidR="00FA2940">
        <w:rPr>
          <w:rFonts w:ascii="Times New Roman" w:hAnsi="Times New Roman"/>
          <w:i/>
          <w:sz w:val="24"/>
          <w:szCs w:val="24"/>
        </w:rPr>
        <w:t>pa</w:t>
      </w:r>
      <w:r w:rsidR="004064A3" w:rsidRPr="008A2774">
        <w:rPr>
          <w:rFonts w:ascii="Times New Roman" w:hAnsi="Times New Roman"/>
          <w:i/>
          <w:sz w:val="24"/>
          <w:szCs w:val="24"/>
        </w:rPr>
        <w:t>l</w:t>
      </w:r>
      <w:r w:rsidR="00FA2940">
        <w:rPr>
          <w:rFonts w:ascii="Times New Roman" w:hAnsi="Times New Roman"/>
          <w:i/>
          <w:sz w:val="24"/>
          <w:szCs w:val="24"/>
        </w:rPr>
        <w:t>yginti</w:t>
      </w:r>
      <w:r w:rsidR="004064A3" w:rsidRPr="008A2774">
        <w:rPr>
          <w:rFonts w:ascii="Times New Roman" w:hAnsi="Times New Roman"/>
          <w:i/>
          <w:sz w:val="24"/>
          <w:szCs w:val="24"/>
        </w:rPr>
        <w:t xml:space="preserve"> su 2020 metais</w:t>
      </w:r>
      <w:r w:rsidR="00FA2940">
        <w:rPr>
          <w:rFonts w:ascii="Times New Roman" w:hAnsi="Times New Roman"/>
          <w:i/>
          <w:sz w:val="24"/>
          <w:szCs w:val="24"/>
        </w:rPr>
        <w:t>,</w:t>
      </w:r>
      <w:r w:rsidR="004064A3" w:rsidRPr="008A2774">
        <w:rPr>
          <w:rFonts w:ascii="Times New Roman" w:hAnsi="Times New Roman"/>
          <w:i/>
          <w:sz w:val="24"/>
          <w:szCs w:val="24"/>
        </w:rPr>
        <w:t xml:space="preserve"> dalyvių skaičius sumažėjo 1</w:t>
      </w:r>
      <w:r w:rsidR="00FA2940">
        <w:rPr>
          <w:rFonts w:ascii="Times New Roman" w:hAnsi="Times New Roman"/>
          <w:i/>
          <w:sz w:val="24"/>
          <w:szCs w:val="24"/>
        </w:rPr>
        <w:t xml:space="preserve"> proc.</w:t>
      </w:r>
      <w:r w:rsidR="004064A3" w:rsidRPr="008A2774">
        <w:rPr>
          <w:rFonts w:ascii="Times New Roman" w:hAnsi="Times New Roman"/>
          <w:i/>
          <w:sz w:val="24"/>
          <w:szCs w:val="24"/>
        </w:rPr>
        <w:t>, o su 2019 – 23 proc.</w:t>
      </w:r>
      <w:r w:rsidRPr="008A2774">
        <w:rPr>
          <w:rFonts w:ascii="Times New Roman" w:hAnsi="Times New Roman"/>
          <w:i/>
          <w:sz w:val="24"/>
          <w:szCs w:val="24"/>
        </w:rPr>
        <w:t xml:space="preserve"> </w:t>
      </w:r>
      <w:r w:rsidR="0002343D" w:rsidRPr="008A2774">
        <w:rPr>
          <w:rFonts w:ascii="Times New Roman" w:hAnsi="Times New Roman"/>
          <w:i/>
          <w:sz w:val="24"/>
          <w:szCs w:val="24"/>
        </w:rPr>
        <w:t>Pažanga tvari</w:t>
      </w:r>
      <w:r w:rsidR="009D7794" w:rsidRPr="008A2774">
        <w:rPr>
          <w:rFonts w:ascii="Times New Roman" w:hAnsi="Times New Roman"/>
          <w:i/>
          <w:sz w:val="24"/>
          <w:szCs w:val="24"/>
        </w:rPr>
        <w:t>.</w:t>
      </w:r>
    </w:p>
    <w:p w14:paraId="6E4A4D7B" w14:textId="77777777" w:rsidR="006074EA" w:rsidRPr="008A2774" w:rsidRDefault="006074EA" w:rsidP="000F3225">
      <w:pPr>
        <w:pStyle w:val="Sraopastraipa"/>
        <w:spacing w:line="360" w:lineRule="auto"/>
        <w:ind w:left="0" w:firstLine="720"/>
        <w:jc w:val="both"/>
        <w:rPr>
          <w:rFonts w:ascii="Times New Roman" w:eastAsiaTheme="minorHAnsi" w:hAnsi="Times New Roman"/>
          <w:sz w:val="24"/>
          <w:szCs w:val="24"/>
        </w:rPr>
      </w:pPr>
      <w:r w:rsidRPr="008A2774">
        <w:rPr>
          <w:rFonts w:ascii="Times New Roman" w:eastAsiaTheme="minorHAnsi" w:hAnsi="Times New Roman"/>
          <w:sz w:val="24"/>
          <w:szCs w:val="24"/>
        </w:rPr>
        <w:lastRenderedPageBreak/>
        <w:t xml:space="preserve">Mokinių </w:t>
      </w:r>
      <w:r w:rsidR="00FA2940">
        <w:rPr>
          <w:rFonts w:ascii="Times New Roman" w:eastAsiaTheme="minorHAnsi" w:hAnsi="Times New Roman"/>
          <w:sz w:val="24"/>
          <w:szCs w:val="24"/>
        </w:rPr>
        <w:t>registro duomenimis, neformaliojo</w:t>
      </w:r>
      <w:r w:rsidRPr="008A2774">
        <w:rPr>
          <w:rFonts w:ascii="Times New Roman" w:eastAsiaTheme="minorHAnsi" w:hAnsi="Times New Roman"/>
          <w:sz w:val="24"/>
          <w:szCs w:val="24"/>
        </w:rPr>
        <w:t xml:space="preserve"> švietimo ve</w:t>
      </w:r>
      <w:r w:rsidR="007B43E1">
        <w:rPr>
          <w:rFonts w:ascii="Times New Roman" w:eastAsiaTheme="minorHAnsi" w:hAnsi="Times New Roman"/>
          <w:sz w:val="24"/>
          <w:szCs w:val="24"/>
        </w:rPr>
        <w:t>iklose dalyvauja daugiau nei 60 </w:t>
      </w:r>
      <w:r w:rsidRPr="008A2774">
        <w:rPr>
          <w:rFonts w:ascii="Times New Roman" w:eastAsiaTheme="minorHAnsi" w:hAnsi="Times New Roman"/>
          <w:sz w:val="24"/>
          <w:szCs w:val="24"/>
        </w:rPr>
        <w:t>procentų mokinių. Kauno savivaldy</w:t>
      </w:r>
      <w:r w:rsidR="00FA2940">
        <w:rPr>
          <w:rFonts w:ascii="Times New Roman" w:eastAsiaTheme="minorHAnsi" w:hAnsi="Times New Roman"/>
          <w:sz w:val="24"/>
          <w:szCs w:val="24"/>
        </w:rPr>
        <w:t>bės sporto mokyklose neformaliojo švietimo veiklo</w:t>
      </w:r>
      <w:r w:rsidRPr="008A2774">
        <w:rPr>
          <w:rFonts w:ascii="Times New Roman" w:eastAsiaTheme="minorHAnsi" w:hAnsi="Times New Roman"/>
          <w:sz w:val="24"/>
          <w:szCs w:val="24"/>
        </w:rPr>
        <w:t>s</w:t>
      </w:r>
      <w:r w:rsidR="00FA2940">
        <w:rPr>
          <w:rFonts w:ascii="Times New Roman" w:eastAsiaTheme="minorHAnsi" w:hAnsi="Times New Roman"/>
          <w:sz w:val="24"/>
          <w:szCs w:val="24"/>
        </w:rPr>
        <w:t>e</w:t>
      </w:r>
      <w:r w:rsidRPr="008A2774">
        <w:rPr>
          <w:rFonts w:ascii="Times New Roman" w:eastAsiaTheme="minorHAnsi" w:hAnsi="Times New Roman"/>
          <w:sz w:val="24"/>
          <w:szCs w:val="24"/>
        </w:rPr>
        <w:t xml:space="preserve"> k</w:t>
      </w:r>
      <w:r w:rsidR="00FA2940">
        <w:rPr>
          <w:rFonts w:ascii="Times New Roman" w:eastAsiaTheme="minorHAnsi" w:hAnsi="Times New Roman"/>
          <w:sz w:val="24"/>
          <w:szCs w:val="24"/>
        </w:rPr>
        <w:t>asmet dalyvauja</w:t>
      </w:r>
      <w:r w:rsidRPr="008A2774">
        <w:rPr>
          <w:rFonts w:ascii="Times New Roman" w:eastAsiaTheme="minorHAnsi" w:hAnsi="Times New Roman"/>
          <w:sz w:val="24"/>
          <w:szCs w:val="24"/>
        </w:rPr>
        <w:t xml:space="preserve"> daugiau nei 8000 mokinių. Neformal</w:t>
      </w:r>
      <w:r w:rsidR="00FA2940">
        <w:rPr>
          <w:rFonts w:ascii="Times New Roman" w:eastAsiaTheme="minorHAnsi" w:hAnsi="Times New Roman"/>
          <w:sz w:val="24"/>
          <w:szCs w:val="24"/>
        </w:rPr>
        <w:t>iojo</w:t>
      </w:r>
      <w:r w:rsidR="007B43E1">
        <w:rPr>
          <w:rFonts w:ascii="Times New Roman" w:eastAsiaTheme="minorHAnsi" w:hAnsi="Times New Roman"/>
          <w:sz w:val="24"/>
          <w:szCs w:val="24"/>
        </w:rPr>
        <w:t xml:space="preserve"> švietimo veiklų 2018–</w:t>
      </w:r>
      <w:r w:rsidRPr="008A2774">
        <w:rPr>
          <w:rFonts w:ascii="Times New Roman" w:eastAsiaTheme="minorHAnsi" w:hAnsi="Times New Roman"/>
          <w:sz w:val="24"/>
          <w:szCs w:val="24"/>
        </w:rPr>
        <w:t>2021 mokslo metų laikotarpiu pasiskirstymas vaizduojamas 23 paveiksle. Mokinių skaičius analizuo</w:t>
      </w:r>
      <w:r w:rsidR="007B43E1">
        <w:rPr>
          <w:rFonts w:ascii="Times New Roman" w:eastAsiaTheme="minorHAnsi" w:hAnsi="Times New Roman"/>
          <w:sz w:val="24"/>
          <w:szCs w:val="24"/>
        </w:rPr>
        <w:t>jamos mokslo metais nuo 2018 metų</w:t>
      </w:r>
      <w:r w:rsidRPr="008A2774">
        <w:rPr>
          <w:rFonts w:ascii="Times New Roman" w:eastAsiaTheme="minorHAnsi" w:hAnsi="Times New Roman"/>
          <w:sz w:val="24"/>
          <w:szCs w:val="24"/>
        </w:rPr>
        <w:t>, taigi</w:t>
      </w:r>
      <w:r w:rsidR="00FA2940">
        <w:rPr>
          <w:rFonts w:ascii="Times New Roman" w:eastAsiaTheme="minorHAnsi" w:hAnsi="Times New Roman"/>
          <w:sz w:val="24"/>
          <w:szCs w:val="24"/>
        </w:rPr>
        <w:t>,</w:t>
      </w:r>
      <w:r w:rsidRPr="008A2774">
        <w:rPr>
          <w:rFonts w:ascii="Times New Roman" w:eastAsiaTheme="minorHAnsi" w:hAnsi="Times New Roman"/>
          <w:sz w:val="24"/>
          <w:szCs w:val="24"/>
        </w:rPr>
        <w:t xml:space="preserve"> 2021 metais reorganizuotos įstaigos (Kauno vaikų ir moksleivių laisvalaikio rūmai, Kauno choreografijos mokykla ir Kauno Miko Petrausko muzikos mokykla) neišskirtos.</w:t>
      </w:r>
    </w:p>
    <w:p w14:paraId="338B5B99" w14:textId="77777777" w:rsidR="006074EA" w:rsidRPr="008A2774" w:rsidRDefault="00FA2940" w:rsidP="000F3225">
      <w:pPr>
        <w:pStyle w:val="Sraopastraipa"/>
        <w:spacing w:line="360" w:lineRule="auto"/>
        <w:ind w:left="0" w:firstLine="720"/>
        <w:jc w:val="both"/>
        <w:rPr>
          <w:rFonts w:ascii="Times New Roman" w:eastAsiaTheme="minorHAnsi" w:hAnsi="Times New Roman"/>
          <w:sz w:val="24"/>
          <w:szCs w:val="24"/>
        </w:rPr>
      </w:pPr>
      <w:r>
        <w:rPr>
          <w:rFonts w:ascii="Times New Roman" w:eastAsiaTheme="minorHAnsi" w:hAnsi="Times New Roman"/>
          <w:sz w:val="24"/>
          <w:szCs w:val="24"/>
        </w:rPr>
        <w:t>Neformaliojo</w:t>
      </w:r>
      <w:r w:rsidR="006074EA" w:rsidRPr="008A2774">
        <w:rPr>
          <w:rFonts w:ascii="Times New Roman" w:eastAsiaTheme="minorHAnsi" w:hAnsi="Times New Roman"/>
          <w:sz w:val="24"/>
          <w:szCs w:val="24"/>
        </w:rPr>
        <w:t xml:space="preserve"> švietimo programų patrauklumas, tikslinga mokyklų reorganizacija sąlygoja stabil</w:t>
      </w:r>
      <w:r>
        <w:rPr>
          <w:rFonts w:ascii="Times New Roman" w:eastAsiaTheme="minorHAnsi" w:hAnsi="Times New Roman"/>
          <w:sz w:val="24"/>
          <w:szCs w:val="24"/>
        </w:rPr>
        <w:t>ų mokinių, dalyvaujančių neformaliojo</w:t>
      </w:r>
      <w:r w:rsidR="006074EA" w:rsidRPr="008A2774">
        <w:rPr>
          <w:rFonts w:ascii="Times New Roman" w:eastAsiaTheme="minorHAnsi" w:hAnsi="Times New Roman"/>
          <w:sz w:val="24"/>
          <w:szCs w:val="24"/>
        </w:rPr>
        <w:t xml:space="preserve"> švieti</w:t>
      </w:r>
      <w:r>
        <w:rPr>
          <w:rFonts w:ascii="Times New Roman" w:eastAsiaTheme="minorHAnsi" w:hAnsi="Times New Roman"/>
          <w:sz w:val="24"/>
          <w:szCs w:val="24"/>
        </w:rPr>
        <w:t>mo veiklose</w:t>
      </w:r>
      <w:r w:rsidR="006074EA" w:rsidRPr="008A2774">
        <w:rPr>
          <w:rFonts w:ascii="Times New Roman" w:eastAsiaTheme="minorHAnsi" w:hAnsi="Times New Roman"/>
          <w:sz w:val="24"/>
          <w:szCs w:val="24"/>
        </w:rPr>
        <w:t xml:space="preserve">, skaičių, visiems mokiniams sudarytos sąlygos ugdytis rodo, kad pažangos lygis išlaikomas. </w:t>
      </w:r>
    </w:p>
    <w:p w14:paraId="0445D66D" w14:textId="77777777" w:rsidR="006074EA" w:rsidRPr="008A2774" w:rsidRDefault="006074EA" w:rsidP="006074EA">
      <w:pPr>
        <w:pStyle w:val="Sraopastraipa"/>
        <w:spacing w:line="360" w:lineRule="auto"/>
        <w:ind w:left="0" w:firstLine="851"/>
        <w:jc w:val="both"/>
        <w:rPr>
          <w:rFonts w:ascii="Times New Roman" w:eastAsiaTheme="minorHAnsi" w:hAnsi="Times New Roman"/>
          <w:sz w:val="24"/>
          <w:szCs w:val="24"/>
        </w:rPr>
      </w:pPr>
      <w:r w:rsidRPr="008A2774">
        <w:rPr>
          <w:noProof/>
          <w:lang w:eastAsia="lt-LT"/>
        </w:rPr>
        <w:drawing>
          <wp:inline distT="0" distB="0" distL="0" distR="0" wp14:anchorId="4370CCD4" wp14:editId="596EA92C">
            <wp:extent cx="5428470" cy="5095875"/>
            <wp:effectExtent l="0" t="0" r="1270" b="9525"/>
            <wp:docPr id="4"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8A2774">
        <w:rPr>
          <w:rFonts w:ascii="Times New Roman" w:eastAsiaTheme="minorHAnsi" w:hAnsi="Times New Roman"/>
          <w:sz w:val="24"/>
          <w:szCs w:val="24"/>
        </w:rPr>
        <w:t xml:space="preserve"> </w:t>
      </w:r>
    </w:p>
    <w:p w14:paraId="063FBEE9" w14:textId="77777777" w:rsidR="006074EA" w:rsidRPr="008A2774" w:rsidRDefault="006074EA" w:rsidP="007B43E1">
      <w:pPr>
        <w:pStyle w:val="Sraopastraipa"/>
        <w:spacing w:line="360" w:lineRule="auto"/>
        <w:ind w:left="0" w:firstLine="851"/>
        <w:jc w:val="both"/>
        <w:rPr>
          <w:rFonts w:ascii="Times New Roman" w:eastAsiaTheme="minorHAnsi" w:hAnsi="Times New Roman"/>
          <w:sz w:val="24"/>
          <w:szCs w:val="24"/>
        </w:rPr>
      </w:pPr>
      <w:r w:rsidRPr="008A2774">
        <w:rPr>
          <w:rFonts w:ascii="Times New Roman" w:eastAsiaTheme="minorHAnsi" w:hAnsi="Times New Roman"/>
          <w:sz w:val="24"/>
          <w:szCs w:val="24"/>
        </w:rPr>
        <w:t>23 pav. Mokinių skaičiaus kaita ne</w:t>
      </w:r>
      <w:r w:rsidR="00FA2940">
        <w:rPr>
          <w:rFonts w:ascii="Times New Roman" w:eastAsiaTheme="minorHAnsi" w:hAnsi="Times New Roman"/>
          <w:sz w:val="24"/>
          <w:szCs w:val="24"/>
        </w:rPr>
        <w:t>formaliojo</w:t>
      </w:r>
      <w:r w:rsidR="007B43E1">
        <w:rPr>
          <w:rFonts w:ascii="Times New Roman" w:eastAsiaTheme="minorHAnsi" w:hAnsi="Times New Roman"/>
          <w:sz w:val="24"/>
          <w:szCs w:val="24"/>
        </w:rPr>
        <w:t xml:space="preserve"> ugdymo mokyklose 2018–</w:t>
      </w:r>
      <w:r w:rsidRPr="008A2774">
        <w:rPr>
          <w:rFonts w:ascii="Times New Roman" w:eastAsiaTheme="minorHAnsi" w:hAnsi="Times New Roman"/>
          <w:sz w:val="24"/>
          <w:szCs w:val="24"/>
        </w:rPr>
        <w:t>2021 metais (</w:t>
      </w:r>
      <w:r w:rsidR="00D16361" w:rsidRPr="008A2774">
        <w:rPr>
          <w:rFonts w:ascii="Times New Roman" w:eastAsiaTheme="minorHAnsi" w:hAnsi="Times New Roman"/>
          <w:i/>
          <w:sz w:val="24"/>
          <w:szCs w:val="24"/>
        </w:rPr>
        <w:t>duomenų šaltinis ŠVIS</w:t>
      </w:r>
      <w:r w:rsidR="006070C2" w:rsidRPr="008A2774">
        <w:rPr>
          <w:rFonts w:ascii="Times New Roman" w:eastAsiaTheme="minorHAnsi" w:hAnsi="Times New Roman"/>
          <w:sz w:val="24"/>
          <w:szCs w:val="24"/>
        </w:rPr>
        <w:t>)</w:t>
      </w:r>
    </w:p>
    <w:p w14:paraId="568BA3AB" w14:textId="77777777" w:rsidR="006074EA" w:rsidRPr="008A2774" w:rsidRDefault="006074EA" w:rsidP="000F3225">
      <w:pPr>
        <w:spacing w:after="0" w:line="360" w:lineRule="auto"/>
        <w:ind w:firstLine="720"/>
        <w:jc w:val="both"/>
        <w:rPr>
          <w:rFonts w:ascii="Times New Roman" w:hAnsi="Times New Roman"/>
          <w:sz w:val="24"/>
          <w:szCs w:val="24"/>
        </w:rPr>
      </w:pPr>
      <w:r w:rsidRPr="008A2774">
        <w:rPr>
          <w:rFonts w:ascii="Times New Roman" w:hAnsi="Times New Roman"/>
          <w:sz w:val="24"/>
          <w:szCs w:val="24"/>
        </w:rPr>
        <w:t>Organizuojami tarptautiniai renginiai, kurių metu užmezgami nauji bei stiprinami esami ryšiai su partneriais, siekiama bendradarbiauti, dalintis patirtimi, įgyvendinti naujas idėjas.</w:t>
      </w:r>
    </w:p>
    <w:p w14:paraId="4612CBB6" w14:textId="77777777" w:rsidR="006074EA" w:rsidRPr="008A2774" w:rsidRDefault="006074EA" w:rsidP="000F3225">
      <w:pPr>
        <w:spacing w:after="0" w:line="360" w:lineRule="auto"/>
        <w:ind w:firstLine="720"/>
        <w:jc w:val="both"/>
        <w:rPr>
          <w:rFonts w:ascii="Times New Roman" w:hAnsi="Times New Roman"/>
          <w:sz w:val="24"/>
          <w:szCs w:val="24"/>
        </w:rPr>
      </w:pPr>
      <w:r w:rsidRPr="008A2774">
        <w:rPr>
          <w:rFonts w:ascii="Times New Roman" w:hAnsi="Times New Roman"/>
          <w:sz w:val="24"/>
          <w:szCs w:val="24"/>
        </w:rPr>
        <w:lastRenderedPageBreak/>
        <w:t>Pokyčiai neformaliojo švietimo srityje:</w:t>
      </w:r>
    </w:p>
    <w:p w14:paraId="5A1DD0DE" w14:textId="77777777" w:rsidR="006074EA" w:rsidRPr="007B43E1" w:rsidRDefault="007B43E1" w:rsidP="007B43E1">
      <w:pPr>
        <w:shd w:val="clear" w:color="auto" w:fill="FFFFFF"/>
        <w:spacing w:after="0" w:line="360" w:lineRule="auto"/>
        <w:ind w:firstLine="567"/>
        <w:jc w:val="both"/>
        <w:rPr>
          <w:rFonts w:ascii="Times New Roman" w:hAnsi="Times New Roman"/>
          <w:sz w:val="24"/>
          <w:szCs w:val="24"/>
        </w:rPr>
      </w:pPr>
      <w:r>
        <w:rPr>
          <w:rFonts w:ascii="Times New Roman" w:hAnsi="Times New Roman"/>
          <w:sz w:val="24"/>
          <w:szCs w:val="24"/>
        </w:rPr>
        <w:t>Su</w:t>
      </w:r>
      <w:r w:rsidR="006074EA" w:rsidRPr="007B43E1">
        <w:rPr>
          <w:rFonts w:ascii="Times New Roman" w:hAnsi="Times New Roman"/>
          <w:sz w:val="24"/>
          <w:szCs w:val="24"/>
        </w:rPr>
        <w:t>jungus Kauno Miko Petrausko muzikos</w:t>
      </w:r>
      <w:r w:rsidR="00FA2940">
        <w:rPr>
          <w:rFonts w:ascii="Times New Roman" w:hAnsi="Times New Roman"/>
          <w:sz w:val="24"/>
          <w:szCs w:val="24"/>
        </w:rPr>
        <w:t xml:space="preserve"> mokyklą, Kauno choreografijos mokyklą </w:t>
      </w:r>
      <w:r w:rsidR="006074EA" w:rsidRPr="007B43E1">
        <w:rPr>
          <w:rFonts w:ascii="Times New Roman" w:hAnsi="Times New Roman"/>
          <w:sz w:val="24"/>
          <w:szCs w:val="24"/>
        </w:rPr>
        <w:t>i</w:t>
      </w:r>
      <w:r w:rsidR="00FA2940">
        <w:rPr>
          <w:rFonts w:ascii="Times New Roman" w:hAnsi="Times New Roman"/>
          <w:sz w:val="24"/>
          <w:szCs w:val="24"/>
        </w:rPr>
        <w:t>r</w:t>
      </w:r>
      <w:r w:rsidR="006074EA" w:rsidRPr="007B43E1">
        <w:rPr>
          <w:rFonts w:ascii="Times New Roman" w:hAnsi="Times New Roman"/>
          <w:sz w:val="24"/>
          <w:szCs w:val="24"/>
        </w:rPr>
        <w:t xml:space="preserve"> Kauno vaikų ir </w:t>
      </w:r>
      <w:r w:rsidR="00FA2940">
        <w:rPr>
          <w:rFonts w:ascii="Times New Roman" w:hAnsi="Times New Roman"/>
          <w:sz w:val="24"/>
          <w:szCs w:val="24"/>
        </w:rPr>
        <w:t xml:space="preserve">moksleivių laisvalaikio rūmus, </w:t>
      </w:r>
      <w:r w:rsidR="006074EA" w:rsidRPr="007B43E1">
        <w:rPr>
          <w:rFonts w:ascii="Times New Roman" w:hAnsi="Times New Roman"/>
          <w:sz w:val="24"/>
          <w:szCs w:val="24"/>
        </w:rPr>
        <w:t>įkurta Kauno Miko</w:t>
      </w:r>
      <w:r>
        <w:rPr>
          <w:rFonts w:ascii="Times New Roman" w:hAnsi="Times New Roman"/>
          <w:sz w:val="24"/>
          <w:szCs w:val="24"/>
        </w:rPr>
        <w:t xml:space="preserve"> Petrausko scenos menų mokykla –</w:t>
      </w:r>
      <w:r w:rsidR="006074EA" w:rsidRPr="007B43E1">
        <w:rPr>
          <w:rFonts w:ascii="Times New Roman" w:hAnsi="Times New Roman"/>
          <w:sz w:val="24"/>
          <w:szCs w:val="24"/>
        </w:rPr>
        <w:t xml:space="preserve"> sukurtos galimybės </w:t>
      </w:r>
      <w:r w:rsidR="00FA2940">
        <w:rPr>
          <w:rFonts w:ascii="Times New Roman" w:hAnsi="Times New Roman"/>
          <w:sz w:val="24"/>
          <w:szCs w:val="24"/>
        </w:rPr>
        <w:t>vykdyti unikalias</w:t>
      </w:r>
      <w:r w:rsidR="006074EA" w:rsidRPr="007B43E1">
        <w:rPr>
          <w:rFonts w:ascii="Times New Roman" w:hAnsi="Times New Roman"/>
          <w:sz w:val="24"/>
          <w:szCs w:val="24"/>
        </w:rPr>
        <w:t xml:space="preserve"> šalyje</w:t>
      </w:r>
      <w:r w:rsidR="00FA2940">
        <w:rPr>
          <w:rFonts w:ascii="Times New Roman" w:hAnsi="Times New Roman"/>
          <w:sz w:val="24"/>
          <w:szCs w:val="24"/>
        </w:rPr>
        <w:t xml:space="preserve"> integralių scenos menų programas</w:t>
      </w:r>
      <w:r w:rsidR="006074EA" w:rsidRPr="007B43E1">
        <w:rPr>
          <w:rFonts w:ascii="Times New Roman" w:hAnsi="Times New Roman"/>
          <w:sz w:val="24"/>
          <w:szCs w:val="24"/>
        </w:rPr>
        <w:t xml:space="preserve"> (formalųjį švietimą p</w:t>
      </w:r>
      <w:r w:rsidR="00FA2940">
        <w:rPr>
          <w:rFonts w:ascii="Times New Roman" w:hAnsi="Times New Roman"/>
          <w:sz w:val="24"/>
          <w:szCs w:val="24"/>
        </w:rPr>
        <w:t>apildančio ugdymo ir neformaliojo ugdymo), pagrįstas</w:t>
      </w:r>
      <w:r w:rsidR="006074EA" w:rsidRPr="007B43E1">
        <w:rPr>
          <w:rFonts w:ascii="Times New Roman" w:hAnsi="Times New Roman"/>
          <w:sz w:val="24"/>
          <w:szCs w:val="24"/>
        </w:rPr>
        <w:t xml:space="preserve"> integraliu muzikos, šokio ir </w:t>
      </w:r>
      <w:r w:rsidR="00FA2940">
        <w:rPr>
          <w:rFonts w:ascii="Times New Roman" w:hAnsi="Times New Roman"/>
          <w:sz w:val="24"/>
          <w:szCs w:val="24"/>
        </w:rPr>
        <w:t>teatro krypčių turiniu</w:t>
      </w:r>
      <w:r w:rsidR="006074EA" w:rsidRPr="007B43E1">
        <w:rPr>
          <w:rFonts w:ascii="Times New Roman" w:hAnsi="Times New Roman"/>
          <w:sz w:val="24"/>
          <w:szCs w:val="24"/>
        </w:rPr>
        <w:t xml:space="preserve">. Scenos meno mokykla įkurta jau veikiančių programų pagrindu, pasitelkiant Kauno vaikų ir moksleivių laisvalaikio rūmų, Miko Petrausko muzikos </w:t>
      </w:r>
      <w:r w:rsidR="007F5B03">
        <w:rPr>
          <w:rFonts w:ascii="Times New Roman" w:hAnsi="Times New Roman"/>
          <w:sz w:val="24"/>
          <w:szCs w:val="24"/>
        </w:rPr>
        <w:t>mokyklos bei Kauno choreografijos mokyklos</w:t>
      </w:r>
      <w:r w:rsidR="006074EA" w:rsidRPr="007B43E1">
        <w:rPr>
          <w:rFonts w:ascii="Times New Roman" w:hAnsi="Times New Roman"/>
          <w:sz w:val="24"/>
          <w:szCs w:val="24"/>
        </w:rPr>
        <w:t xml:space="preserve"> žmogiškuosius </w:t>
      </w:r>
      <w:r w:rsidR="007F5B03">
        <w:rPr>
          <w:rFonts w:ascii="Times New Roman" w:hAnsi="Times New Roman"/>
          <w:sz w:val="24"/>
          <w:szCs w:val="24"/>
        </w:rPr>
        <w:t xml:space="preserve">išteklius </w:t>
      </w:r>
      <w:r w:rsidR="006074EA" w:rsidRPr="007B43E1">
        <w:rPr>
          <w:rFonts w:ascii="Times New Roman" w:hAnsi="Times New Roman"/>
          <w:sz w:val="24"/>
          <w:szCs w:val="24"/>
        </w:rPr>
        <w:t>ir kompetencijas. Šių mokyklų personalas sudaro naujosios įstaigos administraciją ir ten veikiančius muzikos, šokio, teatro bei integruoto scenos meno skyrius. Kiekvienas jų turi aiškią savo funkciją – tęsti ir vykdyti jau e</w:t>
      </w:r>
      <w:r w:rsidR="007F5B03">
        <w:rPr>
          <w:rFonts w:ascii="Times New Roman" w:hAnsi="Times New Roman"/>
          <w:sz w:val="24"/>
          <w:szCs w:val="24"/>
        </w:rPr>
        <w:t>gzistuojančias bei kurti naujas tarpdisciplinines</w:t>
      </w:r>
      <w:r w:rsidR="006074EA" w:rsidRPr="007B43E1">
        <w:rPr>
          <w:rFonts w:ascii="Times New Roman" w:hAnsi="Times New Roman"/>
          <w:sz w:val="24"/>
          <w:szCs w:val="24"/>
        </w:rPr>
        <w:t xml:space="preserve"> programas Kauno mokiniams. Tikslas – padėti mažiesiems kauniečiams įvairiapusiškai pažinti muziką, teatrą ir šokį bei atrasti jų tarpusavio sąsajas. Įstaigų kuriamos integralios popamokinės veiklos ne tik padidins programų patrauklumą, bet ir turiningai ugdys prigimtinius vaikų talentus, padės suvokti, ar jie nori savo</w:t>
      </w:r>
      <w:r w:rsidR="007F5B03">
        <w:rPr>
          <w:rFonts w:ascii="Times New Roman" w:hAnsi="Times New Roman"/>
          <w:sz w:val="24"/>
          <w:szCs w:val="24"/>
        </w:rPr>
        <w:t xml:space="preserve"> ateitį susieti su profesionaliąja</w:t>
      </w:r>
      <w:r w:rsidR="006074EA" w:rsidRPr="007B43E1">
        <w:rPr>
          <w:rFonts w:ascii="Times New Roman" w:hAnsi="Times New Roman"/>
          <w:sz w:val="24"/>
          <w:szCs w:val="24"/>
        </w:rPr>
        <w:t xml:space="preserve"> scena. </w:t>
      </w:r>
    </w:p>
    <w:p w14:paraId="44E2C6FD" w14:textId="77777777" w:rsidR="00D156F2" w:rsidRPr="007B43E1" w:rsidRDefault="006074EA" w:rsidP="007B43E1">
      <w:pPr>
        <w:spacing w:after="0" w:line="360" w:lineRule="auto"/>
        <w:ind w:firstLine="567"/>
        <w:jc w:val="both"/>
        <w:rPr>
          <w:rFonts w:ascii="Times New Roman" w:hAnsi="Times New Roman"/>
          <w:i/>
          <w:sz w:val="24"/>
          <w:szCs w:val="24"/>
        </w:rPr>
      </w:pPr>
      <w:r w:rsidRPr="007B43E1">
        <w:rPr>
          <w:rFonts w:ascii="Times New Roman" w:hAnsi="Times New Roman"/>
          <w:sz w:val="24"/>
          <w:szCs w:val="24"/>
        </w:rPr>
        <w:t>Atnaujinta tarpdisciplininio itin gabių mokinių ugdymo programa (</w:t>
      </w:r>
      <w:r w:rsidR="007B43E1">
        <w:rPr>
          <w:rFonts w:ascii="Times New Roman" w:hAnsi="Times New Roman"/>
          <w:sz w:val="24"/>
          <w:szCs w:val="24"/>
        </w:rPr>
        <w:t>programa buvo įgyvendinama 2017–</w:t>
      </w:r>
      <w:r w:rsidRPr="007B43E1">
        <w:rPr>
          <w:rFonts w:ascii="Times New Roman" w:hAnsi="Times New Roman"/>
          <w:sz w:val="24"/>
          <w:szCs w:val="24"/>
        </w:rPr>
        <w:t>2019 metais, 2020 metais sustabdyta dėl šalyje įvesto visuotinio karantino). Programą įgyvendina Kauno technologijos universitetas, Lietuvos sveikatos mokslų universitetas, Lietuvos sporto universitetas, Mykolo Romerio universitetas, Vilniaus universitetas, Vilniaus dailės akademija, Nacionalinis Kauno dramos teatras, Kauno valstybinis muzikinis teatras. Tarpdisciplininio itin gabių mok</w:t>
      </w:r>
      <w:r w:rsidR="007B43E1">
        <w:rPr>
          <w:rFonts w:ascii="Times New Roman" w:hAnsi="Times New Roman"/>
          <w:sz w:val="24"/>
          <w:szCs w:val="24"/>
        </w:rPr>
        <w:t>inių ugdymo programa (toliau –</w:t>
      </w:r>
      <w:r w:rsidR="009C7D47" w:rsidRPr="007B43E1">
        <w:rPr>
          <w:rFonts w:ascii="Times New Roman" w:hAnsi="Times New Roman"/>
          <w:sz w:val="24"/>
          <w:szCs w:val="24"/>
        </w:rPr>
        <w:t xml:space="preserve"> p</w:t>
      </w:r>
      <w:r w:rsidR="007B43E1">
        <w:rPr>
          <w:rFonts w:ascii="Times New Roman" w:hAnsi="Times New Roman"/>
          <w:sz w:val="24"/>
          <w:szCs w:val="24"/>
        </w:rPr>
        <w:t>rograma) skirta 3–</w:t>
      </w:r>
      <w:r w:rsidRPr="007B43E1">
        <w:rPr>
          <w:rFonts w:ascii="Times New Roman" w:hAnsi="Times New Roman"/>
          <w:sz w:val="24"/>
          <w:szCs w:val="24"/>
        </w:rPr>
        <w:t>11 kl. itin gabiems mokiniams, besimokantiems Kauno miesto bendrojo ugdymo mokyklose.  Programa yra tęstinė ir siejama su matematikos ir gamtos mokslų, socialinių ir humanitarinių mokslų, sporto mokslo, taip pat meno žinių perteikimu ir aktyvia, įvairias mokslo sritis integruojančia</w:t>
      </w:r>
      <w:r w:rsidR="007F5B03">
        <w:rPr>
          <w:rFonts w:ascii="Times New Roman" w:hAnsi="Times New Roman"/>
          <w:sz w:val="24"/>
          <w:szCs w:val="24"/>
        </w:rPr>
        <w:t>,</w:t>
      </w:r>
      <w:r w:rsidRPr="007B43E1">
        <w:rPr>
          <w:rFonts w:ascii="Times New Roman" w:hAnsi="Times New Roman"/>
          <w:sz w:val="24"/>
          <w:szCs w:val="24"/>
        </w:rPr>
        <w:t xml:space="preserve"> mokinių veikla. </w:t>
      </w:r>
    </w:p>
    <w:p w14:paraId="4AF8B8CB" w14:textId="77777777" w:rsidR="006074EA" w:rsidRPr="008A2774" w:rsidRDefault="006074EA" w:rsidP="000F3225">
      <w:pPr>
        <w:spacing w:line="360" w:lineRule="auto"/>
        <w:ind w:firstLine="720"/>
        <w:jc w:val="both"/>
        <w:rPr>
          <w:rFonts w:ascii="Times New Roman" w:hAnsi="Times New Roman"/>
          <w:sz w:val="24"/>
          <w:szCs w:val="24"/>
        </w:rPr>
      </w:pPr>
      <w:r w:rsidRPr="008A2774">
        <w:rPr>
          <w:rFonts w:ascii="Times New Roman" w:hAnsi="Times New Roman"/>
          <w:sz w:val="24"/>
          <w:szCs w:val="24"/>
        </w:rPr>
        <w:t>Lėšų, skirtų neformalia</w:t>
      </w:r>
      <w:r w:rsidR="007F5B03">
        <w:rPr>
          <w:rFonts w:ascii="Times New Roman" w:hAnsi="Times New Roman"/>
          <w:sz w:val="24"/>
          <w:szCs w:val="24"/>
        </w:rPr>
        <w:t>ja</w:t>
      </w:r>
      <w:r w:rsidRPr="008A2774">
        <w:rPr>
          <w:rFonts w:ascii="Times New Roman" w:hAnsi="Times New Roman"/>
          <w:sz w:val="24"/>
          <w:szCs w:val="24"/>
        </w:rPr>
        <w:t>m ugdym</w:t>
      </w:r>
      <w:r w:rsidR="007F5B03">
        <w:rPr>
          <w:rFonts w:ascii="Times New Roman" w:hAnsi="Times New Roman"/>
          <w:sz w:val="24"/>
          <w:szCs w:val="24"/>
        </w:rPr>
        <w:t>ui</w:t>
      </w:r>
      <w:r w:rsidR="007B43E1">
        <w:rPr>
          <w:rFonts w:ascii="Times New Roman" w:hAnsi="Times New Roman"/>
          <w:sz w:val="24"/>
          <w:szCs w:val="24"/>
        </w:rPr>
        <w:t>, pasiskirstymas 2019–</w:t>
      </w:r>
      <w:r w:rsidRPr="008A2774">
        <w:rPr>
          <w:rFonts w:ascii="Times New Roman" w:hAnsi="Times New Roman"/>
          <w:sz w:val="24"/>
          <w:szCs w:val="24"/>
        </w:rPr>
        <w:t>2021 metais</w:t>
      </w:r>
      <w:r w:rsidR="007F5B03">
        <w:rPr>
          <w:rFonts w:ascii="Times New Roman" w:hAnsi="Times New Roman"/>
          <w:sz w:val="24"/>
          <w:szCs w:val="24"/>
        </w:rPr>
        <w:t xml:space="preserve"> vaizduojamas 25 </w:t>
      </w:r>
      <w:r w:rsidRPr="008A2774">
        <w:rPr>
          <w:rFonts w:ascii="Times New Roman" w:hAnsi="Times New Roman"/>
          <w:sz w:val="24"/>
          <w:szCs w:val="24"/>
        </w:rPr>
        <w:t>paveiksle.</w:t>
      </w:r>
    </w:p>
    <w:p w14:paraId="42D61844" w14:textId="77777777" w:rsidR="006074EA" w:rsidRPr="008A2774" w:rsidRDefault="006074EA" w:rsidP="000F3225">
      <w:pPr>
        <w:spacing w:after="0" w:line="360" w:lineRule="auto"/>
        <w:ind w:firstLine="720"/>
        <w:jc w:val="both"/>
        <w:rPr>
          <w:rFonts w:ascii="Times New Roman" w:hAnsi="Times New Roman"/>
          <w:sz w:val="24"/>
          <w:szCs w:val="24"/>
        </w:rPr>
      </w:pPr>
      <w:r w:rsidRPr="008A2774">
        <w:rPr>
          <w:noProof/>
          <w:lang w:eastAsia="lt-LT"/>
        </w:rPr>
        <w:lastRenderedPageBreak/>
        <w:drawing>
          <wp:inline distT="0" distB="0" distL="0" distR="0" wp14:anchorId="53790A06" wp14:editId="65826D68">
            <wp:extent cx="5391150" cy="2752725"/>
            <wp:effectExtent l="0" t="0" r="0" b="9525"/>
            <wp:docPr id="52" name="Diagrama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A6DBE59" w14:textId="77777777" w:rsidR="006074EA" w:rsidRDefault="006074EA" w:rsidP="000F3225">
      <w:pPr>
        <w:ind w:firstLine="720"/>
        <w:jc w:val="center"/>
        <w:rPr>
          <w:rFonts w:ascii="Times New Roman" w:hAnsi="Times New Roman"/>
          <w:sz w:val="24"/>
          <w:szCs w:val="24"/>
        </w:rPr>
      </w:pPr>
      <w:r w:rsidRPr="008A2774">
        <w:rPr>
          <w:rFonts w:ascii="Times New Roman" w:hAnsi="Times New Roman"/>
          <w:sz w:val="24"/>
          <w:szCs w:val="24"/>
        </w:rPr>
        <w:t>25 pav. Lėšų pasiskirstymas neformaliajame ugdyme 2019</w:t>
      </w:r>
      <w:r w:rsidR="007B43E1">
        <w:rPr>
          <w:rFonts w:ascii="Times New Roman" w:hAnsi="Times New Roman"/>
          <w:sz w:val="24"/>
          <w:szCs w:val="24"/>
        </w:rPr>
        <w:t>–</w:t>
      </w:r>
      <w:r w:rsidRPr="008A2774">
        <w:rPr>
          <w:rFonts w:ascii="Times New Roman" w:hAnsi="Times New Roman"/>
          <w:sz w:val="24"/>
          <w:szCs w:val="24"/>
        </w:rPr>
        <w:t>2021 metais</w:t>
      </w:r>
    </w:p>
    <w:p w14:paraId="4F2C2769" w14:textId="77777777" w:rsidR="007B43E1" w:rsidRPr="008A2774" w:rsidRDefault="007B43E1" w:rsidP="000F3225">
      <w:pPr>
        <w:ind w:firstLine="720"/>
        <w:jc w:val="center"/>
        <w:rPr>
          <w:rFonts w:ascii="Times New Roman" w:hAnsi="Times New Roman"/>
          <w:sz w:val="24"/>
          <w:szCs w:val="24"/>
        </w:rPr>
      </w:pPr>
    </w:p>
    <w:p w14:paraId="6BF0C122" w14:textId="77777777" w:rsidR="006074EA" w:rsidRPr="008A2774" w:rsidRDefault="007B43E1" w:rsidP="000F3225">
      <w:pPr>
        <w:spacing w:after="0" w:line="360" w:lineRule="auto"/>
        <w:ind w:firstLine="720"/>
        <w:jc w:val="both"/>
        <w:rPr>
          <w:rFonts w:ascii="Times New Roman" w:hAnsi="Times New Roman"/>
          <w:sz w:val="24"/>
          <w:szCs w:val="24"/>
        </w:rPr>
      </w:pPr>
      <w:r>
        <w:rPr>
          <w:rFonts w:ascii="Times New Roman" w:hAnsi="Times New Roman"/>
          <w:sz w:val="24"/>
          <w:szCs w:val="24"/>
        </w:rPr>
        <w:t>2020–</w:t>
      </w:r>
      <w:r w:rsidR="006074EA" w:rsidRPr="008A2774">
        <w:rPr>
          <w:rFonts w:ascii="Times New Roman" w:hAnsi="Times New Roman"/>
          <w:sz w:val="24"/>
          <w:szCs w:val="24"/>
        </w:rPr>
        <w:t xml:space="preserve">2021 metais neformaliajame ugdyme dalyvaujančių mokinių skaičius, </w:t>
      </w:r>
      <w:r w:rsidR="007F5B03">
        <w:rPr>
          <w:rFonts w:ascii="Times New Roman" w:hAnsi="Times New Roman"/>
          <w:sz w:val="24"/>
          <w:szCs w:val="24"/>
        </w:rPr>
        <w:t>l</w:t>
      </w:r>
      <w:r w:rsidR="006074EA" w:rsidRPr="008A2774">
        <w:rPr>
          <w:rFonts w:ascii="Times New Roman" w:hAnsi="Times New Roman"/>
          <w:sz w:val="24"/>
          <w:szCs w:val="24"/>
        </w:rPr>
        <w:t>yginant paskutiniuosius metus</w:t>
      </w:r>
      <w:r w:rsidR="007F5B03">
        <w:rPr>
          <w:rFonts w:ascii="Times New Roman" w:hAnsi="Times New Roman"/>
          <w:sz w:val="24"/>
          <w:szCs w:val="24"/>
        </w:rPr>
        <w:t>,</w:t>
      </w:r>
      <w:r w:rsidR="006074EA" w:rsidRPr="008A2774">
        <w:rPr>
          <w:rFonts w:ascii="Times New Roman" w:hAnsi="Times New Roman"/>
          <w:sz w:val="24"/>
          <w:szCs w:val="24"/>
        </w:rPr>
        <w:t xml:space="preserve"> nepasikeitė; savivaldybės skiriamų lėšų dalis </w:t>
      </w:r>
      <w:r w:rsidR="009C7D47" w:rsidRPr="008A2774">
        <w:rPr>
          <w:rFonts w:ascii="Times New Roman" w:hAnsi="Times New Roman"/>
          <w:sz w:val="24"/>
          <w:szCs w:val="24"/>
        </w:rPr>
        <w:t>padidėjo</w:t>
      </w:r>
      <w:r w:rsidR="006074EA" w:rsidRPr="008A2774">
        <w:rPr>
          <w:rFonts w:ascii="Times New Roman" w:hAnsi="Times New Roman"/>
          <w:sz w:val="24"/>
          <w:szCs w:val="24"/>
        </w:rPr>
        <w:t xml:space="preserve"> 7,7 proc.</w:t>
      </w:r>
      <w:r w:rsidR="007F5B03">
        <w:rPr>
          <w:rFonts w:ascii="Times New Roman" w:hAnsi="Times New Roman"/>
          <w:sz w:val="24"/>
          <w:szCs w:val="24"/>
        </w:rPr>
        <w:t xml:space="preserve">, palyginti </w:t>
      </w:r>
      <w:r w:rsidR="006074EA" w:rsidRPr="008A2774">
        <w:rPr>
          <w:rFonts w:ascii="Times New Roman" w:hAnsi="Times New Roman"/>
          <w:sz w:val="24"/>
          <w:szCs w:val="24"/>
        </w:rPr>
        <w:t xml:space="preserve">su 2019 metais. </w:t>
      </w:r>
    </w:p>
    <w:p w14:paraId="0E2E14F7" w14:textId="77777777" w:rsidR="002B5946" w:rsidRPr="008A2774" w:rsidRDefault="007B144D" w:rsidP="00D156F2">
      <w:pPr>
        <w:spacing w:after="0" w:line="360" w:lineRule="auto"/>
        <w:ind w:firstLine="720"/>
        <w:jc w:val="both"/>
        <w:rPr>
          <w:rFonts w:ascii="Times New Roman" w:hAnsi="Times New Roman"/>
          <w:b/>
          <w:i/>
          <w:sz w:val="24"/>
          <w:szCs w:val="24"/>
        </w:rPr>
      </w:pPr>
      <w:r w:rsidRPr="008A2774">
        <w:rPr>
          <w:rFonts w:ascii="Times New Roman" w:hAnsi="Times New Roman"/>
          <w:b/>
          <w:i/>
          <w:sz w:val="24"/>
          <w:szCs w:val="24"/>
        </w:rPr>
        <w:t>Pažangos vertinimas:</w:t>
      </w:r>
    </w:p>
    <w:p w14:paraId="18E6F284" w14:textId="77777777" w:rsidR="007B144D" w:rsidRPr="008A2774" w:rsidRDefault="007F5B03" w:rsidP="000F3225">
      <w:pPr>
        <w:shd w:val="clear" w:color="auto" w:fill="FFFFFF" w:themeFill="background1"/>
        <w:spacing w:after="0" w:line="360" w:lineRule="auto"/>
        <w:ind w:firstLine="720"/>
        <w:jc w:val="both"/>
        <w:rPr>
          <w:rFonts w:ascii="Times New Roman" w:hAnsi="Times New Roman"/>
          <w:i/>
          <w:sz w:val="24"/>
          <w:szCs w:val="24"/>
        </w:rPr>
      </w:pPr>
      <w:r>
        <w:rPr>
          <w:rFonts w:ascii="Times New Roman" w:hAnsi="Times New Roman"/>
          <w:i/>
          <w:sz w:val="24"/>
          <w:szCs w:val="24"/>
        </w:rPr>
        <w:t>Neformaliojo</w:t>
      </w:r>
      <w:r w:rsidR="007B144D" w:rsidRPr="008A2774">
        <w:rPr>
          <w:rFonts w:ascii="Times New Roman" w:hAnsi="Times New Roman"/>
          <w:i/>
          <w:sz w:val="24"/>
          <w:szCs w:val="24"/>
        </w:rPr>
        <w:t xml:space="preserve"> švietimo Kauno miesto savivaldybėje vei</w:t>
      </w:r>
      <w:r w:rsidR="007B43E1">
        <w:rPr>
          <w:rFonts w:ascii="Times New Roman" w:hAnsi="Times New Roman"/>
          <w:i/>
          <w:sz w:val="24"/>
          <w:szCs w:val="24"/>
        </w:rPr>
        <w:t>klose dalyvauja daugiau kaip 60 </w:t>
      </w:r>
      <w:r w:rsidR="007B144D" w:rsidRPr="008A2774">
        <w:rPr>
          <w:rFonts w:ascii="Times New Roman" w:hAnsi="Times New Roman"/>
          <w:i/>
          <w:sz w:val="24"/>
          <w:szCs w:val="24"/>
        </w:rPr>
        <w:t xml:space="preserve">procentų mokinių. </w:t>
      </w:r>
    </w:p>
    <w:p w14:paraId="6EF280ED" w14:textId="77777777" w:rsidR="007B144D" w:rsidRPr="008A2774" w:rsidRDefault="007B144D" w:rsidP="000F3225">
      <w:pPr>
        <w:shd w:val="clear" w:color="auto" w:fill="FFFFFF" w:themeFill="background1"/>
        <w:spacing w:after="0" w:line="360" w:lineRule="auto"/>
        <w:ind w:firstLine="720"/>
        <w:jc w:val="both"/>
        <w:rPr>
          <w:rFonts w:ascii="Times New Roman" w:hAnsi="Times New Roman"/>
          <w:i/>
          <w:sz w:val="24"/>
          <w:szCs w:val="24"/>
        </w:rPr>
      </w:pPr>
      <w:r w:rsidRPr="008A2774">
        <w:rPr>
          <w:rFonts w:ascii="Times New Roman" w:hAnsi="Times New Roman"/>
          <w:i/>
          <w:sz w:val="24"/>
          <w:szCs w:val="24"/>
        </w:rPr>
        <w:t>Įsteigus Kauno Miko Petrausko scenos menų mokyklą pasiekta pažanga – sudarytos individualios galimybės</w:t>
      </w:r>
      <w:r w:rsidR="007F5B03">
        <w:rPr>
          <w:rFonts w:ascii="Times New Roman" w:hAnsi="Times New Roman"/>
          <w:i/>
          <w:sz w:val="24"/>
          <w:szCs w:val="24"/>
        </w:rPr>
        <w:t xml:space="preserve"> tenkinti </w:t>
      </w:r>
      <w:r w:rsidRPr="008A2774">
        <w:rPr>
          <w:rFonts w:ascii="Times New Roman" w:hAnsi="Times New Roman"/>
          <w:i/>
          <w:sz w:val="24"/>
          <w:szCs w:val="24"/>
        </w:rPr>
        <w:t>kiekvieno vaiko</w:t>
      </w:r>
      <w:r w:rsidR="007F5B03">
        <w:rPr>
          <w:rFonts w:ascii="Times New Roman" w:hAnsi="Times New Roman"/>
          <w:i/>
          <w:sz w:val="24"/>
          <w:szCs w:val="24"/>
        </w:rPr>
        <w:t xml:space="preserve"> laisvai pasirinktus saviraiškos poreikius</w:t>
      </w:r>
      <w:r w:rsidRPr="008A2774">
        <w:rPr>
          <w:rFonts w:ascii="Times New Roman" w:hAnsi="Times New Roman"/>
          <w:i/>
          <w:sz w:val="24"/>
          <w:szCs w:val="24"/>
        </w:rPr>
        <w:t xml:space="preserve">, </w:t>
      </w:r>
      <w:r w:rsidR="007F5B03">
        <w:rPr>
          <w:rFonts w:ascii="Times New Roman" w:hAnsi="Times New Roman"/>
          <w:i/>
          <w:sz w:val="24"/>
          <w:szCs w:val="24"/>
        </w:rPr>
        <w:t>stiprinti teorines bei praktines žinias</w:t>
      </w:r>
      <w:r w:rsidRPr="008A2774">
        <w:rPr>
          <w:rFonts w:ascii="Times New Roman" w:hAnsi="Times New Roman"/>
          <w:i/>
          <w:sz w:val="24"/>
          <w:szCs w:val="24"/>
        </w:rPr>
        <w:t>.</w:t>
      </w:r>
    </w:p>
    <w:p w14:paraId="6848EF2B" w14:textId="77777777" w:rsidR="007B144D" w:rsidRPr="008A2774" w:rsidRDefault="007B144D" w:rsidP="000F3225">
      <w:pPr>
        <w:shd w:val="clear" w:color="auto" w:fill="FFFFFF" w:themeFill="background1"/>
        <w:spacing w:after="0" w:line="360" w:lineRule="auto"/>
        <w:ind w:firstLine="720"/>
        <w:jc w:val="both"/>
        <w:rPr>
          <w:rFonts w:ascii="Times New Roman" w:hAnsi="Times New Roman"/>
          <w:i/>
          <w:sz w:val="24"/>
          <w:szCs w:val="24"/>
        </w:rPr>
      </w:pPr>
      <w:r w:rsidRPr="008A2774">
        <w:rPr>
          <w:rFonts w:ascii="Times New Roman" w:hAnsi="Times New Roman"/>
          <w:i/>
          <w:sz w:val="24"/>
          <w:szCs w:val="24"/>
        </w:rPr>
        <w:t xml:space="preserve">Atnaujintos </w:t>
      </w:r>
      <w:r w:rsidR="009C7D47" w:rsidRPr="008A2774">
        <w:rPr>
          <w:rFonts w:ascii="Times New Roman" w:hAnsi="Times New Roman"/>
          <w:i/>
          <w:sz w:val="24"/>
          <w:szCs w:val="24"/>
        </w:rPr>
        <w:t>Tarpdisciplininio it</w:t>
      </w:r>
      <w:r w:rsidR="004E5489" w:rsidRPr="008A2774">
        <w:rPr>
          <w:rFonts w:ascii="Times New Roman" w:hAnsi="Times New Roman"/>
          <w:i/>
          <w:sz w:val="24"/>
          <w:szCs w:val="24"/>
        </w:rPr>
        <w:t>in gabių mokinių ugdymo programos</w:t>
      </w:r>
      <w:r w:rsidRPr="008A2774">
        <w:rPr>
          <w:rFonts w:ascii="Times New Roman" w:hAnsi="Times New Roman"/>
          <w:i/>
          <w:sz w:val="24"/>
          <w:szCs w:val="24"/>
        </w:rPr>
        <w:t xml:space="preserve"> pažanga – sudarytos sąlygos itin gabiems mokiniams įgyti papildomų žinių, </w:t>
      </w:r>
      <w:r w:rsidR="007F5B03">
        <w:rPr>
          <w:rFonts w:ascii="Times New Roman" w:hAnsi="Times New Roman"/>
          <w:i/>
          <w:sz w:val="24"/>
          <w:szCs w:val="24"/>
        </w:rPr>
        <w:t>gerinti pasiekimus ir gebėjimus</w:t>
      </w:r>
      <w:r w:rsidRPr="008A2774">
        <w:rPr>
          <w:rFonts w:ascii="Times New Roman" w:hAnsi="Times New Roman"/>
          <w:i/>
          <w:sz w:val="24"/>
          <w:szCs w:val="24"/>
        </w:rPr>
        <w:t xml:space="preserve"> pagrįstai renkantis tolesnio mokymosi galimybes.</w:t>
      </w:r>
    </w:p>
    <w:p w14:paraId="510C3430" w14:textId="77777777" w:rsidR="007B144D" w:rsidRDefault="009C7D47" w:rsidP="000F3225">
      <w:pPr>
        <w:spacing w:after="0" w:line="360" w:lineRule="auto"/>
        <w:ind w:firstLine="720"/>
        <w:jc w:val="both"/>
        <w:rPr>
          <w:rFonts w:ascii="Times New Roman" w:hAnsi="Times New Roman"/>
          <w:i/>
          <w:sz w:val="24"/>
          <w:szCs w:val="24"/>
        </w:rPr>
      </w:pPr>
      <w:r w:rsidRPr="008A2774">
        <w:rPr>
          <w:rFonts w:ascii="Times New Roman" w:hAnsi="Times New Roman"/>
          <w:i/>
          <w:sz w:val="24"/>
          <w:szCs w:val="24"/>
        </w:rPr>
        <w:t>Kauno miesto savivaldybės biudžeto lėšų dalis neformal</w:t>
      </w:r>
      <w:r w:rsidR="007B43E1">
        <w:rPr>
          <w:rFonts w:ascii="Times New Roman" w:hAnsi="Times New Roman"/>
          <w:i/>
          <w:sz w:val="24"/>
          <w:szCs w:val="24"/>
        </w:rPr>
        <w:t xml:space="preserve">iajam ugdymui, </w:t>
      </w:r>
      <w:r w:rsidR="00B64E9A">
        <w:rPr>
          <w:rFonts w:ascii="Times New Roman" w:hAnsi="Times New Roman"/>
          <w:i/>
          <w:sz w:val="24"/>
          <w:szCs w:val="24"/>
        </w:rPr>
        <w:t>palyginti</w:t>
      </w:r>
      <w:r w:rsidR="007B43E1">
        <w:rPr>
          <w:rFonts w:ascii="Times New Roman" w:hAnsi="Times New Roman"/>
          <w:i/>
          <w:sz w:val="24"/>
          <w:szCs w:val="24"/>
        </w:rPr>
        <w:t xml:space="preserve"> su 2019 </w:t>
      </w:r>
      <w:r w:rsidRPr="008A2774">
        <w:rPr>
          <w:rFonts w:ascii="Times New Roman" w:hAnsi="Times New Roman"/>
          <w:i/>
          <w:sz w:val="24"/>
          <w:szCs w:val="24"/>
        </w:rPr>
        <w:t>metais</w:t>
      </w:r>
      <w:r w:rsidR="00B64E9A">
        <w:rPr>
          <w:rFonts w:ascii="Times New Roman" w:hAnsi="Times New Roman"/>
          <w:i/>
          <w:sz w:val="24"/>
          <w:szCs w:val="24"/>
        </w:rPr>
        <w:t>,</w:t>
      </w:r>
      <w:r w:rsidRPr="008A2774">
        <w:rPr>
          <w:rFonts w:ascii="Times New Roman" w:hAnsi="Times New Roman"/>
          <w:i/>
          <w:sz w:val="24"/>
          <w:szCs w:val="24"/>
        </w:rPr>
        <w:t xml:space="preserve"> padidėjo 7,7 proc. </w:t>
      </w:r>
      <w:r w:rsidR="008255CB" w:rsidRPr="008A2774">
        <w:rPr>
          <w:rFonts w:ascii="Times New Roman" w:hAnsi="Times New Roman"/>
          <w:i/>
          <w:sz w:val="24"/>
          <w:szCs w:val="24"/>
        </w:rPr>
        <w:t>Pažanga išlaikoma.</w:t>
      </w:r>
    </w:p>
    <w:p w14:paraId="5C3B0108" w14:textId="77777777" w:rsidR="00B64E9A" w:rsidRPr="008A2774" w:rsidRDefault="00B64E9A" w:rsidP="000F3225">
      <w:pPr>
        <w:spacing w:after="0" w:line="360" w:lineRule="auto"/>
        <w:ind w:firstLine="720"/>
        <w:jc w:val="both"/>
        <w:rPr>
          <w:rFonts w:ascii="Times New Roman" w:hAnsi="Times New Roman"/>
          <w:i/>
          <w:sz w:val="24"/>
          <w:szCs w:val="24"/>
        </w:rPr>
      </w:pPr>
    </w:p>
    <w:p w14:paraId="5EA389D0" w14:textId="77777777" w:rsidR="00B64953" w:rsidRDefault="00410FFE" w:rsidP="00652128">
      <w:pPr>
        <w:spacing w:after="0" w:line="360" w:lineRule="auto"/>
        <w:ind w:firstLine="720"/>
        <w:contextualSpacing/>
        <w:jc w:val="center"/>
        <w:rPr>
          <w:rFonts w:ascii="Times New Roman" w:hAnsi="Times New Roman"/>
          <w:b/>
          <w:sz w:val="24"/>
          <w:szCs w:val="24"/>
        </w:rPr>
      </w:pPr>
      <w:r w:rsidRPr="008A2774">
        <w:rPr>
          <w:rFonts w:ascii="Times New Roman" w:hAnsi="Times New Roman"/>
          <w:b/>
          <w:sz w:val="24"/>
          <w:szCs w:val="24"/>
        </w:rPr>
        <w:t>Kauno miesto savivaldybės pažangos apibendrinimas</w:t>
      </w:r>
    </w:p>
    <w:p w14:paraId="42EADEB5" w14:textId="77777777" w:rsidR="00B64E9A" w:rsidRPr="008A2774" w:rsidRDefault="00B64E9A" w:rsidP="00652128">
      <w:pPr>
        <w:spacing w:after="0" w:line="360" w:lineRule="auto"/>
        <w:ind w:firstLine="720"/>
        <w:contextualSpacing/>
        <w:jc w:val="center"/>
        <w:rPr>
          <w:rFonts w:ascii="Times New Roman" w:hAnsi="Times New Roman"/>
          <w:b/>
          <w:sz w:val="24"/>
          <w:szCs w:val="24"/>
        </w:rPr>
      </w:pPr>
    </w:p>
    <w:p w14:paraId="476EA00B" w14:textId="77777777" w:rsidR="00D3442B" w:rsidRDefault="00410FFE" w:rsidP="00D3442B">
      <w:pPr>
        <w:spacing w:after="0" w:line="360" w:lineRule="auto"/>
        <w:ind w:firstLine="720"/>
        <w:contextualSpacing/>
        <w:jc w:val="both"/>
        <w:rPr>
          <w:rFonts w:ascii="Times New Roman" w:hAnsi="Times New Roman"/>
          <w:sz w:val="24"/>
          <w:szCs w:val="24"/>
        </w:rPr>
      </w:pPr>
      <w:r w:rsidRPr="008A2774">
        <w:rPr>
          <w:rFonts w:ascii="Times New Roman" w:hAnsi="Times New Roman"/>
          <w:sz w:val="24"/>
          <w:szCs w:val="24"/>
        </w:rPr>
        <w:t>Kauno miesto savivaldybės</w:t>
      </w:r>
      <w:r w:rsidR="003B6899" w:rsidRPr="008A2774">
        <w:rPr>
          <w:rFonts w:ascii="Times New Roman" w:hAnsi="Times New Roman"/>
          <w:sz w:val="24"/>
          <w:szCs w:val="24"/>
        </w:rPr>
        <w:t xml:space="preserve"> švietimo </w:t>
      </w:r>
      <w:r w:rsidRPr="008A2774">
        <w:rPr>
          <w:rFonts w:ascii="Times New Roman" w:hAnsi="Times New Roman"/>
          <w:sz w:val="24"/>
          <w:szCs w:val="24"/>
        </w:rPr>
        <w:t>pažanga</w:t>
      </w:r>
      <w:r w:rsidR="00921DE2" w:rsidRPr="008A2774">
        <w:rPr>
          <w:rFonts w:ascii="Times New Roman" w:hAnsi="Times New Roman"/>
          <w:sz w:val="24"/>
          <w:szCs w:val="24"/>
        </w:rPr>
        <w:t xml:space="preserve"> fiksuota šiose srityse</w:t>
      </w:r>
      <w:r w:rsidRPr="008A2774">
        <w:rPr>
          <w:rFonts w:ascii="Times New Roman" w:hAnsi="Times New Roman"/>
          <w:sz w:val="24"/>
          <w:szCs w:val="24"/>
        </w:rPr>
        <w:t>:</w:t>
      </w:r>
      <w:r w:rsidR="00D3442B">
        <w:rPr>
          <w:rFonts w:ascii="Times New Roman" w:hAnsi="Times New Roman"/>
          <w:sz w:val="24"/>
          <w:szCs w:val="24"/>
        </w:rPr>
        <w:tab/>
      </w:r>
    </w:p>
    <w:p w14:paraId="79FE9B1D" w14:textId="77777777" w:rsidR="00F92132" w:rsidRPr="008A2774" w:rsidRDefault="00D3442B" w:rsidP="00D3442B">
      <w:pPr>
        <w:spacing w:after="0" w:line="360" w:lineRule="auto"/>
        <w:ind w:firstLine="720"/>
        <w:contextualSpacing/>
        <w:jc w:val="both"/>
        <w:rPr>
          <w:rFonts w:ascii="Times New Roman" w:hAnsi="Times New Roman"/>
          <w:sz w:val="24"/>
          <w:szCs w:val="24"/>
        </w:rPr>
      </w:pPr>
      <w:r>
        <w:rPr>
          <w:rFonts w:ascii="Times New Roman" w:hAnsi="Times New Roman"/>
          <w:sz w:val="24"/>
          <w:szCs w:val="24"/>
        </w:rPr>
        <w:t>V</w:t>
      </w:r>
      <w:r w:rsidR="00D14F8C" w:rsidRPr="008A2774">
        <w:rPr>
          <w:rFonts w:ascii="Times New Roman" w:hAnsi="Times New Roman"/>
          <w:sz w:val="24"/>
          <w:szCs w:val="24"/>
        </w:rPr>
        <w:t>idutinis mokinių skaičius klasėje didėja</w:t>
      </w:r>
      <w:r w:rsidR="00CC439C" w:rsidRPr="008A2774">
        <w:rPr>
          <w:rFonts w:ascii="Times New Roman" w:hAnsi="Times New Roman"/>
          <w:sz w:val="24"/>
          <w:szCs w:val="24"/>
        </w:rPr>
        <w:t xml:space="preserve"> </w:t>
      </w:r>
      <w:r w:rsidR="007E53B3" w:rsidRPr="008A2774">
        <w:rPr>
          <w:rFonts w:ascii="Times New Roman" w:hAnsi="Times New Roman"/>
          <w:sz w:val="24"/>
          <w:szCs w:val="24"/>
        </w:rPr>
        <w:t>nežymiai</w:t>
      </w:r>
      <w:r w:rsidR="00CC439C" w:rsidRPr="008A2774">
        <w:rPr>
          <w:rFonts w:ascii="Times New Roman" w:hAnsi="Times New Roman"/>
          <w:sz w:val="24"/>
          <w:szCs w:val="24"/>
        </w:rPr>
        <w:t xml:space="preserve"> (2019 </w:t>
      </w:r>
      <w:r>
        <w:rPr>
          <w:rFonts w:ascii="Times New Roman" w:hAnsi="Times New Roman"/>
          <w:sz w:val="24"/>
          <w:szCs w:val="24"/>
        </w:rPr>
        <w:t>m. – 23,1; 2020 m. – 23,2; 2021 </w:t>
      </w:r>
      <w:r w:rsidR="00CC439C" w:rsidRPr="008A2774">
        <w:rPr>
          <w:rFonts w:ascii="Times New Roman" w:hAnsi="Times New Roman"/>
          <w:sz w:val="24"/>
          <w:szCs w:val="24"/>
        </w:rPr>
        <w:t>m. – 23,3)</w:t>
      </w:r>
      <w:r w:rsidR="009A3429" w:rsidRPr="008A2774">
        <w:rPr>
          <w:rFonts w:ascii="Times New Roman" w:hAnsi="Times New Roman"/>
          <w:sz w:val="24"/>
          <w:szCs w:val="24"/>
        </w:rPr>
        <w:t xml:space="preserve">; vienai sąlyginei mokytojo pareigybei tenkantis mokinių skaičius </w:t>
      </w:r>
      <w:r w:rsidR="00D14F8C" w:rsidRPr="008A2774">
        <w:rPr>
          <w:rFonts w:ascii="Times New Roman" w:hAnsi="Times New Roman"/>
          <w:sz w:val="24"/>
          <w:szCs w:val="24"/>
        </w:rPr>
        <w:t>34 proc. viršija šalies vidurkį.</w:t>
      </w:r>
    </w:p>
    <w:p w14:paraId="37918E90" w14:textId="77777777" w:rsidR="007D5ED5" w:rsidRPr="008A2774" w:rsidRDefault="007D5ED5" w:rsidP="00D3442B">
      <w:pPr>
        <w:pStyle w:val="prastasiniatinklio"/>
        <w:spacing w:before="0" w:beforeAutospacing="0" w:after="0" w:afterAutospacing="0" w:line="360" w:lineRule="auto"/>
        <w:ind w:firstLine="720"/>
        <w:jc w:val="both"/>
      </w:pPr>
      <w:r w:rsidRPr="008A2774">
        <w:lastRenderedPageBreak/>
        <w:t>Gerinamos sąlygos mokinio individual</w:t>
      </w:r>
      <w:r w:rsidR="001C67D9" w:rsidRPr="008A2774">
        <w:t>iems gebėjimams lavinti – įkurtos</w:t>
      </w:r>
      <w:r w:rsidRPr="008A2774">
        <w:t xml:space="preserve"> Kauno Miko</w:t>
      </w:r>
      <w:r w:rsidR="001C67D9" w:rsidRPr="008A2774">
        <w:t xml:space="preserve"> Petrausko scenos menų mokykla ir </w:t>
      </w:r>
      <w:r w:rsidR="007E53B3" w:rsidRPr="008A2774">
        <w:rPr>
          <w:rFonts w:eastAsia="+mn-ea"/>
          <w:bCs/>
          <w:kern w:val="24"/>
        </w:rPr>
        <w:t>Vytauto Didžiojo universiteto klasikinio ugdymo mokykla</w:t>
      </w:r>
      <w:r w:rsidR="007E53B3" w:rsidRPr="008A2774">
        <w:rPr>
          <w:rFonts w:eastAsia="+mn-ea"/>
          <w:kern w:val="24"/>
        </w:rPr>
        <w:t xml:space="preserve">; </w:t>
      </w:r>
      <w:r w:rsidRPr="008A2774">
        <w:t xml:space="preserve">Panemunės pradinė mokykla siekia bakalaureato kandidatės vardo įgyvendinti </w:t>
      </w:r>
      <w:r w:rsidRPr="008A2774">
        <w:rPr>
          <w:rFonts w:eastAsia="+mn-ea"/>
          <w:bCs/>
          <w:kern w:val="24"/>
        </w:rPr>
        <w:t>p</w:t>
      </w:r>
      <w:r w:rsidRPr="008A2774">
        <w:t>riešmokyklinio ir pradinio ugdymo programos tarptautinio bakalaureato pradinio ugdymo (IB PYP) programą.</w:t>
      </w:r>
    </w:p>
    <w:p w14:paraId="6616FADC" w14:textId="77777777" w:rsidR="006B0339" w:rsidRPr="008A2774" w:rsidRDefault="004F6D92" w:rsidP="00D3442B">
      <w:pPr>
        <w:pStyle w:val="Sraopastraipa"/>
        <w:spacing w:after="0" w:line="360" w:lineRule="auto"/>
        <w:ind w:left="0" w:firstLine="720"/>
        <w:jc w:val="both"/>
        <w:rPr>
          <w:rFonts w:ascii="Times New Roman" w:hAnsi="Times New Roman"/>
          <w:sz w:val="24"/>
          <w:szCs w:val="24"/>
        </w:rPr>
      </w:pPr>
      <w:r>
        <w:rPr>
          <w:rFonts w:ascii="Times New Roman" w:hAnsi="Times New Roman"/>
          <w:sz w:val="24"/>
          <w:szCs w:val="24"/>
        </w:rPr>
        <w:t>2021 metais</w:t>
      </w:r>
      <w:r w:rsidR="006B0339" w:rsidRPr="008A2774">
        <w:rPr>
          <w:rFonts w:ascii="Times New Roman" w:hAnsi="Times New Roman"/>
          <w:sz w:val="24"/>
          <w:szCs w:val="24"/>
        </w:rPr>
        <w:t xml:space="preserve"> daugiau kaip 50 proc. Kauno miesto savivaldybės bendrojo ugdymo mokyklų dešimtos klasės mokinių pasiekimai siekia ir </w:t>
      </w:r>
      <w:r w:rsidR="006B0339" w:rsidRPr="004F6D92">
        <w:rPr>
          <w:rFonts w:ascii="Times New Roman" w:hAnsi="Times New Roman"/>
          <w:sz w:val="24"/>
          <w:szCs w:val="24"/>
        </w:rPr>
        <w:t xml:space="preserve">viršija </w:t>
      </w:r>
      <w:r>
        <w:rPr>
          <w:rFonts w:ascii="Times New Roman" w:hAnsi="Times New Roman"/>
          <w:sz w:val="24"/>
          <w:szCs w:val="24"/>
        </w:rPr>
        <w:t xml:space="preserve">šalies </w:t>
      </w:r>
      <w:r w:rsidR="006B0339" w:rsidRPr="004F6D92">
        <w:rPr>
          <w:rFonts w:ascii="Times New Roman" w:hAnsi="Times New Roman"/>
          <w:sz w:val="24"/>
          <w:szCs w:val="24"/>
        </w:rPr>
        <w:t>lietuvių kalbos ir literatūr</w:t>
      </w:r>
      <w:r>
        <w:rPr>
          <w:rFonts w:ascii="Times New Roman" w:hAnsi="Times New Roman"/>
          <w:sz w:val="24"/>
          <w:szCs w:val="24"/>
        </w:rPr>
        <w:t>os bei matematikos</w:t>
      </w:r>
      <w:r w:rsidR="006B0339" w:rsidRPr="004F6D92">
        <w:rPr>
          <w:rFonts w:ascii="Times New Roman" w:hAnsi="Times New Roman"/>
          <w:sz w:val="24"/>
          <w:szCs w:val="24"/>
        </w:rPr>
        <w:t xml:space="preserve"> </w:t>
      </w:r>
      <w:r>
        <w:rPr>
          <w:rFonts w:ascii="Times New Roman" w:hAnsi="Times New Roman"/>
          <w:sz w:val="24"/>
          <w:szCs w:val="24"/>
        </w:rPr>
        <w:t xml:space="preserve">PUPP </w:t>
      </w:r>
      <w:r w:rsidR="006B0339" w:rsidRPr="004F6D92">
        <w:rPr>
          <w:rFonts w:ascii="Times New Roman" w:hAnsi="Times New Roman"/>
          <w:sz w:val="24"/>
          <w:szCs w:val="24"/>
        </w:rPr>
        <w:t>rezultatų vidurkį</w:t>
      </w:r>
      <w:r w:rsidR="006B0339" w:rsidRPr="008A2774">
        <w:rPr>
          <w:rFonts w:ascii="Times New Roman" w:hAnsi="Times New Roman"/>
          <w:sz w:val="24"/>
          <w:szCs w:val="24"/>
        </w:rPr>
        <w:t>.</w:t>
      </w:r>
    </w:p>
    <w:p w14:paraId="1AA2ADE1" w14:textId="77777777" w:rsidR="00F92132" w:rsidRPr="008A2774" w:rsidRDefault="00F92132" w:rsidP="00D3442B">
      <w:pPr>
        <w:pStyle w:val="Sraopastraipa"/>
        <w:spacing w:after="0" w:line="360" w:lineRule="auto"/>
        <w:ind w:left="0" w:firstLine="720"/>
        <w:jc w:val="both"/>
        <w:rPr>
          <w:rFonts w:ascii="Times New Roman" w:hAnsi="Times New Roman"/>
          <w:sz w:val="24"/>
          <w:szCs w:val="24"/>
        </w:rPr>
      </w:pPr>
      <w:r w:rsidRPr="008A2774">
        <w:rPr>
          <w:rFonts w:ascii="Times New Roman" w:hAnsi="Times New Roman"/>
          <w:sz w:val="24"/>
          <w:szCs w:val="24"/>
        </w:rPr>
        <w:t>Lietuvių kalbos ir literatūros bei matematikos PUPP rezultatai yra aukštesni už Lietuvos vidurkį ir 2021 m. viršijo 10 proc.</w:t>
      </w:r>
    </w:p>
    <w:p w14:paraId="6DF5500D" w14:textId="77777777" w:rsidR="006D415A" w:rsidRPr="008A2774" w:rsidRDefault="00D3442B" w:rsidP="00D3442B">
      <w:pPr>
        <w:pStyle w:val="Sraopastraipa"/>
        <w:shd w:val="clear" w:color="auto" w:fill="FFFFFF" w:themeFill="background1"/>
        <w:spacing w:after="0" w:line="360" w:lineRule="auto"/>
        <w:ind w:left="0" w:firstLine="720"/>
        <w:jc w:val="both"/>
        <w:rPr>
          <w:rFonts w:ascii="Times New Roman" w:hAnsi="Times New Roman"/>
          <w:sz w:val="24"/>
          <w:szCs w:val="24"/>
        </w:rPr>
      </w:pPr>
      <w:r>
        <w:rPr>
          <w:rFonts w:ascii="Times New Roman" w:hAnsi="Times New Roman"/>
          <w:sz w:val="24"/>
          <w:szCs w:val="24"/>
        </w:rPr>
        <w:t>M</w:t>
      </w:r>
      <w:r w:rsidR="00B6781A" w:rsidRPr="008A2774">
        <w:rPr>
          <w:rFonts w:ascii="Times New Roman" w:hAnsi="Times New Roman"/>
          <w:sz w:val="24"/>
          <w:szCs w:val="24"/>
        </w:rPr>
        <w:t>atematikos</w:t>
      </w:r>
      <w:r>
        <w:rPr>
          <w:rFonts w:ascii="Times New Roman" w:hAnsi="Times New Roman"/>
          <w:sz w:val="24"/>
          <w:szCs w:val="24"/>
        </w:rPr>
        <w:t xml:space="preserve"> </w:t>
      </w:r>
      <w:r w:rsidRPr="008A2774">
        <w:rPr>
          <w:rFonts w:ascii="Times New Roman" w:hAnsi="Times New Roman"/>
          <w:sz w:val="24"/>
          <w:szCs w:val="24"/>
        </w:rPr>
        <w:t>PUPP</w:t>
      </w:r>
      <w:r w:rsidR="00273EEA" w:rsidRPr="008A2774">
        <w:rPr>
          <w:rFonts w:ascii="Times New Roman" w:hAnsi="Times New Roman"/>
          <w:sz w:val="24"/>
          <w:szCs w:val="24"/>
        </w:rPr>
        <w:t>,</w:t>
      </w:r>
      <w:r w:rsidR="00B6781A" w:rsidRPr="008A2774">
        <w:rPr>
          <w:rFonts w:ascii="Times New Roman" w:hAnsi="Times New Roman"/>
          <w:sz w:val="24"/>
          <w:szCs w:val="24"/>
        </w:rPr>
        <w:t xml:space="preserve"> </w:t>
      </w:r>
      <w:r>
        <w:rPr>
          <w:rFonts w:ascii="Times New Roman" w:hAnsi="Times New Roman"/>
          <w:sz w:val="24"/>
          <w:szCs w:val="24"/>
        </w:rPr>
        <w:t>2018–</w:t>
      </w:r>
      <w:r w:rsidR="00347BD3" w:rsidRPr="008A2774">
        <w:rPr>
          <w:rFonts w:ascii="Times New Roman" w:hAnsi="Times New Roman"/>
          <w:sz w:val="24"/>
          <w:szCs w:val="24"/>
        </w:rPr>
        <w:t xml:space="preserve">2021 metų </w:t>
      </w:r>
      <w:r w:rsidR="00273EEA" w:rsidRPr="008A2774">
        <w:rPr>
          <w:rFonts w:ascii="Times New Roman" w:hAnsi="Times New Roman"/>
          <w:sz w:val="24"/>
          <w:szCs w:val="24"/>
        </w:rPr>
        <w:t>duomenimis,</w:t>
      </w:r>
      <w:r w:rsidR="00B64953" w:rsidRPr="008A2774">
        <w:rPr>
          <w:rFonts w:ascii="Times New Roman" w:hAnsi="Times New Roman"/>
          <w:sz w:val="24"/>
          <w:szCs w:val="24"/>
        </w:rPr>
        <w:t xml:space="preserve"> vidutinis balo vidurkis padidė</w:t>
      </w:r>
      <w:r w:rsidR="006D415A" w:rsidRPr="008A2774">
        <w:rPr>
          <w:rFonts w:ascii="Times New Roman" w:hAnsi="Times New Roman"/>
          <w:sz w:val="24"/>
          <w:szCs w:val="24"/>
        </w:rPr>
        <w:t>jo nuo 5,46 iki 6,67 (22 proc.).</w:t>
      </w:r>
    </w:p>
    <w:p w14:paraId="770CEF37" w14:textId="77777777" w:rsidR="006D415A" w:rsidRPr="00D3442B" w:rsidRDefault="006D415A" w:rsidP="00D3442B">
      <w:pPr>
        <w:pStyle w:val="Sraopastraipa"/>
        <w:shd w:val="clear" w:color="auto" w:fill="FFFFFF" w:themeFill="background1"/>
        <w:spacing w:after="0" w:line="360" w:lineRule="auto"/>
        <w:ind w:left="0" w:firstLine="720"/>
        <w:jc w:val="both"/>
        <w:rPr>
          <w:rFonts w:ascii="Times New Roman" w:hAnsi="Times New Roman"/>
          <w:sz w:val="24"/>
          <w:szCs w:val="24"/>
        </w:rPr>
      </w:pPr>
      <w:r w:rsidRPr="00D3442B">
        <w:rPr>
          <w:rFonts w:ascii="Times New Roman" w:hAnsi="Times New Roman"/>
          <w:sz w:val="24"/>
          <w:szCs w:val="24"/>
        </w:rPr>
        <w:t>L</w:t>
      </w:r>
      <w:r w:rsidR="00B64953" w:rsidRPr="00D3442B">
        <w:rPr>
          <w:rFonts w:ascii="Times New Roman" w:hAnsi="Times New Roman"/>
          <w:sz w:val="24"/>
          <w:szCs w:val="24"/>
        </w:rPr>
        <w:t xml:space="preserve">ietuvių kalbos ir </w:t>
      </w:r>
      <w:r w:rsidR="00B64953" w:rsidRPr="004F6D92">
        <w:rPr>
          <w:rFonts w:ascii="Times New Roman" w:hAnsi="Times New Roman"/>
          <w:sz w:val="24"/>
          <w:szCs w:val="24"/>
        </w:rPr>
        <w:t xml:space="preserve">literatūros </w:t>
      </w:r>
      <w:r w:rsidR="004F6D92">
        <w:rPr>
          <w:rFonts w:ascii="Times New Roman" w:hAnsi="Times New Roman"/>
          <w:sz w:val="24"/>
          <w:szCs w:val="24"/>
        </w:rPr>
        <w:t xml:space="preserve">PUPP </w:t>
      </w:r>
      <w:r w:rsidR="00B64953" w:rsidRPr="004F6D92">
        <w:rPr>
          <w:rFonts w:ascii="Times New Roman" w:hAnsi="Times New Roman"/>
          <w:sz w:val="24"/>
          <w:szCs w:val="24"/>
        </w:rPr>
        <w:t>rezultatai</w:t>
      </w:r>
      <w:r w:rsidR="00B64953" w:rsidRPr="00D3442B">
        <w:rPr>
          <w:rFonts w:ascii="Times New Roman" w:hAnsi="Times New Roman"/>
          <w:sz w:val="24"/>
          <w:szCs w:val="24"/>
        </w:rPr>
        <w:t xml:space="preserve"> yra aukštesni nei </w:t>
      </w:r>
      <w:r w:rsidR="00B64953" w:rsidRPr="004F6D92">
        <w:rPr>
          <w:rFonts w:ascii="Times New Roman" w:hAnsi="Times New Roman"/>
          <w:sz w:val="24"/>
          <w:szCs w:val="24"/>
        </w:rPr>
        <w:t>matematikos</w:t>
      </w:r>
      <w:r w:rsidR="00B64953" w:rsidRPr="00D3442B">
        <w:rPr>
          <w:rFonts w:ascii="Times New Roman" w:hAnsi="Times New Roman"/>
          <w:sz w:val="24"/>
          <w:szCs w:val="24"/>
        </w:rPr>
        <w:t xml:space="preserve"> ir  kiekvienais metais didėja</w:t>
      </w:r>
      <w:r w:rsidRPr="00D3442B">
        <w:rPr>
          <w:rFonts w:ascii="Times New Roman" w:hAnsi="Times New Roman"/>
          <w:sz w:val="24"/>
          <w:szCs w:val="24"/>
        </w:rPr>
        <w:t xml:space="preserve"> –</w:t>
      </w:r>
      <w:r w:rsidR="007E53B3" w:rsidRPr="00D3442B">
        <w:rPr>
          <w:rFonts w:ascii="Times New Roman" w:hAnsi="Times New Roman"/>
          <w:sz w:val="24"/>
          <w:szCs w:val="24"/>
        </w:rPr>
        <w:t xml:space="preserve"> vidutinis balo vidurkis padidėjo nuo 6,88 iki 7,02</w:t>
      </w:r>
      <w:r w:rsidR="00B64953" w:rsidRPr="00D3442B">
        <w:rPr>
          <w:rFonts w:ascii="Times New Roman" w:hAnsi="Times New Roman"/>
          <w:sz w:val="24"/>
          <w:szCs w:val="24"/>
        </w:rPr>
        <w:t xml:space="preserve"> (nuo 2018</w:t>
      </w:r>
      <w:r w:rsidR="00B64E9A">
        <w:rPr>
          <w:rFonts w:ascii="Times New Roman" w:hAnsi="Times New Roman"/>
          <w:sz w:val="24"/>
          <w:szCs w:val="24"/>
        </w:rPr>
        <w:t xml:space="preserve"> iki 2021 metų – 2 proc.</w:t>
      </w:r>
      <w:r w:rsidRPr="00D3442B">
        <w:rPr>
          <w:rFonts w:ascii="Times New Roman" w:hAnsi="Times New Roman"/>
          <w:sz w:val="24"/>
          <w:szCs w:val="24"/>
        </w:rPr>
        <w:t>).</w:t>
      </w:r>
    </w:p>
    <w:p w14:paraId="464211C8" w14:textId="77777777" w:rsidR="00F92132" w:rsidRPr="008A2774" w:rsidRDefault="008244BF" w:rsidP="00D3442B">
      <w:pPr>
        <w:pStyle w:val="Sraopastraipa"/>
        <w:shd w:val="clear" w:color="auto" w:fill="FFFFFF" w:themeFill="background1"/>
        <w:spacing w:after="0" w:line="360" w:lineRule="auto"/>
        <w:ind w:left="0" w:firstLine="720"/>
        <w:jc w:val="both"/>
        <w:rPr>
          <w:rFonts w:ascii="Times New Roman" w:hAnsi="Times New Roman"/>
          <w:sz w:val="24"/>
          <w:szCs w:val="24"/>
        </w:rPr>
      </w:pPr>
      <w:r w:rsidRPr="00D3442B">
        <w:rPr>
          <w:rFonts w:ascii="Times New Roman" w:hAnsi="Times New Roman"/>
          <w:sz w:val="24"/>
          <w:szCs w:val="24"/>
        </w:rPr>
        <w:t>76 proc. s</w:t>
      </w:r>
      <w:r w:rsidR="00B64953" w:rsidRPr="00D3442B">
        <w:rPr>
          <w:rFonts w:ascii="Times New Roman" w:hAnsi="Times New Roman"/>
          <w:sz w:val="24"/>
          <w:szCs w:val="24"/>
        </w:rPr>
        <w:t xml:space="preserve">umažėjo </w:t>
      </w:r>
      <w:r w:rsidR="004F6D92" w:rsidRPr="004F6D92">
        <w:rPr>
          <w:rFonts w:ascii="Times New Roman" w:hAnsi="Times New Roman"/>
          <w:sz w:val="24"/>
          <w:szCs w:val="24"/>
        </w:rPr>
        <w:t xml:space="preserve">atotrūkis </w:t>
      </w:r>
      <w:r w:rsidR="00B64953" w:rsidRPr="004F6D92">
        <w:rPr>
          <w:rFonts w:ascii="Times New Roman" w:hAnsi="Times New Roman"/>
          <w:sz w:val="24"/>
          <w:szCs w:val="24"/>
        </w:rPr>
        <w:t>tarp</w:t>
      </w:r>
      <w:r w:rsidR="006D415A" w:rsidRPr="004F6D92">
        <w:rPr>
          <w:rFonts w:ascii="Times New Roman" w:hAnsi="Times New Roman"/>
          <w:sz w:val="24"/>
          <w:szCs w:val="24"/>
        </w:rPr>
        <w:t xml:space="preserve"> lietuvių kalbos ir literatūros bei matematikos</w:t>
      </w:r>
      <w:r w:rsidR="004F6D92" w:rsidRPr="004F6D92">
        <w:rPr>
          <w:rFonts w:ascii="Times New Roman" w:hAnsi="Times New Roman"/>
          <w:sz w:val="24"/>
          <w:szCs w:val="24"/>
        </w:rPr>
        <w:t xml:space="preserve"> PUPP rezultatų vidurkio</w:t>
      </w:r>
      <w:r w:rsidRPr="00D3442B">
        <w:rPr>
          <w:rFonts w:ascii="Times New Roman" w:hAnsi="Times New Roman"/>
          <w:sz w:val="24"/>
          <w:szCs w:val="24"/>
        </w:rPr>
        <w:t xml:space="preserve">, kuris </w:t>
      </w:r>
      <w:r w:rsidR="00B64953" w:rsidRPr="00D3442B">
        <w:rPr>
          <w:rFonts w:ascii="Times New Roman" w:hAnsi="Times New Roman"/>
          <w:sz w:val="24"/>
          <w:szCs w:val="24"/>
        </w:rPr>
        <w:t>2018 metais siekė 21 proc., o 2021 metais – tik 5 proc.</w:t>
      </w:r>
      <w:r w:rsidR="00F92132" w:rsidRPr="008A2774">
        <w:rPr>
          <w:rFonts w:ascii="Times New Roman" w:hAnsi="Times New Roman"/>
          <w:sz w:val="24"/>
          <w:szCs w:val="24"/>
        </w:rPr>
        <w:t xml:space="preserve"> </w:t>
      </w:r>
    </w:p>
    <w:p w14:paraId="6FB108C9" w14:textId="77777777" w:rsidR="003E0051" w:rsidRPr="008A2774" w:rsidRDefault="00373157" w:rsidP="00D3442B">
      <w:pPr>
        <w:pStyle w:val="Sraopastraipa"/>
        <w:spacing w:after="0" w:line="360" w:lineRule="auto"/>
        <w:ind w:left="0" w:firstLine="720"/>
        <w:jc w:val="both"/>
        <w:rPr>
          <w:rFonts w:ascii="Times New Roman" w:hAnsi="Times New Roman"/>
          <w:sz w:val="24"/>
          <w:szCs w:val="24"/>
        </w:rPr>
      </w:pPr>
      <w:r w:rsidRPr="008A2774">
        <w:rPr>
          <w:rFonts w:ascii="Times New Roman" w:hAnsi="Times New Roman"/>
          <w:sz w:val="24"/>
          <w:szCs w:val="24"/>
        </w:rPr>
        <w:t>L</w:t>
      </w:r>
      <w:r w:rsidR="00347BD3" w:rsidRPr="008A2774">
        <w:rPr>
          <w:rFonts w:ascii="Times New Roman" w:hAnsi="Times New Roman"/>
          <w:sz w:val="24"/>
          <w:szCs w:val="24"/>
        </w:rPr>
        <w:t xml:space="preserve">ietuvių kalbos ir literatūros </w:t>
      </w:r>
      <w:r w:rsidR="00213EE4" w:rsidRPr="008A2774">
        <w:rPr>
          <w:rFonts w:ascii="Times New Roman" w:hAnsi="Times New Roman"/>
          <w:sz w:val="24"/>
          <w:szCs w:val="24"/>
        </w:rPr>
        <w:t xml:space="preserve">VBE Kauno miesto </w:t>
      </w:r>
      <w:r w:rsidRPr="008A2774">
        <w:rPr>
          <w:rFonts w:ascii="Times New Roman" w:hAnsi="Times New Roman"/>
          <w:sz w:val="24"/>
          <w:szCs w:val="24"/>
        </w:rPr>
        <w:t xml:space="preserve">savivaldybės bendras </w:t>
      </w:r>
      <w:r w:rsidR="00213EE4" w:rsidRPr="008A2774">
        <w:rPr>
          <w:rFonts w:ascii="Times New Roman" w:hAnsi="Times New Roman"/>
          <w:sz w:val="24"/>
          <w:szCs w:val="24"/>
        </w:rPr>
        <w:t>rezultatų vidurkis, lyginant 2019 ir 202</w:t>
      </w:r>
      <w:r w:rsidR="00B64E9A">
        <w:rPr>
          <w:rFonts w:ascii="Times New Roman" w:hAnsi="Times New Roman"/>
          <w:sz w:val="24"/>
          <w:szCs w:val="24"/>
        </w:rPr>
        <w:t>1 metus, padidėjo 3 proc</w:t>
      </w:r>
      <w:r w:rsidR="001865FB" w:rsidRPr="008A2774">
        <w:rPr>
          <w:rFonts w:ascii="Times New Roman" w:hAnsi="Times New Roman"/>
          <w:sz w:val="24"/>
          <w:szCs w:val="24"/>
        </w:rPr>
        <w:t>. Matematikos VBE rezultatų vidurkis</w:t>
      </w:r>
      <w:r w:rsidR="002D1692" w:rsidRPr="008A2774">
        <w:rPr>
          <w:rFonts w:ascii="Times New Roman" w:hAnsi="Times New Roman"/>
          <w:sz w:val="24"/>
          <w:szCs w:val="24"/>
        </w:rPr>
        <w:t>, lyginant</w:t>
      </w:r>
      <w:r w:rsidR="001865FB" w:rsidRPr="008A2774">
        <w:rPr>
          <w:rFonts w:ascii="Times New Roman" w:hAnsi="Times New Roman"/>
          <w:sz w:val="24"/>
          <w:szCs w:val="24"/>
        </w:rPr>
        <w:t xml:space="preserve"> </w:t>
      </w:r>
      <w:r w:rsidR="002D1692" w:rsidRPr="008A2774">
        <w:rPr>
          <w:rFonts w:ascii="Times New Roman" w:hAnsi="Times New Roman"/>
          <w:sz w:val="24"/>
          <w:szCs w:val="24"/>
        </w:rPr>
        <w:t>2019 ir 2021 metus</w:t>
      </w:r>
      <w:r w:rsidR="00B64E9A">
        <w:rPr>
          <w:rFonts w:ascii="Times New Roman" w:hAnsi="Times New Roman"/>
          <w:sz w:val="24"/>
          <w:szCs w:val="24"/>
        </w:rPr>
        <w:t>, sumažėjo 2 proc.</w:t>
      </w:r>
      <w:r w:rsidR="001865FB" w:rsidRPr="008A2774">
        <w:rPr>
          <w:rFonts w:ascii="Times New Roman" w:hAnsi="Times New Roman"/>
          <w:sz w:val="24"/>
          <w:szCs w:val="24"/>
        </w:rPr>
        <w:t xml:space="preserve">, </w:t>
      </w:r>
      <w:r w:rsidR="00213EE4" w:rsidRPr="008A2774">
        <w:rPr>
          <w:rFonts w:ascii="Times New Roman" w:hAnsi="Times New Roman"/>
          <w:sz w:val="24"/>
          <w:szCs w:val="24"/>
        </w:rPr>
        <w:t>t</w:t>
      </w:r>
      <w:r w:rsidR="00362553" w:rsidRPr="008A2774">
        <w:rPr>
          <w:rFonts w:ascii="Times New Roman" w:hAnsi="Times New Roman"/>
          <w:sz w:val="24"/>
          <w:szCs w:val="24"/>
        </w:rPr>
        <w:t>ačiau</w:t>
      </w:r>
      <w:r w:rsidR="00B64E9A">
        <w:rPr>
          <w:rFonts w:ascii="Times New Roman" w:hAnsi="Times New Roman"/>
          <w:sz w:val="24"/>
          <w:szCs w:val="24"/>
        </w:rPr>
        <w:t>,</w:t>
      </w:r>
      <w:r w:rsidR="00362553" w:rsidRPr="008A2774">
        <w:rPr>
          <w:rFonts w:ascii="Times New Roman" w:hAnsi="Times New Roman"/>
          <w:sz w:val="24"/>
          <w:szCs w:val="24"/>
        </w:rPr>
        <w:t xml:space="preserve"> 2020 ir 2021 metų duomenimis</w:t>
      </w:r>
      <w:r w:rsidR="00213EE4" w:rsidRPr="008A2774">
        <w:rPr>
          <w:rFonts w:ascii="Times New Roman" w:hAnsi="Times New Roman"/>
          <w:sz w:val="24"/>
          <w:szCs w:val="24"/>
        </w:rPr>
        <w:t xml:space="preserve">, </w:t>
      </w:r>
      <w:r w:rsidR="00580979" w:rsidRPr="008A2774">
        <w:rPr>
          <w:rFonts w:ascii="Times New Roman" w:hAnsi="Times New Roman"/>
          <w:sz w:val="24"/>
          <w:szCs w:val="24"/>
        </w:rPr>
        <w:t xml:space="preserve">fiksuojamas </w:t>
      </w:r>
      <w:r w:rsidR="00D3442B">
        <w:rPr>
          <w:rFonts w:ascii="Times New Roman" w:hAnsi="Times New Roman"/>
          <w:sz w:val="24"/>
          <w:szCs w:val="24"/>
        </w:rPr>
        <w:t>32 </w:t>
      </w:r>
      <w:r w:rsidR="00B64E9A">
        <w:rPr>
          <w:rFonts w:ascii="Times New Roman" w:hAnsi="Times New Roman"/>
          <w:sz w:val="24"/>
          <w:szCs w:val="24"/>
        </w:rPr>
        <w:t>proc.</w:t>
      </w:r>
      <w:r w:rsidR="00362553" w:rsidRPr="008A2774">
        <w:rPr>
          <w:rFonts w:ascii="Times New Roman" w:hAnsi="Times New Roman"/>
          <w:sz w:val="24"/>
          <w:szCs w:val="24"/>
        </w:rPr>
        <w:t xml:space="preserve"> rezultatų gerėjimas</w:t>
      </w:r>
      <w:r w:rsidR="00213EE4" w:rsidRPr="008A2774">
        <w:rPr>
          <w:rFonts w:ascii="Times New Roman" w:hAnsi="Times New Roman"/>
          <w:sz w:val="24"/>
          <w:szCs w:val="24"/>
        </w:rPr>
        <w:t xml:space="preserve">. </w:t>
      </w:r>
    </w:p>
    <w:p w14:paraId="75AAECC5" w14:textId="77777777" w:rsidR="00D3442B" w:rsidRDefault="00273EEA" w:rsidP="00D3442B">
      <w:pPr>
        <w:pStyle w:val="Sraopastraipa"/>
        <w:spacing w:after="0" w:line="360" w:lineRule="auto"/>
        <w:ind w:left="0" w:firstLine="720"/>
        <w:jc w:val="both"/>
        <w:rPr>
          <w:rFonts w:ascii="Times New Roman" w:hAnsi="Times New Roman"/>
          <w:sz w:val="24"/>
          <w:szCs w:val="24"/>
        </w:rPr>
      </w:pPr>
      <w:r w:rsidRPr="008A2774">
        <w:rPr>
          <w:rFonts w:ascii="Times New Roman" w:hAnsi="Times New Roman"/>
          <w:sz w:val="24"/>
          <w:szCs w:val="24"/>
        </w:rPr>
        <w:t>Anglų kalbos VBE rezultatų vidurkis</w:t>
      </w:r>
      <w:r w:rsidR="00B64E9A">
        <w:rPr>
          <w:rFonts w:ascii="Times New Roman" w:hAnsi="Times New Roman"/>
          <w:sz w:val="24"/>
          <w:szCs w:val="24"/>
        </w:rPr>
        <w:t>,</w:t>
      </w:r>
      <w:r w:rsidRPr="008A2774">
        <w:rPr>
          <w:rFonts w:ascii="Times New Roman" w:hAnsi="Times New Roman"/>
          <w:sz w:val="24"/>
          <w:szCs w:val="24"/>
        </w:rPr>
        <w:t xml:space="preserve"> lyginant 2019, 2020 ir 2021 metus, atitinkamai yra 6, 5 ir 7</w:t>
      </w:r>
      <w:r w:rsidR="00B64E9A">
        <w:rPr>
          <w:rFonts w:ascii="Times New Roman" w:hAnsi="Times New Roman"/>
          <w:sz w:val="24"/>
          <w:szCs w:val="24"/>
        </w:rPr>
        <w:t xml:space="preserve"> proc.</w:t>
      </w:r>
      <w:r w:rsidRPr="008A2774">
        <w:rPr>
          <w:rFonts w:ascii="Times New Roman" w:hAnsi="Times New Roman"/>
          <w:sz w:val="24"/>
          <w:szCs w:val="24"/>
        </w:rPr>
        <w:t xml:space="preserve">, o </w:t>
      </w:r>
      <w:r w:rsidR="00B64E9A">
        <w:rPr>
          <w:rFonts w:ascii="Times New Roman" w:hAnsi="Times New Roman"/>
          <w:sz w:val="24"/>
          <w:szCs w:val="24"/>
        </w:rPr>
        <w:t>istorijos – 13, 3 ir 10 proc.</w:t>
      </w:r>
      <w:r w:rsidRPr="008A2774">
        <w:rPr>
          <w:rFonts w:ascii="Times New Roman" w:hAnsi="Times New Roman"/>
          <w:sz w:val="24"/>
          <w:szCs w:val="24"/>
        </w:rPr>
        <w:t xml:space="preserve"> didesnis už šalies vidurkį. </w:t>
      </w:r>
    </w:p>
    <w:p w14:paraId="394A352E" w14:textId="77777777" w:rsidR="00213EE4" w:rsidRPr="008A2774" w:rsidRDefault="00580979" w:rsidP="00D3442B">
      <w:pPr>
        <w:pStyle w:val="Sraopastraipa"/>
        <w:spacing w:after="0" w:line="360" w:lineRule="auto"/>
        <w:ind w:left="0" w:firstLine="720"/>
        <w:jc w:val="both"/>
        <w:rPr>
          <w:rFonts w:ascii="Times New Roman" w:hAnsi="Times New Roman"/>
          <w:sz w:val="24"/>
          <w:szCs w:val="24"/>
        </w:rPr>
      </w:pPr>
      <w:r w:rsidRPr="008A2774">
        <w:rPr>
          <w:rFonts w:ascii="Times New Roman" w:hAnsi="Times New Roman"/>
          <w:sz w:val="24"/>
          <w:szCs w:val="24"/>
        </w:rPr>
        <w:t>VBE</w:t>
      </w:r>
      <w:r w:rsidR="00213EE4" w:rsidRPr="008A2774">
        <w:rPr>
          <w:rFonts w:ascii="Times New Roman" w:hAnsi="Times New Roman"/>
          <w:sz w:val="24"/>
          <w:szCs w:val="24"/>
        </w:rPr>
        <w:t xml:space="preserve"> neišlaik</w:t>
      </w:r>
      <w:r w:rsidR="003E0051" w:rsidRPr="008A2774">
        <w:rPr>
          <w:rFonts w:ascii="Times New Roman" w:hAnsi="Times New Roman"/>
          <w:sz w:val="24"/>
          <w:szCs w:val="24"/>
        </w:rPr>
        <w:t>iusių mokinių skaičius mažėja – lyginant 2020 ir 2021 metus</w:t>
      </w:r>
      <w:r w:rsidR="00B64E9A">
        <w:rPr>
          <w:rFonts w:ascii="Times New Roman" w:hAnsi="Times New Roman"/>
          <w:sz w:val="24"/>
          <w:szCs w:val="24"/>
        </w:rPr>
        <w:t>,</w:t>
      </w:r>
      <w:r w:rsidR="003E0051" w:rsidRPr="008A2774">
        <w:rPr>
          <w:rFonts w:ascii="Times New Roman" w:hAnsi="Times New Roman"/>
          <w:sz w:val="24"/>
          <w:szCs w:val="24"/>
        </w:rPr>
        <w:t xml:space="preserve"> matematikos VBE neiš</w:t>
      </w:r>
      <w:r w:rsidR="00B64E9A">
        <w:rPr>
          <w:rFonts w:ascii="Times New Roman" w:hAnsi="Times New Roman"/>
          <w:sz w:val="24"/>
          <w:szCs w:val="24"/>
        </w:rPr>
        <w:t>laikiusiųjų sumažėjo 50 proc.</w:t>
      </w:r>
      <w:r w:rsidR="003E0051" w:rsidRPr="008A2774">
        <w:rPr>
          <w:rFonts w:ascii="Times New Roman" w:hAnsi="Times New Roman"/>
          <w:sz w:val="24"/>
          <w:szCs w:val="24"/>
        </w:rPr>
        <w:t>, o lietuvių kalbo</w:t>
      </w:r>
      <w:r w:rsidR="00B64E9A">
        <w:rPr>
          <w:rFonts w:ascii="Times New Roman" w:hAnsi="Times New Roman"/>
          <w:sz w:val="24"/>
          <w:szCs w:val="24"/>
        </w:rPr>
        <w:t>s ir literatūros – 44 proc</w:t>
      </w:r>
      <w:r w:rsidR="003E0051" w:rsidRPr="008A2774">
        <w:rPr>
          <w:rFonts w:ascii="Times New Roman" w:hAnsi="Times New Roman"/>
          <w:sz w:val="24"/>
          <w:szCs w:val="24"/>
        </w:rPr>
        <w:t>.</w:t>
      </w:r>
    </w:p>
    <w:p w14:paraId="6EE70A0A" w14:textId="77777777" w:rsidR="001F5888" w:rsidRPr="008A2774" w:rsidRDefault="001F5888" w:rsidP="00D3442B">
      <w:pPr>
        <w:pStyle w:val="Sraopastraipa"/>
        <w:shd w:val="clear" w:color="auto" w:fill="FFFFFF" w:themeFill="background1"/>
        <w:spacing w:after="0" w:line="360" w:lineRule="auto"/>
        <w:ind w:left="0" w:firstLine="720"/>
        <w:jc w:val="both"/>
        <w:rPr>
          <w:rFonts w:ascii="Times New Roman" w:hAnsi="Times New Roman"/>
          <w:b/>
          <w:sz w:val="24"/>
          <w:szCs w:val="24"/>
        </w:rPr>
      </w:pPr>
      <w:r w:rsidRPr="008A2774">
        <w:rPr>
          <w:rFonts w:ascii="Times New Roman" w:hAnsi="Times New Roman"/>
          <w:sz w:val="24"/>
          <w:szCs w:val="24"/>
        </w:rPr>
        <w:t>Patyčių indeksas 2020 ir 2021 metais sumažėjo 41 proc., o 2019 ir 2021 metais</w:t>
      </w:r>
      <w:r w:rsidR="003261F4" w:rsidRPr="008A2774">
        <w:rPr>
          <w:rFonts w:ascii="Times New Roman" w:hAnsi="Times New Roman"/>
          <w:sz w:val="24"/>
          <w:szCs w:val="24"/>
        </w:rPr>
        <w:t xml:space="preserve"> </w:t>
      </w:r>
      <w:r w:rsidRPr="008A2774">
        <w:rPr>
          <w:rFonts w:ascii="Times New Roman" w:hAnsi="Times New Roman"/>
          <w:sz w:val="24"/>
          <w:szCs w:val="24"/>
        </w:rPr>
        <w:t xml:space="preserve">– </w:t>
      </w:r>
      <w:r w:rsidR="00B64E9A">
        <w:rPr>
          <w:rFonts w:ascii="Times New Roman" w:hAnsi="Times New Roman"/>
          <w:sz w:val="24"/>
          <w:szCs w:val="24"/>
        </w:rPr>
        <w:t>51 proc.</w:t>
      </w:r>
      <w:r w:rsidRPr="008A2774">
        <w:rPr>
          <w:rFonts w:ascii="Times New Roman" w:hAnsi="Times New Roman"/>
          <w:sz w:val="24"/>
          <w:szCs w:val="24"/>
        </w:rPr>
        <w:t xml:space="preserve"> (2019 m. buvo </w:t>
      </w:r>
      <w:r w:rsidRPr="004F6D92">
        <w:rPr>
          <w:rFonts w:ascii="Times New Roman" w:hAnsi="Times New Roman"/>
          <w:sz w:val="24"/>
          <w:szCs w:val="24"/>
        </w:rPr>
        <w:t>1,46; 2020 m. – 1,23, 2021 m. – 0,72</w:t>
      </w:r>
      <w:r w:rsidRPr="008A2774">
        <w:rPr>
          <w:rFonts w:ascii="Times New Roman" w:hAnsi="Times New Roman"/>
          <w:sz w:val="24"/>
          <w:szCs w:val="24"/>
        </w:rPr>
        <w:t>).</w:t>
      </w:r>
    </w:p>
    <w:p w14:paraId="307903CA" w14:textId="77777777" w:rsidR="0018735A" w:rsidRPr="008A2774" w:rsidRDefault="0007252F" w:rsidP="00D3442B">
      <w:pPr>
        <w:pStyle w:val="Sraopastraipa"/>
        <w:shd w:val="clear" w:color="auto" w:fill="FFFFFF" w:themeFill="background1"/>
        <w:spacing w:after="0" w:line="360" w:lineRule="auto"/>
        <w:ind w:left="0" w:firstLine="720"/>
        <w:jc w:val="both"/>
        <w:rPr>
          <w:rFonts w:ascii="Times New Roman" w:hAnsi="Times New Roman"/>
          <w:b/>
          <w:sz w:val="24"/>
          <w:szCs w:val="24"/>
        </w:rPr>
      </w:pPr>
      <w:r w:rsidRPr="008A2774">
        <w:rPr>
          <w:rFonts w:ascii="Times New Roman" w:hAnsi="Times New Roman"/>
          <w:sz w:val="24"/>
          <w:szCs w:val="24"/>
        </w:rPr>
        <w:t>2021 metais 71,1 pr</w:t>
      </w:r>
      <w:r w:rsidR="00B64E9A">
        <w:rPr>
          <w:rFonts w:ascii="Times New Roman" w:hAnsi="Times New Roman"/>
          <w:sz w:val="24"/>
          <w:szCs w:val="24"/>
        </w:rPr>
        <w:t>oc. mokinių, turinčių vidutinių, didelių</w:t>
      </w:r>
      <w:r w:rsidRPr="008A2774">
        <w:rPr>
          <w:rFonts w:ascii="Times New Roman" w:hAnsi="Times New Roman"/>
          <w:sz w:val="24"/>
          <w:szCs w:val="24"/>
        </w:rPr>
        <w:t xml:space="preserve"> ir labai d</w:t>
      </w:r>
      <w:r w:rsidR="00B64E9A">
        <w:rPr>
          <w:rFonts w:ascii="Times New Roman" w:hAnsi="Times New Roman"/>
          <w:sz w:val="24"/>
          <w:szCs w:val="24"/>
        </w:rPr>
        <w:t>idelių specialiųjų ugdymo poreikių,</w:t>
      </w:r>
      <w:r w:rsidRPr="008A2774">
        <w:rPr>
          <w:rFonts w:ascii="Times New Roman" w:hAnsi="Times New Roman"/>
          <w:sz w:val="24"/>
          <w:szCs w:val="24"/>
        </w:rPr>
        <w:t xml:space="preserve"> ugdomi bendrojo ugdymo mokyklose;</w:t>
      </w:r>
      <w:r w:rsidR="006101B6" w:rsidRPr="008A2774">
        <w:rPr>
          <w:rFonts w:ascii="Times New Roman" w:hAnsi="Times New Roman"/>
          <w:sz w:val="24"/>
          <w:szCs w:val="24"/>
        </w:rPr>
        <w:t xml:space="preserve"> </w:t>
      </w:r>
      <w:r w:rsidR="001F5888" w:rsidRPr="008A2774">
        <w:rPr>
          <w:rFonts w:ascii="Times New Roman" w:hAnsi="Times New Roman"/>
          <w:sz w:val="24"/>
          <w:szCs w:val="24"/>
        </w:rPr>
        <w:t>nuo 2019 iki 2021 metų mokinių</w:t>
      </w:r>
      <w:r w:rsidR="00083610">
        <w:rPr>
          <w:rFonts w:ascii="Times New Roman" w:hAnsi="Times New Roman"/>
          <w:sz w:val="24"/>
          <w:szCs w:val="24"/>
        </w:rPr>
        <w:t>, turinčių vidutinių, didelių</w:t>
      </w:r>
      <w:r w:rsidR="00083610" w:rsidRPr="008A2774">
        <w:rPr>
          <w:rFonts w:ascii="Times New Roman" w:hAnsi="Times New Roman"/>
          <w:sz w:val="24"/>
          <w:szCs w:val="24"/>
        </w:rPr>
        <w:t xml:space="preserve"> ir labai d</w:t>
      </w:r>
      <w:r w:rsidR="00083610">
        <w:rPr>
          <w:rFonts w:ascii="Times New Roman" w:hAnsi="Times New Roman"/>
          <w:sz w:val="24"/>
          <w:szCs w:val="24"/>
        </w:rPr>
        <w:t>idelių specialiųjų ugdymo poreikių,</w:t>
      </w:r>
      <w:r w:rsidR="001F5888" w:rsidRPr="008A2774">
        <w:rPr>
          <w:rFonts w:ascii="Times New Roman" w:hAnsi="Times New Roman"/>
          <w:sz w:val="24"/>
          <w:szCs w:val="24"/>
        </w:rPr>
        <w:t xml:space="preserve"> skaičius bendrojo ugdymo mokyklose padidėjo </w:t>
      </w:r>
      <w:r w:rsidR="006055C3" w:rsidRPr="008A2774">
        <w:rPr>
          <w:rFonts w:ascii="Times New Roman" w:hAnsi="Times New Roman"/>
          <w:sz w:val="24"/>
          <w:szCs w:val="24"/>
        </w:rPr>
        <w:t>daugiau kaip</w:t>
      </w:r>
      <w:r w:rsidR="001F5888" w:rsidRPr="008A2774">
        <w:rPr>
          <w:rFonts w:ascii="Times New Roman" w:hAnsi="Times New Roman"/>
          <w:sz w:val="24"/>
          <w:szCs w:val="24"/>
        </w:rPr>
        <w:t xml:space="preserve"> 12</w:t>
      </w:r>
      <w:r w:rsidR="00083610">
        <w:rPr>
          <w:rFonts w:ascii="Times New Roman" w:hAnsi="Times New Roman"/>
          <w:sz w:val="24"/>
          <w:szCs w:val="24"/>
        </w:rPr>
        <w:t xml:space="preserve"> proc.</w:t>
      </w:r>
      <w:r w:rsidR="001F5888" w:rsidRPr="008A2774">
        <w:rPr>
          <w:rFonts w:ascii="Times New Roman" w:hAnsi="Times New Roman"/>
          <w:sz w:val="24"/>
          <w:szCs w:val="24"/>
        </w:rPr>
        <w:t>,</w:t>
      </w:r>
      <w:r w:rsidR="00083610" w:rsidRPr="00083610">
        <w:rPr>
          <w:rFonts w:ascii="Times New Roman" w:hAnsi="Times New Roman"/>
          <w:sz w:val="24"/>
          <w:szCs w:val="24"/>
        </w:rPr>
        <w:t xml:space="preserve"> </w:t>
      </w:r>
      <w:r w:rsidR="00083610" w:rsidRPr="008A2774">
        <w:rPr>
          <w:rFonts w:ascii="Times New Roman" w:hAnsi="Times New Roman"/>
          <w:sz w:val="24"/>
          <w:szCs w:val="24"/>
        </w:rPr>
        <w:t>mokinių</w:t>
      </w:r>
      <w:r w:rsidR="00083610">
        <w:rPr>
          <w:rFonts w:ascii="Times New Roman" w:hAnsi="Times New Roman"/>
          <w:sz w:val="24"/>
          <w:szCs w:val="24"/>
        </w:rPr>
        <w:t>, turinčių didelių</w:t>
      </w:r>
      <w:r w:rsidR="00083610" w:rsidRPr="008A2774">
        <w:rPr>
          <w:rFonts w:ascii="Times New Roman" w:hAnsi="Times New Roman"/>
          <w:sz w:val="24"/>
          <w:szCs w:val="24"/>
        </w:rPr>
        <w:t xml:space="preserve"> ir labai d</w:t>
      </w:r>
      <w:r w:rsidR="00083610">
        <w:rPr>
          <w:rFonts w:ascii="Times New Roman" w:hAnsi="Times New Roman"/>
          <w:sz w:val="24"/>
          <w:szCs w:val="24"/>
        </w:rPr>
        <w:t xml:space="preserve">idelių specialiųjų ugdymo poreikių, skaičius </w:t>
      </w:r>
      <w:r w:rsidR="001F5888" w:rsidRPr="008A2774">
        <w:rPr>
          <w:rFonts w:ascii="Times New Roman" w:hAnsi="Times New Roman"/>
          <w:sz w:val="24"/>
          <w:szCs w:val="24"/>
        </w:rPr>
        <w:t xml:space="preserve">– </w:t>
      </w:r>
      <w:r w:rsidR="00083610">
        <w:rPr>
          <w:rFonts w:ascii="Times New Roman" w:hAnsi="Times New Roman"/>
          <w:sz w:val="24"/>
          <w:szCs w:val="24"/>
        </w:rPr>
        <w:t>daugiau kaip 28 proc</w:t>
      </w:r>
      <w:r w:rsidR="001F5888" w:rsidRPr="008A2774">
        <w:rPr>
          <w:rFonts w:ascii="Times New Roman" w:hAnsi="Times New Roman"/>
          <w:sz w:val="24"/>
          <w:szCs w:val="24"/>
        </w:rPr>
        <w:t>.</w:t>
      </w:r>
    </w:p>
    <w:p w14:paraId="2D93346D" w14:textId="77777777" w:rsidR="002D1692" w:rsidRPr="008A2774" w:rsidRDefault="006055C3" w:rsidP="00D3442B">
      <w:pPr>
        <w:pStyle w:val="Sraopastraipa"/>
        <w:shd w:val="clear" w:color="auto" w:fill="FFFFFF" w:themeFill="background1"/>
        <w:spacing w:after="0" w:line="360" w:lineRule="auto"/>
        <w:ind w:left="0" w:firstLine="720"/>
        <w:jc w:val="both"/>
        <w:rPr>
          <w:rFonts w:ascii="Times New Roman" w:hAnsi="Times New Roman"/>
          <w:b/>
          <w:sz w:val="24"/>
          <w:szCs w:val="24"/>
        </w:rPr>
      </w:pPr>
      <w:r w:rsidRPr="008A2774">
        <w:rPr>
          <w:rFonts w:ascii="Times New Roman" w:hAnsi="Times New Roman"/>
          <w:sz w:val="24"/>
          <w:szCs w:val="24"/>
        </w:rPr>
        <w:t xml:space="preserve">Švietimo pagalbą gaunančių mokinių skaičius 2021 metais, </w:t>
      </w:r>
      <w:r w:rsidR="00083610">
        <w:rPr>
          <w:rFonts w:ascii="Times New Roman" w:hAnsi="Times New Roman"/>
          <w:sz w:val="24"/>
          <w:szCs w:val="24"/>
        </w:rPr>
        <w:t>palyginti</w:t>
      </w:r>
      <w:r w:rsidRPr="008A2774">
        <w:rPr>
          <w:rFonts w:ascii="Times New Roman" w:hAnsi="Times New Roman"/>
          <w:sz w:val="24"/>
          <w:szCs w:val="24"/>
        </w:rPr>
        <w:t xml:space="preserve"> su 2020 metais, padid</w:t>
      </w:r>
      <w:r w:rsidR="002D1692" w:rsidRPr="008A2774">
        <w:rPr>
          <w:rFonts w:ascii="Times New Roman" w:hAnsi="Times New Roman"/>
          <w:sz w:val="24"/>
          <w:szCs w:val="24"/>
        </w:rPr>
        <w:t>ėjo 8</w:t>
      </w:r>
      <w:r w:rsidR="00083610">
        <w:rPr>
          <w:rFonts w:ascii="Times New Roman" w:hAnsi="Times New Roman"/>
          <w:sz w:val="24"/>
          <w:szCs w:val="24"/>
        </w:rPr>
        <w:t xml:space="preserve"> proc.</w:t>
      </w:r>
      <w:r w:rsidR="002D1692" w:rsidRPr="008A2774">
        <w:rPr>
          <w:rFonts w:ascii="Times New Roman" w:hAnsi="Times New Roman"/>
          <w:sz w:val="24"/>
          <w:szCs w:val="24"/>
        </w:rPr>
        <w:t xml:space="preserve">, o </w:t>
      </w:r>
      <w:r w:rsidR="00083610">
        <w:rPr>
          <w:rFonts w:ascii="Times New Roman" w:hAnsi="Times New Roman"/>
          <w:sz w:val="24"/>
          <w:szCs w:val="24"/>
        </w:rPr>
        <w:t>palyginti su 2019 – 110 proc</w:t>
      </w:r>
      <w:r w:rsidR="002D1692" w:rsidRPr="008A2774">
        <w:rPr>
          <w:rFonts w:ascii="Times New Roman" w:hAnsi="Times New Roman"/>
          <w:sz w:val="24"/>
          <w:szCs w:val="24"/>
        </w:rPr>
        <w:t>.</w:t>
      </w:r>
    </w:p>
    <w:p w14:paraId="034EFD7D" w14:textId="77777777" w:rsidR="0007252F" w:rsidRPr="008A2774" w:rsidRDefault="002D1692" w:rsidP="00B379CB">
      <w:pPr>
        <w:pStyle w:val="Sraopastraipa"/>
        <w:shd w:val="clear" w:color="auto" w:fill="FFFFFF" w:themeFill="background1"/>
        <w:spacing w:after="0" w:line="350" w:lineRule="auto"/>
        <w:ind w:left="0" w:firstLine="720"/>
        <w:jc w:val="both"/>
        <w:rPr>
          <w:rFonts w:ascii="Times New Roman" w:hAnsi="Times New Roman"/>
          <w:b/>
          <w:sz w:val="24"/>
          <w:szCs w:val="24"/>
        </w:rPr>
      </w:pPr>
      <w:r w:rsidRPr="008A2774">
        <w:rPr>
          <w:rFonts w:ascii="Times New Roman" w:hAnsi="Times New Roman"/>
          <w:sz w:val="24"/>
          <w:szCs w:val="24"/>
        </w:rPr>
        <w:lastRenderedPageBreak/>
        <w:t>2021 m. b</w:t>
      </w:r>
      <w:r w:rsidR="006101B6" w:rsidRPr="008A2774">
        <w:rPr>
          <w:rFonts w:ascii="Times New Roman" w:hAnsi="Times New Roman"/>
          <w:sz w:val="24"/>
          <w:szCs w:val="24"/>
        </w:rPr>
        <w:t xml:space="preserve">endrojo ugdymo mokyklose </w:t>
      </w:r>
      <w:r w:rsidR="00CC439C" w:rsidRPr="008A2774">
        <w:rPr>
          <w:rFonts w:ascii="Times New Roman" w:hAnsi="Times New Roman"/>
          <w:sz w:val="24"/>
          <w:szCs w:val="24"/>
        </w:rPr>
        <w:t>yra</w:t>
      </w:r>
      <w:r w:rsidR="006101B6" w:rsidRPr="008A2774">
        <w:rPr>
          <w:rFonts w:ascii="Times New Roman" w:hAnsi="Times New Roman"/>
          <w:sz w:val="24"/>
          <w:szCs w:val="24"/>
        </w:rPr>
        <w:t xml:space="preserve"> </w:t>
      </w:r>
      <w:r w:rsidRPr="008A2774">
        <w:rPr>
          <w:rFonts w:ascii="Times New Roman" w:hAnsi="Times New Roman"/>
          <w:sz w:val="24"/>
          <w:szCs w:val="24"/>
        </w:rPr>
        <w:t>įsteigti</w:t>
      </w:r>
      <w:r w:rsidR="00083610">
        <w:rPr>
          <w:rFonts w:ascii="Times New Roman" w:hAnsi="Times New Roman"/>
          <w:sz w:val="24"/>
          <w:szCs w:val="24"/>
        </w:rPr>
        <w:t xml:space="preserve"> 153,17 mokytojų padėjėjų etatų</w:t>
      </w:r>
      <w:r w:rsidR="00FC1294" w:rsidRPr="008A2774">
        <w:rPr>
          <w:rFonts w:ascii="Times New Roman" w:hAnsi="Times New Roman"/>
          <w:sz w:val="24"/>
          <w:szCs w:val="24"/>
        </w:rPr>
        <w:t xml:space="preserve"> (iš jų 99,67 finansuoja</w:t>
      </w:r>
      <w:r w:rsidR="00083610">
        <w:rPr>
          <w:rFonts w:ascii="Times New Roman" w:hAnsi="Times New Roman"/>
          <w:sz w:val="24"/>
          <w:szCs w:val="24"/>
        </w:rPr>
        <w:t>ma</w:t>
      </w:r>
      <w:r w:rsidR="00FC1294" w:rsidRPr="008A2774">
        <w:rPr>
          <w:rFonts w:ascii="Times New Roman" w:hAnsi="Times New Roman"/>
          <w:sz w:val="24"/>
          <w:szCs w:val="24"/>
        </w:rPr>
        <w:t xml:space="preserve"> iš Kauno miesto savivaldybės biudžeto lėšų, o 53,50 – </w:t>
      </w:r>
      <w:r w:rsidRPr="008A2774">
        <w:rPr>
          <w:rFonts w:ascii="Times New Roman" w:hAnsi="Times New Roman"/>
          <w:sz w:val="24"/>
          <w:szCs w:val="24"/>
        </w:rPr>
        <w:t xml:space="preserve">iš </w:t>
      </w:r>
      <w:r w:rsidR="00FC1294" w:rsidRPr="008A2774">
        <w:rPr>
          <w:rFonts w:ascii="Times New Roman" w:hAnsi="Times New Roman"/>
          <w:sz w:val="24"/>
          <w:szCs w:val="24"/>
        </w:rPr>
        <w:t>Švietimo,</w:t>
      </w:r>
      <w:r w:rsidR="0018735A" w:rsidRPr="008A2774">
        <w:rPr>
          <w:rFonts w:ascii="Times New Roman" w:hAnsi="Times New Roman"/>
          <w:sz w:val="24"/>
          <w:szCs w:val="24"/>
        </w:rPr>
        <w:t xml:space="preserve"> mokslo ir sporto ministerijos</w:t>
      </w:r>
      <w:r w:rsidRPr="008A2774">
        <w:rPr>
          <w:rFonts w:ascii="Times New Roman" w:hAnsi="Times New Roman"/>
          <w:sz w:val="24"/>
          <w:szCs w:val="24"/>
        </w:rPr>
        <w:t xml:space="preserve"> lėšų</w:t>
      </w:r>
      <w:r w:rsidR="0018735A" w:rsidRPr="008A2774">
        <w:rPr>
          <w:rFonts w:ascii="Times New Roman" w:hAnsi="Times New Roman"/>
          <w:sz w:val="24"/>
          <w:szCs w:val="24"/>
        </w:rPr>
        <w:t>); ikimokyklini</w:t>
      </w:r>
      <w:r w:rsidR="00083610">
        <w:rPr>
          <w:rFonts w:ascii="Times New Roman" w:hAnsi="Times New Roman"/>
          <w:sz w:val="24"/>
          <w:szCs w:val="24"/>
        </w:rPr>
        <w:t>o ugdymo įstaigose – 94,4 etatų</w:t>
      </w:r>
      <w:r w:rsidR="0018735A" w:rsidRPr="008A2774">
        <w:rPr>
          <w:rFonts w:ascii="Times New Roman" w:hAnsi="Times New Roman"/>
          <w:sz w:val="24"/>
          <w:szCs w:val="24"/>
        </w:rPr>
        <w:t xml:space="preserve"> </w:t>
      </w:r>
      <w:r w:rsidR="00083610">
        <w:rPr>
          <w:rFonts w:ascii="Times New Roman" w:hAnsi="Times New Roman"/>
          <w:sz w:val="24"/>
          <w:szCs w:val="24"/>
        </w:rPr>
        <w:t xml:space="preserve">(iš jų 52,15 etatų finansuojama </w:t>
      </w:r>
      <w:r w:rsidR="0018735A" w:rsidRPr="008A2774">
        <w:rPr>
          <w:rFonts w:ascii="Times New Roman" w:hAnsi="Times New Roman"/>
          <w:sz w:val="24"/>
          <w:szCs w:val="24"/>
        </w:rPr>
        <w:t xml:space="preserve">iš Kauno miesto savivaldybės biudžeto lėšų, o 42,25 – </w:t>
      </w:r>
      <w:r w:rsidRPr="008A2774">
        <w:rPr>
          <w:rFonts w:ascii="Times New Roman" w:hAnsi="Times New Roman"/>
          <w:sz w:val="24"/>
          <w:szCs w:val="24"/>
        </w:rPr>
        <w:t xml:space="preserve">iš </w:t>
      </w:r>
      <w:r w:rsidR="0018735A" w:rsidRPr="008A2774">
        <w:rPr>
          <w:rFonts w:ascii="Times New Roman" w:hAnsi="Times New Roman"/>
          <w:sz w:val="24"/>
          <w:szCs w:val="24"/>
        </w:rPr>
        <w:t>Švietimo, mokslo ir sporto ministerijos</w:t>
      </w:r>
      <w:r w:rsidRPr="008A2774">
        <w:rPr>
          <w:rFonts w:ascii="Times New Roman" w:hAnsi="Times New Roman"/>
          <w:sz w:val="24"/>
          <w:szCs w:val="24"/>
        </w:rPr>
        <w:t xml:space="preserve"> lėšų</w:t>
      </w:r>
      <w:r w:rsidR="0018735A" w:rsidRPr="008A2774">
        <w:rPr>
          <w:rFonts w:ascii="Times New Roman" w:hAnsi="Times New Roman"/>
          <w:sz w:val="24"/>
          <w:szCs w:val="24"/>
        </w:rPr>
        <w:t xml:space="preserve">). </w:t>
      </w:r>
    </w:p>
    <w:p w14:paraId="085F4741" w14:textId="77777777" w:rsidR="005B692F" w:rsidRPr="008A2774" w:rsidRDefault="005B692F" w:rsidP="00B379CB">
      <w:pPr>
        <w:pStyle w:val="Sraopastraipa"/>
        <w:shd w:val="clear" w:color="auto" w:fill="FFFFFF" w:themeFill="background1"/>
        <w:spacing w:after="0" w:line="350" w:lineRule="auto"/>
        <w:ind w:left="0" w:firstLine="720"/>
        <w:jc w:val="both"/>
        <w:rPr>
          <w:rFonts w:ascii="Times New Roman" w:hAnsi="Times New Roman"/>
          <w:b/>
          <w:sz w:val="24"/>
          <w:szCs w:val="24"/>
        </w:rPr>
      </w:pPr>
      <w:r w:rsidRPr="008A2774">
        <w:rPr>
          <w:rFonts w:ascii="Times New Roman" w:hAnsi="Times New Roman"/>
          <w:sz w:val="24"/>
          <w:szCs w:val="24"/>
        </w:rPr>
        <w:t>Kauno miesto savivaldybės skiriamos lėšos ikimokyklinio ugdymo įstaigų pastatų ir kiemo statin</w:t>
      </w:r>
      <w:r w:rsidR="00083610">
        <w:rPr>
          <w:rFonts w:ascii="Times New Roman" w:hAnsi="Times New Roman"/>
          <w:sz w:val="24"/>
          <w:szCs w:val="24"/>
        </w:rPr>
        <w:t>ių priežiūrai bei remontui 2019–</w:t>
      </w:r>
      <w:r w:rsidRPr="008A2774">
        <w:rPr>
          <w:rFonts w:ascii="Times New Roman" w:hAnsi="Times New Roman"/>
          <w:sz w:val="24"/>
          <w:szCs w:val="24"/>
        </w:rPr>
        <w:t xml:space="preserve">2021 metų </w:t>
      </w:r>
      <w:r w:rsidR="00083610">
        <w:rPr>
          <w:rFonts w:ascii="Times New Roman" w:hAnsi="Times New Roman"/>
          <w:sz w:val="24"/>
          <w:szCs w:val="24"/>
        </w:rPr>
        <w:t>laikotarpiu didėjo 62 proc</w:t>
      </w:r>
      <w:r w:rsidRPr="008A2774">
        <w:rPr>
          <w:rFonts w:ascii="Times New Roman" w:hAnsi="Times New Roman"/>
          <w:sz w:val="24"/>
          <w:szCs w:val="24"/>
        </w:rPr>
        <w:t>.</w:t>
      </w:r>
    </w:p>
    <w:p w14:paraId="4A3D4DD9" w14:textId="77777777" w:rsidR="001F5888" w:rsidRPr="008A2774" w:rsidRDefault="006055C3" w:rsidP="00B379CB">
      <w:pPr>
        <w:pStyle w:val="Sraopastraipa"/>
        <w:shd w:val="clear" w:color="auto" w:fill="FFFFFF" w:themeFill="background1"/>
        <w:spacing w:after="0" w:line="350" w:lineRule="auto"/>
        <w:ind w:left="0" w:firstLine="720"/>
        <w:jc w:val="both"/>
        <w:rPr>
          <w:rFonts w:ascii="Times New Roman" w:hAnsi="Times New Roman"/>
          <w:b/>
          <w:sz w:val="24"/>
          <w:szCs w:val="24"/>
        </w:rPr>
      </w:pPr>
      <w:r w:rsidRPr="008A2774">
        <w:rPr>
          <w:rFonts w:ascii="Times New Roman" w:hAnsi="Times New Roman"/>
          <w:bCs/>
          <w:sz w:val="24"/>
          <w:szCs w:val="24"/>
        </w:rPr>
        <w:t>Didinant</w:t>
      </w:r>
      <w:r w:rsidR="001F5888" w:rsidRPr="008A2774">
        <w:rPr>
          <w:rFonts w:ascii="Times New Roman" w:hAnsi="Times New Roman"/>
          <w:bCs/>
          <w:sz w:val="24"/>
          <w:szCs w:val="24"/>
        </w:rPr>
        <w:t xml:space="preserve"> </w:t>
      </w:r>
      <w:r w:rsidRPr="008A2774">
        <w:rPr>
          <w:rFonts w:ascii="Times New Roman" w:hAnsi="Times New Roman"/>
          <w:bCs/>
          <w:sz w:val="24"/>
          <w:szCs w:val="24"/>
        </w:rPr>
        <w:t xml:space="preserve">vaikų ugdymo </w:t>
      </w:r>
      <w:r w:rsidR="001F5888" w:rsidRPr="008A2774">
        <w:rPr>
          <w:rFonts w:ascii="Times New Roman" w:hAnsi="Times New Roman"/>
          <w:bCs/>
          <w:sz w:val="24"/>
          <w:szCs w:val="24"/>
        </w:rPr>
        <w:t>ikimokyklinio</w:t>
      </w:r>
      <w:r w:rsidRPr="008A2774">
        <w:rPr>
          <w:rFonts w:ascii="Times New Roman" w:hAnsi="Times New Roman"/>
          <w:bCs/>
          <w:sz w:val="24"/>
          <w:szCs w:val="24"/>
        </w:rPr>
        <w:t xml:space="preserve"> ugdymo įstaigose prieinamumą,</w:t>
      </w:r>
      <w:r w:rsidR="00083610">
        <w:rPr>
          <w:rFonts w:ascii="Times New Roman" w:hAnsi="Times New Roman"/>
          <w:bCs/>
          <w:sz w:val="24"/>
          <w:szCs w:val="24"/>
        </w:rPr>
        <w:t xml:space="preserve"> 2021 metais</w:t>
      </w:r>
      <w:r w:rsidR="001F5888" w:rsidRPr="008A2774">
        <w:rPr>
          <w:rFonts w:ascii="Times New Roman" w:hAnsi="Times New Roman"/>
          <w:bCs/>
          <w:sz w:val="24"/>
          <w:szCs w:val="24"/>
        </w:rPr>
        <w:t xml:space="preserve"> įsteigtos 9 naujos grupės ir sukurtos 137 papildomos vietos.</w:t>
      </w:r>
    </w:p>
    <w:p w14:paraId="2CE0685F" w14:textId="77777777" w:rsidR="00467A30" w:rsidRPr="008A2774" w:rsidRDefault="00083610" w:rsidP="00B379CB">
      <w:pPr>
        <w:pStyle w:val="Sraopastraipa"/>
        <w:shd w:val="clear" w:color="auto" w:fill="FFFFFF" w:themeFill="background1"/>
        <w:spacing w:after="0" w:line="350" w:lineRule="auto"/>
        <w:ind w:left="0" w:firstLine="720"/>
        <w:jc w:val="both"/>
        <w:rPr>
          <w:rFonts w:ascii="Times New Roman" w:hAnsi="Times New Roman"/>
          <w:b/>
          <w:sz w:val="24"/>
          <w:szCs w:val="24"/>
        </w:rPr>
      </w:pPr>
      <w:r>
        <w:rPr>
          <w:rFonts w:ascii="Times New Roman" w:hAnsi="Times New Roman"/>
          <w:sz w:val="24"/>
          <w:szCs w:val="24"/>
        </w:rPr>
        <w:t>2021 metų</w:t>
      </w:r>
      <w:r w:rsidR="00467A30" w:rsidRPr="008A2774">
        <w:rPr>
          <w:rFonts w:ascii="Times New Roman" w:hAnsi="Times New Roman"/>
          <w:sz w:val="24"/>
          <w:szCs w:val="24"/>
        </w:rPr>
        <w:t xml:space="preserve"> duomenimis, 29 proc. Kauno miesto savivaldybės gimnazijų i</w:t>
      </w:r>
      <w:r>
        <w:rPr>
          <w:rFonts w:ascii="Times New Roman" w:hAnsi="Times New Roman"/>
          <w:sz w:val="24"/>
          <w:szCs w:val="24"/>
        </w:rPr>
        <w:t>r viena progimnazija turi visiškai</w:t>
      </w:r>
      <w:r w:rsidR="00467A30" w:rsidRPr="008A2774">
        <w:rPr>
          <w:rFonts w:ascii="Times New Roman" w:hAnsi="Times New Roman"/>
          <w:sz w:val="24"/>
          <w:szCs w:val="24"/>
        </w:rPr>
        <w:t xml:space="preserve"> įrengtas gamtos mokslų laboratorijas.</w:t>
      </w:r>
    </w:p>
    <w:p w14:paraId="3810DA4E" w14:textId="77777777" w:rsidR="007D5ED5" w:rsidRPr="008A2774" w:rsidRDefault="007D5ED5" w:rsidP="00B379CB">
      <w:pPr>
        <w:pStyle w:val="Sraopastraipa"/>
        <w:shd w:val="clear" w:color="auto" w:fill="FFFFFF" w:themeFill="background1"/>
        <w:spacing w:after="0" w:line="350" w:lineRule="auto"/>
        <w:ind w:left="0" w:firstLine="720"/>
        <w:jc w:val="both"/>
        <w:rPr>
          <w:rFonts w:ascii="Times New Roman" w:hAnsi="Times New Roman"/>
          <w:b/>
          <w:sz w:val="24"/>
          <w:szCs w:val="24"/>
        </w:rPr>
      </w:pPr>
      <w:r w:rsidRPr="008A2774">
        <w:rPr>
          <w:rFonts w:ascii="Times New Roman" w:eastAsia="Times New Roman" w:hAnsi="Times New Roman"/>
          <w:sz w:val="24"/>
          <w:szCs w:val="24"/>
          <w:lang w:eastAsia="lt-LT"/>
        </w:rPr>
        <w:t>Kauno miesto savivaldybės mokyklos aktyviai dalyvauja ir įgyvendina tarptautinius ir respublikinius projektus, ieško įvairių finansavimo šaltinių, skatina mokinių motyvaciją, verslumą, gerina ugdymo(si) kokybę, sudaro sąlygas mokytojams tobulinti profesines kom</w:t>
      </w:r>
      <w:r w:rsidR="00083610">
        <w:rPr>
          <w:rFonts w:ascii="Times New Roman" w:eastAsia="Times New Roman" w:hAnsi="Times New Roman"/>
          <w:sz w:val="24"/>
          <w:szCs w:val="24"/>
          <w:lang w:eastAsia="lt-LT"/>
        </w:rPr>
        <w:t>petencijas, integruodamos veiklas ugdo</w:t>
      </w:r>
      <w:r w:rsidRPr="008A2774">
        <w:rPr>
          <w:rFonts w:ascii="Times New Roman" w:eastAsia="Times New Roman" w:hAnsi="Times New Roman"/>
          <w:sz w:val="24"/>
          <w:szCs w:val="24"/>
          <w:lang w:eastAsia="lt-LT"/>
        </w:rPr>
        <w:t xml:space="preserve"> per žinių pritaikomumą gyvenimo praktikoje ir kt.</w:t>
      </w:r>
    </w:p>
    <w:p w14:paraId="7993BB59" w14:textId="77777777" w:rsidR="007D5ED5" w:rsidRPr="008A2774" w:rsidRDefault="00D3442B" w:rsidP="00B379CB">
      <w:pPr>
        <w:pStyle w:val="Sraopastraipa"/>
        <w:shd w:val="clear" w:color="auto" w:fill="FFFFFF" w:themeFill="background1"/>
        <w:spacing w:after="0" w:line="350" w:lineRule="auto"/>
        <w:ind w:left="0" w:firstLine="720"/>
        <w:jc w:val="both"/>
        <w:rPr>
          <w:rFonts w:ascii="Times New Roman" w:hAnsi="Times New Roman"/>
          <w:b/>
          <w:sz w:val="24"/>
          <w:szCs w:val="24"/>
        </w:rPr>
      </w:pPr>
      <w:r>
        <w:rPr>
          <w:rFonts w:ascii="Times New Roman" w:hAnsi="Times New Roman"/>
          <w:sz w:val="24"/>
          <w:szCs w:val="24"/>
        </w:rPr>
        <w:t>2019–</w:t>
      </w:r>
      <w:r w:rsidR="007D5ED5" w:rsidRPr="008A2774">
        <w:rPr>
          <w:rFonts w:ascii="Times New Roman" w:hAnsi="Times New Roman"/>
          <w:sz w:val="24"/>
          <w:szCs w:val="24"/>
        </w:rPr>
        <w:t xml:space="preserve">2021 metų laikotarpiu bendrojo ugdymo mokyklų finansavimas </w:t>
      </w:r>
      <w:r w:rsidR="005B692F" w:rsidRPr="008A2774">
        <w:rPr>
          <w:rFonts w:ascii="Times New Roman" w:hAnsi="Times New Roman"/>
          <w:sz w:val="24"/>
          <w:szCs w:val="24"/>
        </w:rPr>
        <w:t xml:space="preserve">iš </w:t>
      </w:r>
      <w:r w:rsidR="00B379CB">
        <w:rPr>
          <w:rFonts w:ascii="Times New Roman" w:hAnsi="Times New Roman"/>
          <w:sz w:val="24"/>
          <w:szCs w:val="24"/>
        </w:rPr>
        <w:t xml:space="preserve">Kauno miesto </w:t>
      </w:r>
      <w:r w:rsidR="005B692F" w:rsidRPr="008A2774">
        <w:rPr>
          <w:rFonts w:ascii="Times New Roman" w:hAnsi="Times New Roman"/>
          <w:sz w:val="24"/>
          <w:szCs w:val="24"/>
        </w:rPr>
        <w:t>savivaldybės biudžeto lėšų di</w:t>
      </w:r>
      <w:r w:rsidR="001C67D9" w:rsidRPr="008A2774">
        <w:rPr>
          <w:rFonts w:ascii="Times New Roman" w:hAnsi="Times New Roman"/>
          <w:sz w:val="24"/>
          <w:szCs w:val="24"/>
        </w:rPr>
        <w:t>d</w:t>
      </w:r>
      <w:r w:rsidR="005B692F" w:rsidRPr="008A2774">
        <w:rPr>
          <w:rFonts w:ascii="Times New Roman" w:hAnsi="Times New Roman"/>
          <w:sz w:val="24"/>
          <w:szCs w:val="24"/>
        </w:rPr>
        <w:t>ėjo 6</w:t>
      </w:r>
      <w:r w:rsidR="00083610">
        <w:rPr>
          <w:rFonts w:ascii="Times New Roman" w:hAnsi="Times New Roman"/>
          <w:sz w:val="24"/>
          <w:szCs w:val="24"/>
        </w:rPr>
        <w:t xml:space="preserve"> proc.</w:t>
      </w:r>
      <w:r w:rsidR="005B692F" w:rsidRPr="008A2774">
        <w:rPr>
          <w:rFonts w:ascii="Times New Roman" w:hAnsi="Times New Roman"/>
          <w:sz w:val="24"/>
          <w:szCs w:val="24"/>
        </w:rPr>
        <w:t xml:space="preserve">, o </w:t>
      </w:r>
      <w:r w:rsidR="007D5ED5" w:rsidRPr="008A2774">
        <w:rPr>
          <w:rFonts w:ascii="Times New Roman" w:hAnsi="Times New Roman"/>
          <w:sz w:val="24"/>
          <w:szCs w:val="24"/>
        </w:rPr>
        <w:t xml:space="preserve">iš mokymo lėšų </w:t>
      </w:r>
      <w:r w:rsidR="005B692F" w:rsidRPr="008A2774">
        <w:rPr>
          <w:rFonts w:ascii="Times New Roman" w:hAnsi="Times New Roman"/>
          <w:sz w:val="24"/>
          <w:szCs w:val="24"/>
        </w:rPr>
        <w:t xml:space="preserve">– </w:t>
      </w:r>
      <w:r w:rsidR="007D5ED5" w:rsidRPr="008A2774">
        <w:rPr>
          <w:rFonts w:ascii="Times New Roman" w:hAnsi="Times New Roman"/>
          <w:sz w:val="24"/>
          <w:szCs w:val="24"/>
        </w:rPr>
        <w:t>24</w:t>
      </w:r>
      <w:r w:rsidR="005B692F" w:rsidRPr="008A2774">
        <w:rPr>
          <w:rFonts w:ascii="Times New Roman" w:hAnsi="Times New Roman"/>
          <w:sz w:val="24"/>
          <w:szCs w:val="24"/>
        </w:rPr>
        <w:t xml:space="preserve"> </w:t>
      </w:r>
      <w:r w:rsidR="00083610">
        <w:rPr>
          <w:rFonts w:ascii="Times New Roman" w:hAnsi="Times New Roman"/>
          <w:sz w:val="24"/>
          <w:szCs w:val="24"/>
        </w:rPr>
        <w:t>proc.</w:t>
      </w:r>
      <w:r w:rsidR="007D5ED5" w:rsidRPr="008A2774">
        <w:rPr>
          <w:rFonts w:ascii="Times New Roman" w:hAnsi="Times New Roman"/>
          <w:sz w:val="24"/>
          <w:szCs w:val="24"/>
        </w:rPr>
        <w:t>; 2020 ir 2021 metais – atitinkamai didėjo 9 ir 15 pro</w:t>
      </w:r>
      <w:r w:rsidR="00083610">
        <w:rPr>
          <w:rFonts w:ascii="Times New Roman" w:hAnsi="Times New Roman"/>
          <w:sz w:val="24"/>
          <w:szCs w:val="24"/>
        </w:rPr>
        <w:t>c</w:t>
      </w:r>
      <w:r w:rsidR="007D5ED5" w:rsidRPr="008A2774">
        <w:rPr>
          <w:rFonts w:ascii="Times New Roman" w:hAnsi="Times New Roman"/>
          <w:sz w:val="24"/>
          <w:szCs w:val="24"/>
        </w:rPr>
        <w:t>.</w:t>
      </w:r>
    </w:p>
    <w:p w14:paraId="33873D71" w14:textId="77777777" w:rsidR="007D5ED5" w:rsidRPr="008A2774" w:rsidRDefault="007D5ED5" w:rsidP="00B379CB">
      <w:pPr>
        <w:pStyle w:val="Sraopastraipa"/>
        <w:shd w:val="clear" w:color="auto" w:fill="FFFFFF" w:themeFill="background1"/>
        <w:spacing w:after="0" w:line="350" w:lineRule="auto"/>
        <w:ind w:left="0" w:firstLine="720"/>
        <w:jc w:val="both"/>
        <w:rPr>
          <w:rFonts w:ascii="Times New Roman" w:hAnsi="Times New Roman"/>
          <w:b/>
          <w:sz w:val="24"/>
          <w:szCs w:val="24"/>
        </w:rPr>
      </w:pPr>
      <w:r w:rsidRPr="008A2774">
        <w:rPr>
          <w:rFonts w:ascii="Times New Roman" w:hAnsi="Times New Roman"/>
          <w:sz w:val="24"/>
          <w:szCs w:val="24"/>
          <w:shd w:val="clear" w:color="auto" w:fill="FFFFFF"/>
        </w:rPr>
        <w:t>KŠIC organizuojamų kvalifikacijos, gerosios sklaidos ir pan. renginių skaičius nepasiekė priešpandeminio lygio, bet</w:t>
      </w:r>
      <w:r w:rsidR="00083610">
        <w:rPr>
          <w:rFonts w:ascii="Times New Roman" w:hAnsi="Times New Roman"/>
          <w:sz w:val="24"/>
          <w:szCs w:val="24"/>
          <w:shd w:val="clear" w:color="auto" w:fill="FFFFFF"/>
        </w:rPr>
        <w:t>, palyginti su 2019</w:t>
      </w:r>
      <w:r w:rsidRPr="008A2774">
        <w:rPr>
          <w:rFonts w:ascii="Times New Roman" w:hAnsi="Times New Roman"/>
          <w:sz w:val="24"/>
          <w:szCs w:val="24"/>
          <w:shd w:val="clear" w:color="auto" w:fill="FFFFFF"/>
        </w:rPr>
        <w:t xml:space="preserve"> metais</w:t>
      </w:r>
      <w:r w:rsidR="00083610">
        <w:rPr>
          <w:rFonts w:ascii="Times New Roman" w:hAnsi="Times New Roman"/>
          <w:sz w:val="24"/>
          <w:szCs w:val="24"/>
          <w:shd w:val="clear" w:color="auto" w:fill="FFFFFF"/>
        </w:rPr>
        <w:t>,</w:t>
      </w:r>
      <w:r w:rsidRPr="008A2774">
        <w:rPr>
          <w:rFonts w:ascii="Times New Roman" w:hAnsi="Times New Roman"/>
          <w:sz w:val="24"/>
          <w:szCs w:val="24"/>
          <w:shd w:val="clear" w:color="auto" w:fill="FFFFFF"/>
        </w:rPr>
        <w:t xml:space="preserve"> i</w:t>
      </w:r>
      <w:r w:rsidR="00083610">
        <w:rPr>
          <w:rFonts w:ascii="Times New Roman" w:hAnsi="Times New Roman"/>
          <w:sz w:val="24"/>
          <w:szCs w:val="24"/>
          <w:shd w:val="clear" w:color="auto" w:fill="FFFFFF"/>
        </w:rPr>
        <w:t>šaugo daugiau kaip 23 proc</w:t>
      </w:r>
      <w:r w:rsidRPr="008A2774">
        <w:rPr>
          <w:rFonts w:ascii="Times New Roman" w:hAnsi="Times New Roman"/>
          <w:sz w:val="24"/>
          <w:szCs w:val="24"/>
          <w:shd w:val="clear" w:color="auto" w:fill="FFFFFF"/>
        </w:rPr>
        <w:t xml:space="preserve">. </w:t>
      </w:r>
    </w:p>
    <w:p w14:paraId="664CF87B" w14:textId="77777777" w:rsidR="00E41F5C" w:rsidRPr="008A2774" w:rsidRDefault="00E41F5C" w:rsidP="00B379CB">
      <w:pPr>
        <w:pStyle w:val="Sraopastraipa"/>
        <w:shd w:val="clear" w:color="auto" w:fill="FFFFFF" w:themeFill="background1"/>
        <w:spacing w:after="0" w:line="350" w:lineRule="auto"/>
        <w:ind w:left="0" w:firstLine="720"/>
        <w:jc w:val="both"/>
        <w:rPr>
          <w:rFonts w:ascii="Times New Roman" w:hAnsi="Times New Roman"/>
          <w:b/>
          <w:sz w:val="24"/>
          <w:szCs w:val="24"/>
        </w:rPr>
      </w:pPr>
      <w:r w:rsidRPr="008A2774">
        <w:rPr>
          <w:rFonts w:ascii="Times New Roman" w:hAnsi="Times New Roman"/>
          <w:sz w:val="24"/>
          <w:szCs w:val="24"/>
        </w:rPr>
        <w:t xml:space="preserve">Kauno miesto savivaldybės biudžeto lėšų dalis neformaliajam ugdymui, </w:t>
      </w:r>
      <w:r w:rsidR="00B379CB">
        <w:rPr>
          <w:rFonts w:ascii="Times New Roman" w:hAnsi="Times New Roman"/>
          <w:sz w:val="24"/>
          <w:szCs w:val="24"/>
        </w:rPr>
        <w:t>palyginti su 2019 </w:t>
      </w:r>
      <w:r w:rsidRPr="008A2774">
        <w:rPr>
          <w:rFonts w:ascii="Times New Roman" w:hAnsi="Times New Roman"/>
          <w:sz w:val="24"/>
          <w:szCs w:val="24"/>
        </w:rPr>
        <w:t>metais</w:t>
      </w:r>
      <w:r w:rsidR="00B379CB">
        <w:rPr>
          <w:rFonts w:ascii="Times New Roman" w:hAnsi="Times New Roman"/>
          <w:sz w:val="24"/>
          <w:szCs w:val="24"/>
        </w:rPr>
        <w:t>,</w:t>
      </w:r>
      <w:r w:rsidRPr="008A2774">
        <w:rPr>
          <w:rFonts w:ascii="Times New Roman" w:hAnsi="Times New Roman"/>
          <w:sz w:val="24"/>
          <w:szCs w:val="24"/>
        </w:rPr>
        <w:t xml:space="preserve"> padidėjo 7,7 proc.</w:t>
      </w:r>
    </w:p>
    <w:p w14:paraId="31E57E1F" w14:textId="77777777" w:rsidR="007D5ED5" w:rsidRPr="008A2774" w:rsidRDefault="00B379CB" w:rsidP="00B379CB">
      <w:pPr>
        <w:pStyle w:val="Sraopastraipa"/>
        <w:spacing w:after="0" w:line="350" w:lineRule="auto"/>
        <w:ind w:left="0" w:firstLine="720"/>
        <w:jc w:val="both"/>
        <w:rPr>
          <w:rFonts w:ascii="Times New Roman" w:eastAsiaTheme="minorHAnsi" w:hAnsi="Times New Roman"/>
          <w:sz w:val="24"/>
          <w:szCs w:val="24"/>
        </w:rPr>
      </w:pPr>
      <w:r>
        <w:rPr>
          <w:rFonts w:ascii="Times New Roman" w:eastAsiaTheme="minorHAnsi" w:hAnsi="Times New Roman"/>
          <w:sz w:val="24"/>
          <w:szCs w:val="24"/>
        </w:rPr>
        <w:t>Neformaliojo ugdymo veiklose dalyvaujančių mokinių skaičius 2021 metais</w:t>
      </w:r>
      <w:r w:rsidR="00D3442B">
        <w:rPr>
          <w:rFonts w:ascii="Times New Roman" w:eastAsiaTheme="minorHAnsi" w:hAnsi="Times New Roman"/>
          <w:sz w:val="24"/>
          <w:szCs w:val="24"/>
        </w:rPr>
        <w:t xml:space="preserve">, palyginti </w:t>
      </w:r>
      <w:r w:rsidR="007D5ED5" w:rsidRPr="008A2774">
        <w:rPr>
          <w:rFonts w:ascii="Times New Roman" w:eastAsiaTheme="minorHAnsi" w:hAnsi="Times New Roman"/>
          <w:sz w:val="24"/>
          <w:szCs w:val="24"/>
        </w:rPr>
        <w:t>su 2019 m.</w:t>
      </w:r>
      <w:r w:rsidR="00D3442B">
        <w:rPr>
          <w:rFonts w:ascii="Times New Roman" w:eastAsiaTheme="minorHAnsi" w:hAnsi="Times New Roman"/>
          <w:sz w:val="24"/>
          <w:szCs w:val="24"/>
        </w:rPr>
        <w:t>,</w:t>
      </w:r>
      <w:r w:rsidR="007D5ED5" w:rsidRPr="008A2774">
        <w:rPr>
          <w:rFonts w:ascii="Times New Roman" w:eastAsiaTheme="minorHAnsi" w:hAnsi="Times New Roman"/>
          <w:sz w:val="24"/>
          <w:szCs w:val="24"/>
        </w:rPr>
        <w:t xml:space="preserve"> padidėjo 1,42 proc.</w:t>
      </w:r>
    </w:p>
    <w:p w14:paraId="4C243344" w14:textId="77777777" w:rsidR="005B692F" w:rsidRPr="008A2774" w:rsidRDefault="00B379CB" w:rsidP="00B379CB">
      <w:pPr>
        <w:pStyle w:val="Sraopastraipa"/>
        <w:shd w:val="clear" w:color="auto" w:fill="FFFFFF" w:themeFill="background1"/>
        <w:spacing w:after="0" w:line="350" w:lineRule="auto"/>
        <w:ind w:left="0" w:firstLine="720"/>
        <w:jc w:val="both"/>
        <w:rPr>
          <w:rFonts w:ascii="Times New Roman" w:hAnsi="Times New Roman"/>
          <w:b/>
          <w:sz w:val="24"/>
          <w:szCs w:val="24"/>
        </w:rPr>
      </w:pPr>
      <w:r>
        <w:rPr>
          <w:rFonts w:ascii="Times New Roman" w:hAnsi="Times New Roman"/>
          <w:sz w:val="24"/>
          <w:szCs w:val="24"/>
        </w:rPr>
        <w:t>Neformaliojo</w:t>
      </w:r>
      <w:r w:rsidR="005B692F" w:rsidRPr="008A2774">
        <w:rPr>
          <w:rFonts w:ascii="Times New Roman" w:hAnsi="Times New Roman"/>
          <w:sz w:val="24"/>
          <w:szCs w:val="24"/>
        </w:rPr>
        <w:t xml:space="preserve"> švietimo Kauno miesto savivaldybėje vei</w:t>
      </w:r>
      <w:r>
        <w:rPr>
          <w:rFonts w:ascii="Times New Roman" w:hAnsi="Times New Roman"/>
          <w:sz w:val="24"/>
          <w:szCs w:val="24"/>
        </w:rPr>
        <w:t>klose dalyvauja daugiau kaip 60 proc.</w:t>
      </w:r>
      <w:r w:rsidR="005B692F" w:rsidRPr="008A2774">
        <w:rPr>
          <w:rFonts w:ascii="Times New Roman" w:hAnsi="Times New Roman"/>
          <w:sz w:val="24"/>
          <w:szCs w:val="24"/>
        </w:rPr>
        <w:t xml:space="preserve"> mokinių. </w:t>
      </w:r>
    </w:p>
    <w:p w14:paraId="23CFA6E6" w14:textId="77777777" w:rsidR="00657F81" w:rsidRPr="008A2774" w:rsidRDefault="00DE54C0" w:rsidP="00B379CB">
      <w:pPr>
        <w:pStyle w:val="Sraopastraipa"/>
        <w:shd w:val="clear" w:color="auto" w:fill="FFFFFF" w:themeFill="background1"/>
        <w:spacing w:after="0" w:line="350" w:lineRule="auto"/>
        <w:ind w:left="0" w:firstLine="720"/>
        <w:jc w:val="both"/>
        <w:rPr>
          <w:rFonts w:ascii="Times New Roman" w:hAnsi="Times New Roman"/>
          <w:b/>
          <w:sz w:val="24"/>
          <w:szCs w:val="24"/>
        </w:rPr>
      </w:pPr>
      <w:r w:rsidRPr="008A2774">
        <w:rPr>
          <w:rFonts w:ascii="Times New Roman" w:eastAsiaTheme="minorHAnsi" w:hAnsi="Times New Roman"/>
          <w:sz w:val="24"/>
          <w:szCs w:val="24"/>
        </w:rPr>
        <w:t>2</w:t>
      </w:r>
      <w:r w:rsidR="00B379CB">
        <w:rPr>
          <w:rFonts w:ascii="Times New Roman" w:eastAsiaTheme="minorHAnsi" w:hAnsi="Times New Roman"/>
          <w:sz w:val="24"/>
          <w:szCs w:val="24"/>
        </w:rPr>
        <w:t>021 metais</w:t>
      </w:r>
      <w:r w:rsidRPr="008A2774">
        <w:rPr>
          <w:rFonts w:ascii="Times New Roman" w:eastAsiaTheme="minorHAnsi" w:hAnsi="Times New Roman"/>
          <w:sz w:val="24"/>
          <w:szCs w:val="24"/>
        </w:rPr>
        <w:t xml:space="preserve"> </w:t>
      </w:r>
      <w:r w:rsidR="002639A8" w:rsidRPr="008A2774">
        <w:rPr>
          <w:rFonts w:ascii="Times New Roman" w:eastAsiaTheme="minorHAnsi" w:hAnsi="Times New Roman"/>
          <w:sz w:val="24"/>
          <w:szCs w:val="24"/>
        </w:rPr>
        <w:t>Kauno miesto savivaldybės lėšomis finansuojamo</w:t>
      </w:r>
      <w:r w:rsidR="004F6D92">
        <w:rPr>
          <w:rFonts w:ascii="Times New Roman" w:eastAsiaTheme="minorHAnsi" w:hAnsi="Times New Roman"/>
          <w:sz w:val="24"/>
          <w:szCs w:val="24"/>
        </w:rPr>
        <w:t>s</w:t>
      </w:r>
      <w:r w:rsidR="002639A8" w:rsidRPr="008A2774">
        <w:rPr>
          <w:rFonts w:ascii="Times New Roman" w:eastAsiaTheme="minorHAnsi" w:hAnsi="Times New Roman"/>
          <w:sz w:val="24"/>
          <w:szCs w:val="24"/>
        </w:rPr>
        <w:t xml:space="preserve"> </w:t>
      </w:r>
      <w:r w:rsidR="004F6D92" w:rsidRPr="004F6D92">
        <w:rPr>
          <w:rFonts w:ascii="Times New Roman" w:eastAsiaTheme="minorHAnsi" w:hAnsi="Times New Roman"/>
          <w:sz w:val="24"/>
          <w:szCs w:val="24"/>
        </w:rPr>
        <w:t xml:space="preserve">programos </w:t>
      </w:r>
      <w:r w:rsidR="00EC2D2F" w:rsidRPr="004F6D92">
        <w:rPr>
          <w:rFonts w:ascii="Times New Roman" w:eastAsiaTheme="minorHAnsi" w:hAnsi="Times New Roman"/>
          <w:sz w:val="24"/>
          <w:szCs w:val="24"/>
        </w:rPr>
        <w:t>„Iniciatyvos</w:t>
      </w:r>
      <w:r w:rsidR="00EC2D2F" w:rsidRPr="008A2774">
        <w:rPr>
          <w:rFonts w:ascii="Times New Roman" w:eastAsiaTheme="minorHAnsi" w:hAnsi="Times New Roman"/>
          <w:sz w:val="24"/>
          <w:szCs w:val="24"/>
        </w:rPr>
        <w:t xml:space="preserve"> Kaunui“</w:t>
      </w:r>
      <w:r w:rsidR="004F6D92">
        <w:rPr>
          <w:rFonts w:ascii="Times New Roman" w:hAnsi="Times New Roman"/>
          <w:sz w:val="24"/>
          <w:szCs w:val="24"/>
        </w:rPr>
        <w:t xml:space="preserve">, kurią įgyvendinant </w:t>
      </w:r>
      <w:r w:rsidR="00EC2D2F" w:rsidRPr="008A2774">
        <w:rPr>
          <w:rFonts w:ascii="Times New Roman" w:hAnsi="Times New Roman"/>
          <w:sz w:val="24"/>
          <w:szCs w:val="24"/>
        </w:rPr>
        <w:t xml:space="preserve">organizuojamas </w:t>
      </w:r>
      <w:r w:rsidR="005B692F" w:rsidRPr="008A2774">
        <w:rPr>
          <w:rFonts w:ascii="Times New Roman" w:eastAsiaTheme="minorHAnsi" w:hAnsi="Times New Roman"/>
          <w:sz w:val="24"/>
          <w:szCs w:val="24"/>
        </w:rPr>
        <w:t>vaikų vasaros poilsio užimtum</w:t>
      </w:r>
      <w:r w:rsidR="00EC2D2F" w:rsidRPr="008A2774">
        <w:rPr>
          <w:rFonts w:ascii="Times New Roman" w:eastAsiaTheme="minorHAnsi" w:hAnsi="Times New Roman"/>
          <w:sz w:val="24"/>
          <w:szCs w:val="24"/>
        </w:rPr>
        <w:t xml:space="preserve">as, </w:t>
      </w:r>
      <w:r w:rsidR="002639A8" w:rsidRPr="008A2774">
        <w:rPr>
          <w:rFonts w:ascii="Times New Roman" w:hAnsi="Times New Roman"/>
          <w:sz w:val="24"/>
          <w:szCs w:val="24"/>
        </w:rPr>
        <w:t xml:space="preserve">veiklose </w:t>
      </w:r>
      <w:r w:rsidR="007D5ED5" w:rsidRPr="008A2774">
        <w:rPr>
          <w:rFonts w:ascii="Times New Roman" w:eastAsiaTheme="minorHAnsi" w:hAnsi="Times New Roman"/>
          <w:sz w:val="24"/>
          <w:szCs w:val="24"/>
        </w:rPr>
        <w:t>dalyvaujančių mokinių skaičius</w:t>
      </w:r>
      <w:r w:rsidR="00657F81" w:rsidRPr="008A2774">
        <w:rPr>
          <w:rFonts w:ascii="Times New Roman" w:eastAsiaTheme="minorHAnsi" w:hAnsi="Times New Roman"/>
          <w:sz w:val="24"/>
          <w:szCs w:val="24"/>
        </w:rPr>
        <w:t>,</w:t>
      </w:r>
      <w:r w:rsidR="007D5ED5" w:rsidRPr="008A2774">
        <w:rPr>
          <w:rFonts w:ascii="Times New Roman" w:eastAsiaTheme="minorHAnsi" w:hAnsi="Times New Roman"/>
          <w:sz w:val="24"/>
          <w:szCs w:val="24"/>
        </w:rPr>
        <w:t xml:space="preserve"> </w:t>
      </w:r>
      <w:r w:rsidR="00B379CB">
        <w:rPr>
          <w:rFonts w:ascii="Times New Roman" w:eastAsiaTheme="minorHAnsi" w:hAnsi="Times New Roman"/>
          <w:sz w:val="24"/>
          <w:szCs w:val="24"/>
        </w:rPr>
        <w:t>pa</w:t>
      </w:r>
      <w:r w:rsidR="00B379CB">
        <w:rPr>
          <w:rFonts w:ascii="Times New Roman" w:hAnsi="Times New Roman"/>
          <w:sz w:val="24"/>
          <w:szCs w:val="24"/>
        </w:rPr>
        <w:t xml:space="preserve">lyginti </w:t>
      </w:r>
      <w:r w:rsidR="00657F81" w:rsidRPr="008A2774">
        <w:rPr>
          <w:rFonts w:ascii="Times New Roman" w:hAnsi="Times New Roman"/>
          <w:sz w:val="24"/>
          <w:szCs w:val="24"/>
        </w:rPr>
        <w:t>su 2020</w:t>
      </w:r>
      <w:r w:rsidR="00657F81" w:rsidRPr="008A2774">
        <w:rPr>
          <w:rFonts w:ascii="Times New Roman" w:eastAsiaTheme="minorHAnsi" w:hAnsi="Times New Roman"/>
          <w:sz w:val="24"/>
          <w:szCs w:val="24"/>
        </w:rPr>
        <w:t xml:space="preserve"> metais</w:t>
      </w:r>
      <w:r w:rsidR="00EC2D2F" w:rsidRPr="008A2774">
        <w:rPr>
          <w:rFonts w:ascii="Times New Roman" w:eastAsiaTheme="minorHAnsi" w:hAnsi="Times New Roman"/>
          <w:sz w:val="24"/>
          <w:szCs w:val="24"/>
        </w:rPr>
        <w:t>,</w:t>
      </w:r>
      <w:r w:rsidR="00657F81" w:rsidRPr="008A2774">
        <w:rPr>
          <w:rFonts w:ascii="Times New Roman" w:eastAsiaTheme="minorHAnsi" w:hAnsi="Times New Roman"/>
          <w:sz w:val="24"/>
          <w:szCs w:val="24"/>
        </w:rPr>
        <w:t xml:space="preserve"> </w:t>
      </w:r>
      <w:r w:rsidR="007D5ED5" w:rsidRPr="008A2774">
        <w:rPr>
          <w:rFonts w:ascii="Times New Roman" w:eastAsiaTheme="minorHAnsi" w:hAnsi="Times New Roman"/>
          <w:sz w:val="24"/>
          <w:szCs w:val="24"/>
        </w:rPr>
        <w:t>didėjo</w:t>
      </w:r>
      <w:r w:rsidR="007D5ED5" w:rsidRPr="008A2774">
        <w:rPr>
          <w:rFonts w:ascii="Times New Roman" w:hAnsi="Times New Roman"/>
          <w:sz w:val="24"/>
          <w:szCs w:val="24"/>
        </w:rPr>
        <w:t xml:space="preserve"> 7 proc.</w:t>
      </w:r>
      <w:r w:rsidR="00E41F5C" w:rsidRPr="008A2774">
        <w:rPr>
          <w:rFonts w:ascii="Times New Roman" w:hAnsi="Times New Roman"/>
          <w:sz w:val="24"/>
          <w:szCs w:val="24"/>
        </w:rPr>
        <w:t xml:space="preserve"> </w:t>
      </w:r>
      <w:r w:rsidR="004F6D92">
        <w:rPr>
          <w:rFonts w:ascii="Times New Roman" w:hAnsi="Times New Roman"/>
          <w:sz w:val="24"/>
          <w:szCs w:val="24"/>
        </w:rPr>
        <w:t xml:space="preserve">Pagal programą </w:t>
      </w:r>
      <w:r w:rsidR="004F6D92" w:rsidRPr="004F6D92">
        <w:rPr>
          <w:rFonts w:ascii="Times New Roman" w:hAnsi="Times New Roman"/>
          <w:sz w:val="24"/>
          <w:szCs w:val="24"/>
        </w:rPr>
        <w:t>„Iniciatyvos Kaunui“</w:t>
      </w:r>
      <w:r w:rsidR="004F6D92">
        <w:rPr>
          <w:rFonts w:ascii="Times New Roman" w:hAnsi="Times New Roman"/>
          <w:sz w:val="24"/>
          <w:szCs w:val="24"/>
        </w:rPr>
        <w:t xml:space="preserve"> </w:t>
      </w:r>
      <w:r w:rsidR="00B379CB">
        <w:rPr>
          <w:rFonts w:ascii="Times New Roman" w:hAnsi="Times New Roman"/>
          <w:sz w:val="24"/>
          <w:szCs w:val="24"/>
        </w:rPr>
        <w:t>3 </w:t>
      </w:r>
      <w:r w:rsidR="00E41F5C" w:rsidRPr="008A2774">
        <w:rPr>
          <w:rFonts w:ascii="Times New Roman" w:hAnsi="Times New Roman"/>
          <w:sz w:val="24"/>
          <w:szCs w:val="24"/>
        </w:rPr>
        <w:t xml:space="preserve">vasaros poilsio stovyklose dalyvavo 837 mokiniai iš socialiai jautresnės grupės, </w:t>
      </w:r>
      <w:r w:rsidR="00B379CB">
        <w:rPr>
          <w:rFonts w:ascii="Times New Roman" w:hAnsi="Times New Roman"/>
          <w:sz w:val="24"/>
          <w:szCs w:val="24"/>
        </w:rPr>
        <w:t>palyginti</w:t>
      </w:r>
      <w:r w:rsidR="00E41F5C" w:rsidRPr="008A2774">
        <w:rPr>
          <w:rFonts w:ascii="Times New Roman" w:hAnsi="Times New Roman"/>
          <w:sz w:val="24"/>
          <w:szCs w:val="24"/>
        </w:rPr>
        <w:t xml:space="preserve"> su 2020 metais</w:t>
      </w:r>
      <w:r w:rsidR="00B379CB">
        <w:rPr>
          <w:rFonts w:ascii="Times New Roman" w:hAnsi="Times New Roman"/>
          <w:sz w:val="24"/>
          <w:szCs w:val="24"/>
        </w:rPr>
        <w:t>,</w:t>
      </w:r>
      <w:r w:rsidR="00E41F5C" w:rsidRPr="008A2774">
        <w:rPr>
          <w:rFonts w:ascii="Times New Roman" w:hAnsi="Times New Roman"/>
          <w:sz w:val="24"/>
          <w:szCs w:val="24"/>
        </w:rPr>
        <w:t xml:space="preserve"> dalyvių skaičius sumažėjo 1</w:t>
      </w:r>
      <w:r w:rsidR="00B379CB">
        <w:rPr>
          <w:rFonts w:ascii="Times New Roman" w:hAnsi="Times New Roman"/>
          <w:sz w:val="24"/>
          <w:szCs w:val="24"/>
        </w:rPr>
        <w:t xml:space="preserve"> proc.</w:t>
      </w:r>
      <w:r w:rsidR="00E41F5C" w:rsidRPr="008A2774">
        <w:rPr>
          <w:rFonts w:ascii="Times New Roman" w:hAnsi="Times New Roman"/>
          <w:sz w:val="24"/>
          <w:szCs w:val="24"/>
        </w:rPr>
        <w:t xml:space="preserve">, o </w:t>
      </w:r>
      <w:r w:rsidR="00B379CB">
        <w:rPr>
          <w:rFonts w:ascii="Times New Roman" w:hAnsi="Times New Roman"/>
          <w:sz w:val="24"/>
          <w:szCs w:val="24"/>
        </w:rPr>
        <w:t xml:space="preserve">palyginti </w:t>
      </w:r>
      <w:r w:rsidR="00E41F5C" w:rsidRPr="008A2774">
        <w:rPr>
          <w:rFonts w:ascii="Times New Roman" w:hAnsi="Times New Roman"/>
          <w:sz w:val="24"/>
          <w:szCs w:val="24"/>
        </w:rPr>
        <w:t xml:space="preserve">su 2019 </w:t>
      </w:r>
      <w:r w:rsidR="00B379CB">
        <w:rPr>
          <w:rFonts w:ascii="Times New Roman" w:hAnsi="Times New Roman"/>
          <w:sz w:val="24"/>
          <w:szCs w:val="24"/>
        </w:rPr>
        <w:t xml:space="preserve">metais </w:t>
      </w:r>
      <w:r w:rsidR="00E41F5C" w:rsidRPr="008A2774">
        <w:rPr>
          <w:rFonts w:ascii="Times New Roman" w:hAnsi="Times New Roman"/>
          <w:sz w:val="24"/>
          <w:szCs w:val="24"/>
        </w:rPr>
        <w:t>– 23 proc.</w:t>
      </w:r>
    </w:p>
    <w:p w14:paraId="70428E4F" w14:textId="77777777" w:rsidR="00657F81" w:rsidRPr="008A2774" w:rsidRDefault="00B379CB" w:rsidP="00B379CB">
      <w:pPr>
        <w:pStyle w:val="Sraopastraipa"/>
        <w:shd w:val="clear" w:color="auto" w:fill="FFFFFF" w:themeFill="background1"/>
        <w:spacing w:after="0" w:line="350" w:lineRule="auto"/>
        <w:ind w:left="0" w:firstLine="720"/>
        <w:jc w:val="both"/>
        <w:rPr>
          <w:rFonts w:ascii="Times New Roman" w:hAnsi="Times New Roman"/>
          <w:b/>
          <w:sz w:val="24"/>
          <w:szCs w:val="24"/>
        </w:rPr>
      </w:pPr>
      <w:r>
        <w:rPr>
          <w:rFonts w:ascii="Times New Roman" w:hAnsi="Times New Roman"/>
          <w:sz w:val="24"/>
          <w:szCs w:val="24"/>
        </w:rPr>
        <w:t xml:space="preserve">2021 metais </w:t>
      </w:r>
      <w:r w:rsidR="002B6642" w:rsidRPr="008A2774">
        <w:rPr>
          <w:rFonts w:ascii="Times New Roman" w:hAnsi="Times New Roman"/>
          <w:sz w:val="24"/>
          <w:szCs w:val="24"/>
        </w:rPr>
        <w:t xml:space="preserve">NVŠ programų </w:t>
      </w:r>
      <w:r>
        <w:rPr>
          <w:rFonts w:ascii="Times New Roman" w:hAnsi="Times New Roman"/>
          <w:sz w:val="24"/>
          <w:szCs w:val="24"/>
        </w:rPr>
        <w:t xml:space="preserve">padaugėjo </w:t>
      </w:r>
      <w:r w:rsidR="002B6642" w:rsidRPr="008A2774">
        <w:rPr>
          <w:rFonts w:ascii="Times New Roman" w:hAnsi="Times New Roman"/>
          <w:sz w:val="24"/>
          <w:szCs w:val="24"/>
        </w:rPr>
        <w:t>2</w:t>
      </w:r>
      <w:r w:rsidR="003E0051" w:rsidRPr="008A2774">
        <w:rPr>
          <w:rFonts w:ascii="Times New Roman" w:hAnsi="Times New Roman"/>
          <w:sz w:val="24"/>
          <w:szCs w:val="24"/>
        </w:rPr>
        <w:t>55</w:t>
      </w:r>
      <w:r w:rsidR="009A3429" w:rsidRPr="008A2774">
        <w:rPr>
          <w:rFonts w:ascii="Times New Roman" w:hAnsi="Times New Roman"/>
          <w:sz w:val="24"/>
          <w:szCs w:val="24"/>
        </w:rPr>
        <w:t xml:space="preserve"> akredituotomis programomis</w:t>
      </w:r>
      <w:r w:rsidR="003E0051" w:rsidRPr="008A2774">
        <w:rPr>
          <w:rFonts w:ascii="Times New Roman" w:hAnsi="Times New Roman"/>
          <w:sz w:val="24"/>
          <w:szCs w:val="24"/>
        </w:rPr>
        <w:t xml:space="preserve"> (</w:t>
      </w:r>
      <w:r w:rsidR="002B6642" w:rsidRPr="008A2774">
        <w:rPr>
          <w:rFonts w:ascii="Times New Roman" w:hAnsi="Times New Roman"/>
          <w:sz w:val="24"/>
          <w:szCs w:val="24"/>
        </w:rPr>
        <w:t xml:space="preserve">32 proc. daugiau nei 2020 metais ir 22 proc. daugiau nei 2019 metais). </w:t>
      </w:r>
    </w:p>
    <w:p w14:paraId="445A54DA" w14:textId="77777777" w:rsidR="00B379CB" w:rsidRDefault="00E41F5C" w:rsidP="00B379CB">
      <w:pPr>
        <w:pStyle w:val="Sraopastraipa"/>
        <w:shd w:val="clear" w:color="auto" w:fill="FFFFFF" w:themeFill="background1"/>
        <w:spacing w:after="0" w:line="350" w:lineRule="auto"/>
        <w:ind w:left="0" w:firstLine="720"/>
        <w:jc w:val="both"/>
        <w:rPr>
          <w:rFonts w:ascii="Times New Roman" w:hAnsi="Times New Roman"/>
          <w:sz w:val="24"/>
          <w:szCs w:val="24"/>
        </w:rPr>
      </w:pPr>
      <w:r w:rsidRPr="008A2774">
        <w:rPr>
          <w:rFonts w:ascii="Times New Roman" w:hAnsi="Times New Roman"/>
          <w:sz w:val="24"/>
          <w:szCs w:val="24"/>
        </w:rPr>
        <w:lastRenderedPageBreak/>
        <w:t>Vykdoma t</w:t>
      </w:r>
      <w:r w:rsidR="00657F81" w:rsidRPr="008A2774">
        <w:rPr>
          <w:rFonts w:ascii="Times New Roman" w:hAnsi="Times New Roman"/>
          <w:sz w:val="24"/>
          <w:szCs w:val="24"/>
        </w:rPr>
        <w:t>arpdisciplininio itin gabių mokinių ugdymo programa sudaro sąlygas itin gabiems mokiniams įgyti papi</w:t>
      </w:r>
      <w:r w:rsidR="00B379CB">
        <w:rPr>
          <w:rFonts w:ascii="Times New Roman" w:hAnsi="Times New Roman"/>
          <w:sz w:val="24"/>
          <w:szCs w:val="24"/>
        </w:rPr>
        <w:t>ldomų žinių, gerinti pasiekimus</w:t>
      </w:r>
      <w:r w:rsidR="00657F81" w:rsidRPr="008A2774">
        <w:rPr>
          <w:rFonts w:ascii="Times New Roman" w:hAnsi="Times New Roman"/>
          <w:sz w:val="24"/>
          <w:szCs w:val="24"/>
        </w:rPr>
        <w:t xml:space="preserve"> ir įgyti gebėjimų </w:t>
      </w:r>
      <w:r w:rsidR="00350351" w:rsidRPr="008A2774">
        <w:rPr>
          <w:rFonts w:ascii="Times New Roman" w:hAnsi="Times New Roman"/>
          <w:sz w:val="24"/>
          <w:szCs w:val="24"/>
        </w:rPr>
        <w:t>pasirinkti</w:t>
      </w:r>
      <w:r w:rsidR="00657F81" w:rsidRPr="008A2774">
        <w:rPr>
          <w:rFonts w:ascii="Times New Roman" w:hAnsi="Times New Roman"/>
          <w:sz w:val="24"/>
          <w:szCs w:val="24"/>
        </w:rPr>
        <w:t xml:space="preserve"> tolesnio mokymosi galimybes.</w:t>
      </w:r>
    </w:p>
    <w:p w14:paraId="5875F541" w14:textId="77777777" w:rsidR="00D3442B" w:rsidRPr="00B379CB" w:rsidRDefault="00D3442B" w:rsidP="00B379CB">
      <w:pPr>
        <w:shd w:val="clear" w:color="auto" w:fill="FFFFFF" w:themeFill="background1"/>
        <w:spacing w:after="0" w:line="355" w:lineRule="auto"/>
        <w:jc w:val="center"/>
        <w:rPr>
          <w:rFonts w:ascii="Times New Roman" w:hAnsi="Times New Roman"/>
          <w:sz w:val="24"/>
          <w:szCs w:val="24"/>
        </w:rPr>
      </w:pPr>
      <w:r w:rsidRPr="00B379CB">
        <w:rPr>
          <w:rFonts w:ascii="Times New Roman" w:hAnsi="Times New Roman"/>
          <w:sz w:val="24"/>
          <w:szCs w:val="24"/>
        </w:rPr>
        <w:t>________________________________</w:t>
      </w:r>
    </w:p>
    <w:sectPr w:rsidR="00D3442B" w:rsidRPr="00B379CB" w:rsidSect="00DA1E44">
      <w:headerReference w:type="default" r:id="rId44"/>
      <w:pgSz w:w="11906" w:h="16838"/>
      <w:pgMar w:top="1701" w:right="849"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608A3A" w14:textId="77777777" w:rsidR="00205CE0" w:rsidRDefault="00205CE0" w:rsidP="00860514">
      <w:pPr>
        <w:spacing w:after="0" w:line="240" w:lineRule="auto"/>
      </w:pPr>
      <w:r>
        <w:separator/>
      </w:r>
    </w:p>
  </w:endnote>
  <w:endnote w:type="continuationSeparator" w:id="0">
    <w:p w14:paraId="7BA3DA9D" w14:textId="77777777" w:rsidR="00205CE0" w:rsidRDefault="00205CE0" w:rsidP="00860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MT">
    <w:altName w:val="Times New Roman"/>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 w:name="+mn-ea">
    <w:panose1 w:val="00000000000000000000"/>
    <w:charset w:val="00"/>
    <w:family w:val="roman"/>
    <w:notTrueType/>
    <w:pitch w:val="default"/>
  </w:font>
  <w:font w:name="Palemonas">
    <w:altName w:val="Times New Roman"/>
    <w:panose1 w:val="02030603060206020803"/>
    <w:charset w:val="BA"/>
    <w:family w:val="roman"/>
    <w:pitch w:val="variable"/>
    <w:sig w:usb0="E00002FF" w:usb1="500028EF" w:usb2="00000024" w:usb3="00000000" w:csb0="000000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5B71DC" w14:textId="77777777" w:rsidR="00205CE0" w:rsidRDefault="00205CE0" w:rsidP="00860514">
      <w:pPr>
        <w:spacing w:after="0" w:line="240" w:lineRule="auto"/>
      </w:pPr>
      <w:r>
        <w:separator/>
      </w:r>
    </w:p>
  </w:footnote>
  <w:footnote w:type="continuationSeparator" w:id="0">
    <w:p w14:paraId="3C2BF4F1" w14:textId="77777777" w:rsidR="00205CE0" w:rsidRDefault="00205CE0" w:rsidP="008605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876432"/>
      <w:docPartObj>
        <w:docPartGallery w:val="Page Numbers (Top of Page)"/>
        <w:docPartUnique/>
      </w:docPartObj>
    </w:sdtPr>
    <w:sdtEndPr/>
    <w:sdtContent>
      <w:p w14:paraId="5AD4C268" w14:textId="0DE27FC6" w:rsidR="00F33C63" w:rsidRDefault="00F33C63">
        <w:pPr>
          <w:pStyle w:val="Antrats"/>
          <w:jc w:val="center"/>
        </w:pPr>
        <w:r>
          <w:fldChar w:fldCharType="begin"/>
        </w:r>
        <w:r>
          <w:instrText>PAGE   \* MERGEFORMAT</w:instrText>
        </w:r>
        <w:r>
          <w:fldChar w:fldCharType="separate"/>
        </w:r>
        <w:r w:rsidR="000512A1">
          <w:rPr>
            <w:noProof/>
          </w:rPr>
          <w:t>6</w:t>
        </w:r>
        <w:r>
          <w:fldChar w:fldCharType="end"/>
        </w:r>
      </w:p>
    </w:sdtContent>
  </w:sdt>
  <w:p w14:paraId="2F32F7DC" w14:textId="77777777" w:rsidR="00F33C63" w:rsidRDefault="00F33C63">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B0869"/>
    <w:multiLevelType w:val="hybridMultilevel"/>
    <w:tmpl w:val="7A3E34C8"/>
    <w:lvl w:ilvl="0" w:tplc="D90E75E2">
      <w:start w:val="1"/>
      <w:numFmt w:val="bullet"/>
      <w:lvlText w:val=""/>
      <w:lvlJc w:val="left"/>
      <w:pPr>
        <w:ind w:left="927" w:hanging="360"/>
      </w:pPr>
      <w:rPr>
        <w:rFonts w:ascii="Symbol" w:hAnsi="Symbol" w:hint="default"/>
        <w:color w:val="auto"/>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 w15:restartNumberingAfterBreak="0">
    <w:nsid w:val="12FF7C7F"/>
    <w:multiLevelType w:val="hybridMultilevel"/>
    <w:tmpl w:val="64522434"/>
    <w:lvl w:ilvl="0" w:tplc="0427000F">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4535B72"/>
    <w:multiLevelType w:val="hybridMultilevel"/>
    <w:tmpl w:val="2FA4353C"/>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3" w15:restartNumberingAfterBreak="0">
    <w:nsid w:val="1F460021"/>
    <w:multiLevelType w:val="hybridMultilevel"/>
    <w:tmpl w:val="33745914"/>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 w15:restartNumberingAfterBreak="0">
    <w:nsid w:val="207736E8"/>
    <w:multiLevelType w:val="hybridMultilevel"/>
    <w:tmpl w:val="2FA4353C"/>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5" w15:restartNumberingAfterBreak="0">
    <w:nsid w:val="28394F96"/>
    <w:multiLevelType w:val="hybridMultilevel"/>
    <w:tmpl w:val="3CF4A6B6"/>
    <w:lvl w:ilvl="0" w:tplc="2D5EC120">
      <w:start w:val="1"/>
      <w:numFmt w:val="decimal"/>
      <w:lvlText w:val="%1."/>
      <w:lvlJc w:val="left"/>
      <w:pPr>
        <w:ind w:left="360" w:hanging="360"/>
      </w:pPr>
      <w:rPr>
        <w:rFonts w:ascii="Times New Roman" w:eastAsiaTheme="minorHAnsi" w:hAnsi="Times New Roman" w:cs="Times New Roman"/>
      </w:rPr>
    </w:lvl>
    <w:lvl w:ilvl="1" w:tplc="04270003">
      <w:start w:val="1"/>
      <w:numFmt w:val="bullet"/>
      <w:lvlText w:val="o"/>
      <w:lvlJc w:val="left"/>
      <w:pPr>
        <w:ind w:left="1080" w:hanging="360"/>
      </w:pPr>
      <w:rPr>
        <w:rFonts w:ascii="Courier New" w:hAnsi="Courier New" w:cs="Courier New" w:hint="default"/>
      </w:rPr>
    </w:lvl>
    <w:lvl w:ilvl="2" w:tplc="04270005">
      <w:start w:val="1"/>
      <w:numFmt w:val="bullet"/>
      <w:lvlText w:val=""/>
      <w:lvlJc w:val="left"/>
      <w:pPr>
        <w:ind w:left="1800" w:hanging="360"/>
      </w:pPr>
      <w:rPr>
        <w:rFonts w:ascii="Wingdings" w:hAnsi="Wingdings" w:hint="default"/>
      </w:rPr>
    </w:lvl>
    <w:lvl w:ilvl="3" w:tplc="04270001">
      <w:start w:val="1"/>
      <w:numFmt w:val="bullet"/>
      <w:lvlText w:val=""/>
      <w:lvlJc w:val="left"/>
      <w:pPr>
        <w:ind w:left="2520" w:hanging="360"/>
      </w:pPr>
      <w:rPr>
        <w:rFonts w:ascii="Symbol" w:hAnsi="Symbol" w:hint="default"/>
      </w:rPr>
    </w:lvl>
    <w:lvl w:ilvl="4" w:tplc="04270003">
      <w:start w:val="1"/>
      <w:numFmt w:val="bullet"/>
      <w:lvlText w:val="o"/>
      <w:lvlJc w:val="left"/>
      <w:pPr>
        <w:ind w:left="3240" w:hanging="360"/>
      </w:pPr>
      <w:rPr>
        <w:rFonts w:ascii="Courier New" w:hAnsi="Courier New" w:cs="Courier New" w:hint="default"/>
      </w:rPr>
    </w:lvl>
    <w:lvl w:ilvl="5" w:tplc="04270005">
      <w:start w:val="1"/>
      <w:numFmt w:val="bullet"/>
      <w:lvlText w:val=""/>
      <w:lvlJc w:val="left"/>
      <w:pPr>
        <w:ind w:left="3960" w:hanging="360"/>
      </w:pPr>
      <w:rPr>
        <w:rFonts w:ascii="Wingdings" w:hAnsi="Wingdings" w:hint="default"/>
      </w:rPr>
    </w:lvl>
    <w:lvl w:ilvl="6" w:tplc="04270001">
      <w:start w:val="1"/>
      <w:numFmt w:val="bullet"/>
      <w:lvlText w:val=""/>
      <w:lvlJc w:val="left"/>
      <w:pPr>
        <w:ind w:left="4680" w:hanging="360"/>
      </w:pPr>
      <w:rPr>
        <w:rFonts w:ascii="Symbol" w:hAnsi="Symbol" w:hint="default"/>
      </w:rPr>
    </w:lvl>
    <w:lvl w:ilvl="7" w:tplc="04270003">
      <w:start w:val="1"/>
      <w:numFmt w:val="bullet"/>
      <w:lvlText w:val="o"/>
      <w:lvlJc w:val="left"/>
      <w:pPr>
        <w:ind w:left="5400" w:hanging="360"/>
      </w:pPr>
      <w:rPr>
        <w:rFonts w:ascii="Courier New" w:hAnsi="Courier New" w:cs="Courier New" w:hint="default"/>
      </w:rPr>
    </w:lvl>
    <w:lvl w:ilvl="8" w:tplc="04270005">
      <w:start w:val="1"/>
      <w:numFmt w:val="bullet"/>
      <w:lvlText w:val=""/>
      <w:lvlJc w:val="left"/>
      <w:pPr>
        <w:ind w:left="6120" w:hanging="360"/>
      </w:pPr>
      <w:rPr>
        <w:rFonts w:ascii="Wingdings" w:hAnsi="Wingdings" w:hint="default"/>
      </w:rPr>
    </w:lvl>
  </w:abstractNum>
  <w:abstractNum w:abstractNumId="6" w15:restartNumberingAfterBreak="0">
    <w:nsid w:val="2DCA5529"/>
    <w:multiLevelType w:val="hybridMultilevel"/>
    <w:tmpl w:val="EF704310"/>
    <w:lvl w:ilvl="0" w:tplc="B2C47A78">
      <w:start w:val="8"/>
      <w:numFmt w:val="decimal"/>
      <w:lvlText w:val="%1."/>
      <w:lvlJc w:val="left"/>
      <w:pPr>
        <w:ind w:left="720" w:hanging="360"/>
      </w:pPr>
      <w:rPr>
        <w:rFonts w:eastAsiaTheme="minorHAns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E9972BC"/>
    <w:multiLevelType w:val="multilevel"/>
    <w:tmpl w:val="21CE381A"/>
    <w:lvl w:ilvl="0">
      <w:start w:val="1"/>
      <w:numFmt w:val="decimal"/>
      <w:lvlText w:val="%1."/>
      <w:lvlJc w:val="left"/>
      <w:pPr>
        <w:ind w:left="502" w:hanging="360"/>
      </w:pPr>
      <w:rPr>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22716AA"/>
    <w:multiLevelType w:val="hybridMultilevel"/>
    <w:tmpl w:val="4128F2CA"/>
    <w:lvl w:ilvl="0" w:tplc="A4D63CA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 w15:restartNumberingAfterBreak="0">
    <w:nsid w:val="437F0FDB"/>
    <w:multiLevelType w:val="hybridMultilevel"/>
    <w:tmpl w:val="92AECADA"/>
    <w:lvl w:ilvl="0" w:tplc="E4BECE44">
      <w:start w:val="1"/>
      <w:numFmt w:val="decimal"/>
      <w:lvlText w:val="%1."/>
      <w:lvlJc w:val="left"/>
      <w:pPr>
        <w:ind w:left="720" w:hanging="360"/>
      </w:pPr>
      <w:rPr>
        <w:rFonts w:hint="default"/>
        <w:color w:val="FF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4AA01E62"/>
    <w:multiLevelType w:val="hybridMultilevel"/>
    <w:tmpl w:val="30408A02"/>
    <w:lvl w:ilvl="0" w:tplc="E054A428">
      <w:start w:val="1"/>
      <w:numFmt w:val="decimal"/>
      <w:lvlText w:val="%1."/>
      <w:lvlJc w:val="left"/>
      <w:pPr>
        <w:ind w:left="502" w:hanging="360"/>
      </w:pPr>
      <w:rPr>
        <w:rFonts w:hint="default"/>
        <w:color w:val="auto"/>
        <w:u w:val="single"/>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1" w15:restartNumberingAfterBreak="0">
    <w:nsid w:val="5B9E0E21"/>
    <w:multiLevelType w:val="hybridMultilevel"/>
    <w:tmpl w:val="9460C600"/>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5E3F5300"/>
    <w:multiLevelType w:val="hybridMultilevel"/>
    <w:tmpl w:val="2E528132"/>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5E72059B"/>
    <w:multiLevelType w:val="hybridMultilevel"/>
    <w:tmpl w:val="B8788824"/>
    <w:lvl w:ilvl="0" w:tplc="0427000F">
      <w:start w:val="1"/>
      <w:numFmt w:val="decimal"/>
      <w:lvlText w:val="%1."/>
      <w:lvlJc w:val="left"/>
      <w:pPr>
        <w:ind w:left="786"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4" w15:restartNumberingAfterBreak="0">
    <w:nsid w:val="5EE37049"/>
    <w:multiLevelType w:val="hybridMultilevel"/>
    <w:tmpl w:val="E7007B2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5EEE0BE0"/>
    <w:multiLevelType w:val="hybridMultilevel"/>
    <w:tmpl w:val="21CE381A"/>
    <w:lvl w:ilvl="0" w:tplc="77D4712A">
      <w:start w:val="1"/>
      <w:numFmt w:val="decimal"/>
      <w:lvlText w:val="%1."/>
      <w:lvlJc w:val="left"/>
      <w:pPr>
        <w:ind w:left="502" w:hanging="360"/>
      </w:pPr>
      <w:rPr>
        <w:i w:val="0"/>
        <w:color w:val="auto"/>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6" w15:restartNumberingAfterBreak="0">
    <w:nsid w:val="62325E2B"/>
    <w:multiLevelType w:val="hybridMultilevel"/>
    <w:tmpl w:val="A7F8706C"/>
    <w:lvl w:ilvl="0" w:tplc="090698B8">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67C41F7F"/>
    <w:multiLevelType w:val="hybridMultilevel"/>
    <w:tmpl w:val="271A569E"/>
    <w:lvl w:ilvl="0" w:tplc="5848567C">
      <w:start w:val="4"/>
      <w:numFmt w:val="decimal"/>
      <w:lvlText w:val="%1."/>
      <w:lvlJc w:val="left"/>
      <w:pPr>
        <w:ind w:left="502" w:hanging="360"/>
      </w:pPr>
      <w:rPr>
        <w:rFonts w:hint="default"/>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8" w15:restartNumberingAfterBreak="0">
    <w:nsid w:val="68B00067"/>
    <w:multiLevelType w:val="hybridMultilevel"/>
    <w:tmpl w:val="994684BC"/>
    <w:lvl w:ilvl="0" w:tplc="090698B8">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7B490084"/>
    <w:multiLevelType w:val="hybridMultilevel"/>
    <w:tmpl w:val="7BDC043C"/>
    <w:lvl w:ilvl="0" w:tplc="FF7CD3D8">
      <w:start w:val="7"/>
      <w:numFmt w:val="decimal"/>
      <w:lvlText w:val="%1."/>
      <w:lvlJc w:val="left"/>
      <w:pPr>
        <w:ind w:left="502" w:hanging="360"/>
      </w:pPr>
      <w:rPr>
        <w:rFonts w:hint="default"/>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num w:numId="1">
    <w:abstractNumId w:val="5"/>
  </w:num>
  <w:num w:numId="2">
    <w:abstractNumId w:val="4"/>
  </w:num>
  <w:num w:numId="3">
    <w:abstractNumId w:val="11"/>
  </w:num>
  <w:num w:numId="4">
    <w:abstractNumId w:val="17"/>
  </w:num>
  <w:num w:numId="5">
    <w:abstractNumId w:val="1"/>
  </w:num>
  <w:num w:numId="6">
    <w:abstractNumId w:val="15"/>
  </w:num>
  <w:num w:numId="7">
    <w:abstractNumId w:val="19"/>
  </w:num>
  <w:num w:numId="8">
    <w:abstractNumId w:val="6"/>
  </w:num>
  <w:num w:numId="9">
    <w:abstractNumId w:val="3"/>
  </w:num>
  <w:num w:numId="10">
    <w:abstractNumId w:val="15"/>
  </w:num>
  <w:num w:numId="11">
    <w:abstractNumId w:val="7"/>
  </w:num>
  <w:num w:numId="12">
    <w:abstractNumId w:val="10"/>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2"/>
  </w:num>
  <w:num w:numId="16">
    <w:abstractNumId w:val="0"/>
  </w:num>
  <w:num w:numId="17">
    <w:abstractNumId w:val="13"/>
  </w:num>
  <w:num w:numId="18">
    <w:abstractNumId w:val="18"/>
  </w:num>
  <w:num w:numId="19">
    <w:abstractNumId w:val="16"/>
  </w:num>
  <w:num w:numId="20">
    <w:abstractNumId w:val="8"/>
  </w:num>
  <w:num w:numId="21">
    <w:abstractNumId w:val="9"/>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AD9"/>
    <w:rsid w:val="00000A64"/>
    <w:rsid w:val="0000153B"/>
    <w:rsid w:val="00003844"/>
    <w:rsid w:val="00004CCE"/>
    <w:rsid w:val="00010A59"/>
    <w:rsid w:val="000168DA"/>
    <w:rsid w:val="00020608"/>
    <w:rsid w:val="00022B60"/>
    <w:rsid w:val="0002343D"/>
    <w:rsid w:val="000302FD"/>
    <w:rsid w:val="0003128F"/>
    <w:rsid w:val="00032256"/>
    <w:rsid w:val="000346FB"/>
    <w:rsid w:val="000406EF"/>
    <w:rsid w:val="00040ABF"/>
    <w:rsid w:val="000512A1"/>
    <w:rsid w:val="00053189"/>
    <w:rsid w:val="000550DD"/>
    <w:rsid w:val="000625B8"/>
    <w:rsid w:val="00065C9D"/>
    <w:rsid w:val="00065E9B"/>
    <w:rsid w:val="0007252F"/>
    <w:rsid w:val="00072AD8"/>
    <w:rsid w:val="000764DB"/>
    <w:rsid w:val="00083610"/>
    <w:rsid w:val="00083941"/>
    <w:rsid w:val="00084585"/>
    <w:rsid w:val="00090042"/>
    <w:rsid w:val="00091571"/>
    <w:rsid w:val="000921E6"/>
    <w:rsid w:val="000926B8"/>
    <w:rsid w:val="00092766"/>
    <w:rsid w:val="000950ED"/>
    <w:rsid w:val="00095FFC"/>
    <w:rsid w:val="000971E3"/>
    <w:rsid w:val="000A4E2B"/>
    <w:rsid w:val="000B4B17"/>
    <w:rsid w:val="000B5954"/>
    <w:rsid w:val="000B68AD"/>
    <w:rsid w:val="000C3997"/>
    <w:rsid w:val="000C44BF"/>
    <w:rsid w:val="000C5AB8"/>
    <w:rsid w:val="000C7443"/>
    <w:rsid w:val="000C797B"/>
    <w:rsid w:val="000D1067"/>
    <w:rsid w:val="000D2BA9"/>
    <w:rsid w:val="000D33F9"/>
    <w:rsid w:val="000D58E9"/>
    <w:rsid w:val="000D6370"/>
    <w:rsid w:val="000E62EF"/>
    <w:rsid w:val="000E67F3"/>
    <w:rsid w:val="000F3225"/>
    <w:rsid w:val="000F3904"/>
    <w:rsid w:val="000F61A2"/>
    <w:rsid w:val="000F6262"/>
    <w:rsid w:val="00100AD6"/>
    <w:rsid w:val="0010299A"/>
    <w:rsid w:val="001064C3"/>
    <w:rsid w:val="00111133"/>
    <w:rsid w:val="001115B3"/>
    <w:rsid w:val="00112D5A"/>
    <w:rsid w:val="00113118"/>
    <w:rsid w:val="001151E8"/>
    <w:rsid w:val="00122FE9"/>
    <w:rsid w:val="00123D70"/>
    <w:rsid w:val="001250E0"/>
    <w:rsid w:val="00126658"/>
    <w:rsid w:val="00135272"/>
    <w:rsid w:val="0014069B"/>
    <w:rsid w:val="00141691"/>
    <w:rsid w:val="00141AA5"/>
    <w:rsid w:val="0014334F"/>
    <w:rsid w:val="00143508"/>
    <w:rsid w:val="00145426"/>
    <w:rsid w:val="00145864"/>
    <w:rsid w:val="0014643E"/>
    <w:rsid w:val="001478FF"/>
    <w:rsid w:val="001479DA"/>
    <w:rsid w:val="00152385"/>
    <w:rsid w:val="00152800"/>
    <w:rsid w:val="0015627C"/>
    <w:rsid w:val="00156383"/>
    <w:rsid w:val="00160B37"/>
    <w:rsid w:val="00161666"/>
    <w:rsid w:val="00163A0E"/>
    <w:rsid w:val="00166FA2"/>
    <w:rsid w:val="00167D0A"/>
    <w:rsid w:val="00171BB0"/>
    <w:rsid w:val="00172DEB"/>
    <w:rsid w:val="00175DFB"/>
    <w:rsid w:val="001767B8"/>
    <w:rsid w:val="00181003"/>
    <w:rsid w:val="00183DE7"/>
    <w:rsid w:val="001846EB"/>
    <w:rsid w:val="0018514E"/>
    <w:rsid w:val="001860FD"/>
    <w:rsid w:val="001865FB"/>
    <w:rsid w:val="0018735A"/>
    <w:rsid w:val="001937CD"/>
    <w:rsid w:val="001A3D8D"/>
    <w:rsid w:val="001A5E44"/>
    <w:rsid w:val="001A65E7"/>
    <w:rsid w:val="001B0CE0"/>
    <w:rsid w:val="001B3AC2"/>
    <w:rsid w:val="001B4C6E"/>
    <w:rsid w:val="001C0646"/>
    <w:rsid w:val="001C67D9"/>
    <w:rsid w:val="001D0632"/>
    <w:rsid w:val="001D5603"/>
    <w:rsid w:val="001D6E14"/>
    <w:rsid w:val="001D78FA"/>
    <w:rsid w:val="001E0DC0"/>
    <w:rsid w:val="001E1BF6"/>
    <w:rsid w:val="001F09AD"/>
    <w:rsid w:val="001F3591"/>
    <w:rsid w:val="001F5888"/>
    <w:rsid w:val="001F59E1"/>
    <w:rsid w:val="002011EE"/>
    <w:rsid w:val="00203D54"/>
    <w:rsid w:val="0020483C"/>
    <w:rsid w:val="00205971"/>
    <w:rsid w:val="00205CE0"/>
    <w:rsid w:val="002078C0"/>
    <w:rsid w:val="00212247"/>
    <w:rsid w:val="00213EE4"/>
    <w:rsid w:val="00215519"/>
    <w:rsid w:val="00220266"/>
    <w:rsid w:val="00221B19"/>
    <w:rsid w:val="0022226F"/>
    <w:rsid w:val="002377BC"/>
    <w:rsid w:val="002414B2"/>
    <w:rsid w:val="00247485"/>
    <w:rsid w:val="00251CEF"/>
    <w:rsid w:val="00252BE9"/>
    <w:rsid w:val="002639A8"/>
    <w:rsid w:val="002655AA"/>
    <w:rsid w:val="00266B02"/>
    <w:rsid w:val="00266E96"/>
    <w:rsid w:val="00273EEA"/>
    <w:rsid w:val="00274851"/>
    <w:rsid w:val="00276C17"/>
    <w:rsid w:val="00280CA3"/>
    <w:rsid w:val="00283103"/>
    <w:rsid w:val="00290202"/>
    <w:rsid w:val="0029108A"/>
    <w:rsid w:val="00294AAC"/>
    <w:rsid w:val="00294BAC"/>
    <w:rsid w:val="00296D4E"/>
    <w:rsid w:val="002A08F5"/>
    <w:rsid w:val="002A5C5C"/>
    <w:rsid w:val="002A69A6"/>
    <w:rsid w:val="002B2962"/>
    <w:rsid w:val="002B5946"/>
    <w:rsid w:val="002B6642"/>
    <w:rsid w:val="002C5E39"/>
    <w:rsid w:val="002C7619"/>
    <w:rsid w:val="002D1692"/>
    <w:rsid w:val="002D1B01"/>
    <w:rsid w:val="002D56A2"/>
    <w:rsid w:val="002D6E5C"/>
    <w:rsid w:val="002E76C0"/>
    <w:rsid w:val="002F41EA"/>
    <w:rsid w:val="003032FE"/>
    <w:rsid w:val="00315DF4"/>
    <w:rsid w:val="00321995"/>
    <w:rsid w:val="00323E34"/>
    <w:rsid w:val="00323EE7"/>
    <w:rsid w:val="003261F4"/>
    <w:rsid w:val="0032623B"/>
    <w:rsid w:val="00331A0D"/>
    <w:rsid w:val="00334B74"/>
    <w:rsid w:val="00347BD3"/>
    <w:rsid w:val="00350351"/>
    <w:rsid w:val="00351938"/>
    <w:rsid w:val="00352329"/>
    <w:rsid w:val="00355D59"/>
    <w:rsid w:val="00357430"/>
    <w:rsid w:val="003606E0"/>
    <w:rsid w:val="00361473"/>
    <w:rsid w:val="00362553"/>
    <w:rsid w:val="00362898"/>
    <w:rsid w:val="00363E2C"/>
    <w:rsid w:val="003641D7"/>
    <w:rsid w:val="00365244"/>
    <w:rsid w:val="00371148"/>
    <w:rsid w:val="003720C4"/>
    <w:rsid w:val="00373157"/>
    <w:rsid w:val="003752E5"/>
    <w:rsid w:val="00375D8D"/>
    <w:rsid w:val="00375E33"/>
    <w:rsid w:val="00381211"/>
    <w:rsid w:val="00381898"/>
    <w:rsid w:val="003846E7"/>
    <w:rsid w:val="00384EE8"/>
    <w:rsid w:val="00386398"/>
    <w:rsid w:val="0039252C"/>
    <w:rsid w:val="003934FB"/>
    <w:rsid w:val="00396D6F"/>
    <w:rsid w:val="003970BA"/>
    <w:rsid w:val="003A0314"/>
    <w:rsid w:val="003A5E83"/>
    <w:rsid w:val="003B00B8"/>
    <w:rsid w:val="003B204D"/>
    <w:rsid w:val="003B479E"/>
    <w:rsid w:val="003B5E3F"/>
    <w:rsid w:val="003B60BF"/>
    <w:rsid w:val="003B63E0"/>
    <w:rsid w:val="003B6899"/>
    <w:rsid w:val="003C3570"/>
    <w:rsid w:val="003C7AE4"/>
    <w:rsid w:val="003C7E27"/>
    <w:rsid w:val="003D5BA0"/>
    <w:rsid w:val="003E0051"/>
    <w:rsid w:val="003E2A1C"/>
    <w:rsid w:val="003F51B6"/>
    <w:rsid w:val="003F6AAF"/>
    <w:rsid w:val="00401398"/>
    <w:rsid w:val="00404A3D"/>
    <w:rsid w:val="00405C7D"/>
    <w:rsid w:val="004064A3"/>
    <w:rsid w:val="00407DEB"/>
    <w:rsid w:val="00410562"/>
    <w:rsid w:val="00410FFE"/>
    <w:rsid w:val="00411D3B"/>
    <w:rsid w:val="00417471"/>
    <w:rsid w:val="00422DC3"/>
    <w:rsid w:val="0042357F"/>
    <w:rsid w:val="004419B2"/>
    <w:rsid w:val="00442C8E"/>
    <w:rsid w:val="0044617E"/>
    <w:rsid w:val="00457FE9"/>
    <w:rsid w:val="00460BBE"/>
    <w:rsid w:val="00461C8D"/>
    <w:rsid w:val="00463970"/>
    <w:rsid w:val="00464459"/>
    <w:rsid w:val="004667F2"/>
    <w:rsid w:val="00467A30"/>
    <w:rsid w:val="00470312"/>
    <w:rsid w:val="0047232F"/>
    <w:rsid w:val="00476DCC"/>
    <w:rsid w:val="00481CC7"/>
    <w:rsid w:val="0048366D"/>
    <w:rsid w:val="004851F2"/>
    <w:rsid w:val="00490568"/>
    <w:rsid w:val="00496C94"/>
    <w:rsid w:val="00497B6D"/>
    <w:rsid w:val="004A3370"/>
    <w:rsid w:val="004B2D37"/>
    <w:rsid w:val="004B5187"/>
    <w:rsid w:val="004B7E01"/>
    <w:rsid w:val="004C27E2"/>
    <w:rsid w:val="004C59BB"/>
    <w:rsid w:val="004D1779"/>
    <w:rsid w:val="004D277A"/>
    <w:rsid w:val="004D7F8F"/>
    <w:rsid w:val="004E0355"/>
    <w:rsid w:val="004E5489"/>
    <w:rsid w:val="004E589B"/>
    <w:rsid w:val="004E6F06"/>
    <w:rsid w:val="004F0F98"/>
    <w:rsid w:val="004F3C4F"/>
    <w:rsid w:val="004F6D92"/>
    <w:rsid w:val="00501084"/>
    <w:rsid w:val="00504A6D"/>
    <w:rsid w:val="00505229"/>
    <w:rsid w:val="00506CF0"/>
    <w:rsid w:val="00510F08"/>
    <w:rsid w:val="0051157A"/>
    <w:rsid w:val="00511599"/>
    <w:rsid w:val="00515CE6"/>
    <w:rsid w:val="005206DD"/>
    <w:rsid w:val="00533711"/>
    <w:rsid w:val="005456DC"/>
    <w:rsid w:val="00547399"/>
    <w:rsid w:val="00553A89"/>
    <w:rsid w:val="0055495E"/>
    <w:rsid w:val="005551D8"/>
    <w:rsid w:val="00556587"/>
    <w:rsid w:val="00560B7E"/>
    <w:rsid w:val="0056188E"/>
    <w:rsid w:val="0056455C"/>
    <w:rsid w:val="00564DA7"/>
    <w:rsid w:val="0056768B"/>
    <w:rsid w:val="0057065E"/>
    <w:rsid w:val="00580979"/>
    <w:rsid w:val="00582086"/>
    <w:rsid w:val="0058268B"/>
    <w:rsid w:val="00582C3E"/>
    <w:rsid w:val="00582F5D"/>
    <w:rsid w:val="005859A8"/>
    <w:rsid w:val="00585A3F"/>
    <w:rsid w:val="00586DF8"/>
    <w:rsid w:val="005900C9"/>
    <w:rsid w:val="00592118"/>
    <w:rsid w:val="0059236E"/>
    <w:rsid w:val="005945A9"/>
    <w:rsid w:val="00596735"/>
    <w:rsid w:val="005A370F"/>
    <w:rsid w:val="005B034B"/>
    <w:rsid w:val="005B0376"/>
    <w:rsid w:val="005B0D3B"/>
    <w:rsid w:val="005B15AC"/>
    <w:rsid w:val="005B2439"/>
    <w:rsid w:val="005B27DD"/>
    <w:rsid w:val="005B5193"/>
    <w:rsid w:val="005B692F"/>
    <w:rsid w:val="005C04C4"/>
    <w:rsid w:val="005C3673"/>
    <w:rsid w:val="005C38D9"/>
    <w:rsid w:val="005C532D"/>
    <w:rsid w:val="005C5D6F"/>
    <w:rsid w:val="005C625C"/>
    <w:rsid w:val="005C77AD"/>
    <w:rsid w:val="005D259C"/>
    <w:rsid w:val="005D7930"/>
    <w:rsid w:val="005E38A0"/>
    <w:rsid w:val="005F1781"/>
    <w:rsid w:val="005F2D50"/>
    <w:rsid w:val="005F7564"/>
    <w:rsid w:val="006012AA"/>
    <w:rsid w:val="006045AC"/>
    <w:rsid w:val="006055C3"/>
    <w:rsid w:val="006070C2"/>
    <w:rsid w:val="006074EA"/>
    <w:rsid w:val="006101B6"/>
    <w:rsid w:val="006135AB"/>
    <w:rsid w:val="00613B7C"/>
    <w:rsid w:val="00620178"/>
    <w:rsid w:val="00621CAA"/>
    <w:rsid w:val="00624B32"/>
    <w:rsid w:val="00627997"/>
    <w:rsid w:val="00631305"/>
    <w:rsid w:val="00635082"/>
    <w:rsid w:val="006439EF"/>
    <w:rsid w:val="00652128"/>
    <w:rsid w:val="00653DD1"/>
    <w:rsid w:val="00657F81"/>
    <w:rsid w:val="0066202B"/>
    <w:rsid w:val="00663AB9"/>
    <w:rsid w:val="00664C3D"/>
    <w:rsid w:val="00665F10"/>
    <w:rsid w:val="00666013"/>
    <w:rsid w:val="00666177"/>
    <w:rsid w:val="00671042"/>
    <w:rsid w:val="00675BA1"/>
    <w:rsid w:val="0067781B"/>
    <w:rsid w:val="0068043A"/>
    <w:rsid w:val="00680A75"/>
    <w:rsid w:val="00687CEF"/>
    <w:rsid w:val="00690722"/>
    <w:rsid w:val="00690C6C"/>
    <w:rsid w:val="0069705A"/>
    <w:rsid w:val="006A053B"/>
    <w:rsid w:val="006A09DB"/>
    <w:rsid w:val="006A1F95"/>
    <w:rsid w:val="006A6A84"/>
    <w:rsid w:val="006B0339"/>
    <w:rsid w:val="006B6241"/>
    <w:rsid w:val="006B6AA7"/>
    <w:rsid w:val="006C1432"/>
    <w:rsid w:val="006D199A"/>
    <w:rsid w:val="006D1D02"/>
    <w:rsid w:val="006D415A"/>
    <w:rsid w:val="006D5DF6"/>
    <w:rsid w:val="006D61BE"/>
    <w:rsid w:val="006E2FD3"/>
    <w:rsid w:val="006E5A1D"/>
    <w:rsid w:val="006E72A5"/>
    <w:rsid w:val="0070166F"/>
    <w:rsid w:val="0070189B"/>
    <w:rsid w:val="0070569C"/>
    <w:rsid w:val="0071106D"/>
    <w:rsid w:val="00713144"/>
    <w:rsid w:val="007206D9"/>
    <w:rsid w:val="00721450"/>
    <w:rsid w:val="00724FAE"/>
    <w:rsid w:val="0073383B"/>
    <w:rsid w:val="007376AD"/>
    <w:rsid w:val="00741037"/>
    <w:rsid w:val="007423F1"/>
    <w:rsid w:val="00743E63"/>
    <w:rsid w:val="007459F9"/>
    <w:rsid w:val="0075033B"/>
    <w:rsid w:val="007556CC"/>
    <w:rsid w:val="0075752B"/>
    <w:rsid w:val="00766769"/>
    <w:rsid w:val="00771AD2"/>
    <w:rsid w:val="0077218B"/>
    <w:rsid w:val="00772A62"/>
    <w:rsid w:val="00774D0D"/>
    <w:rsid w:val="007778DA"/>
    <w:rsid w:val="00777FF5"/>
    <w:rsid w:val="00780B26"/>
    <w:rsid w:val="00780D3F"/>
    <w:rsid w:val="00781758"/>
    <w:rsid w:val="00781871"/>
    <w:rsid w:val="00783144"/>
    <w:rsid w:val="00795DA1"/>
    <w:rsid w:val="00797287"/>
    <w:rsid w:val="007A2DC0"/>
    <w:rsid w:val="007B144D"/>
    <w:rsid w:val="007B43E1"/>
    <w:rsid w:val="007B54F2"/>
    <w:rsid w:val="007C6567"/>
    <w:rsid w:val="007D0B3C"/>
    <w:rsid w:val="007D3164"/>
    <w:rsid w:val="007D5ED5"/>
    <w:rsid w:val="007E0801"/>
    <w:rsid w:val="007E1D75"/>
    <w:rsid w:val="007E45AB"/>
    <w:rsid w:val="007E53B3"/>
    <w:rsid w:val="007E600A"/>
    <w:rsid w:val="007F093E"/>
    <w:rsid w:val="007F3331"/>
    <w:rsid w:val="007F3D57"/>
    <w:rsid w:val="007F5B03"/>
    <w:rsid w:val="007F6EDE"/>
    <w:rsid w:val="00805446"/>
    <w:rsid w:val="00806008"/>
    <w:rsid w:val="00810331"/>
    <w:rsid w:val="008107BD"/>
    <w:rsid w:val="0081085F"/>
    <w:rsid w:val="00811AF0"/>
    <w:rsid w:val="008179BE"/>
    <w:rsid w:val="008239FC"/>
    <w:rsid w:val="00824429"/>
    <w:rsid w:val="008244BF"/>
    <w:rsid w:val="008255CB"/>
    <w:rsid w:val="0083011E"/>
    <w:rsid w:val="00834CD7"/>
    <w:rsid w:val="008431FC"/>
    <w:rsid w:val="008436A8"/>
    <w:rsid w:val="00843DEF"/>
    <w:rsid w:val="00844C4E"/>
    <w:rsid w:val="008508B8"/>
    <w:rsid w:val="00854043"/>
    <w:rsid w:val="008567C9"/>
    <w:rsid w:val="00860514"/>
    <w:rsid w:val="00861941"/>
    <w:rsid w:val="00865799"/>
    <w:rsid w:val="00865CA5"/>
    <w:rsid w:val="00866D21"/>
    <w:rsid w:val="008838E3"/>
    <w:rsid w:val="008958B8"/>
    <w:rsid w:val="00895B20"/>
    <w:rsid w:val="008A2774"/>
    <w:rsid w:val="008A4A07"/>
    <w:rsid w:val="008A6BF7"/>
    <w:rsid w:val="008A7368"/>
    <w:rsid w:val="008B6D10"/>
    <w:rsid w:val="008C22E0"/>
    <w:rsid w:val="008C6750"/>
    <w:rsid w:val="008C76F4"/>
    <w:rsid w:val="008D061E"/>
    <w:rsid w:val="008D08A4"/>
    <w:rsid w:val="008D75B8"/>
    <w:rsid w:val="008E0EBB"/>
    <w:rsid w:val="008E7AA5"/>
    <w:rsid w:val="008F0676"/>
    <w:rsid w:val="008F1D1D"/>
    <w:rsid w:val="008F5DF2"/>
    <w:rsid w:val="0090051C"/>
    <w:rsid w:val="00900B47"/>
    <w:rsid w:val="00900BEA"/>
    <w:rsid w:val="00903B96"/>
    <w:rsid w:val="00913188"/>
    <w:rsid w:val="00913307"/>
    <w:rsid w:val="00914FDF"/>
    <w:rsid w:val="009176C3"/>
    <w:rsid w:val="00921DE2"/>
    <w:rsid w:val="009243C7"/>
    <w:rsid w:val="00927807"/>
    <w:rsid w:val="0093089B"/>
    <w:rsid w:val="00935709"/>
    <w:rsid w:val="009432AB"/>
    <w:rsid w:val="0094365B"/>
    <w:rsid w:val="00943AD7"/>
    <w:rsid w:val="00943C93"/>
    <w:rsid w:val="00944B32"/>
    <w:rsid w:val="009501BB"/>
    <w:rsid w:val="0095285F"/>
    <w:rsid w:val="0096681E"/>
    <w:rsid w:val="00971282"/>
    <w:rsid w:val="00975C30"/>
    <w:rsid w:val="0097738B"/>
    <w:rsid w:val="0098576E"/>
    <w:rsid w:val="0098634D"/>
    <w:rsid w:val="0098669F"/>
    <w:rsid w:val="00991491"/>
    <w:rsid w:val="00993948"/>
    <w:rsid w:val="00995C81"/>
    <w:rsid w:val="009A1EC4"/>
    <w:rsid w:val="009A3429"/>
    <w:rsid w:val="009A483B"/>
    <w:rsid w:val="009A5938"/>
    <w:rsid w:val="009A64C9"/>
    <w:rsid w:val="009A6C45"/>
    <w:rsid w:val="009A7AF5"/>
    <w:rsid w:val="009B1FF9"/>
    <w:rsid w:val="009B4271"/>
    <w:rsid w:val="009B6702"/>
    <w:rsid w:val="009B7C80"/>
    <w:rsid w:val="009C4AC7"/>
    <w:rsid w:val="009C7D47"/>
    <w:rsid w:val="009D1F16"/>
    <w:rsid w:val="009D2665"/>
    <w:rsid w:val="009D26C8"/>
    <w:rsid w:val="009D716B"/>
    <w:rsid w:val="009D766F"/>
    <w:rsid w:val="009D7794"/>
    <w:rsid w:val="009E2428"/>
    <w:rsid w:val="009E7BCE"/>
    <w:rsid w:val="009F0C0A"/>
    <w:rsid w:val="009F17AB"/>
    <w:rsid w:val="009F4363"/>
    <w:rsid w:val="009F4B41"/>
    <w:rsid w:val="009F6901"/>
    <w:rsid w:val="009F7B9B"/>
    <w:rsid w:val="00A0689D"/>
    <w:rsid w:val="00A12FD1"/>
    <w:rsid w:val="00A147B1"/>
    <w:rsid w:val="00A2281C"/>
    <w:rsid w:val="00A25AEC"/>
    <w:rsid w:val="00A26B92"/>
    <w:rsid w:val="00A31D0D"/>
    <w:rsid w:val="00A33885"/>
    <w:rsid w:val="00A353EF"/>
    <w:rsid w:val="00A36C22"/>
    <w:rsid w:val="00A42C94"/>
    <w:rsid w:val="00A4461E"/>
    <w:rsid w:val="00A45622"/>
    <w:rsid w:val="00A4744C"/>
    <w:rsid w:val="00A51354"/>
    <w:rsid w:val="00A53B24"/>
    <w:rsid w:val="00A57641"/>
    <w:rsid w:val="00A61090"/>
    <w:rsid w:val="00A61491"/>
    <w:rsid w:val="00A66D0D"/>
    <w:rsid w:val="00A7080F"/>
    <w:rsid w:val="00A8133F"/>
    <w:rsid w:val="00A843E4"/>
    <w:rsid w:val="00A84897"/>
    <w:rsid w:val="00A852FA"/>
    <w:rsid w:val="00A92EDF"/>
    <w:rsid w:val="00A9683E"/>
    <w:rsid w:val="00AB1C53"/>
    <w:rsid w:val="00AB6B97"/>
    <w:rsid w:val="00AC0445"/>
    <w:rsid w:val="00AC186F"/>
    <w:rsid w:val="00AC29C7"/>
    <w:rsid w:val="00AC615C"/>
    <w:rsid w:val="00AD0AD8"/>
    <w:rsid w:val="00AD1A96"/>
    <w:rsid w:val="00AD345F"/>
    <w:rsid w:val="00AE17C3"/>
    <w:rsid w:val="00AE3F57"/>
    <w:rsid w:val="00AE6835"/>
    <w:rsid w:val="00AE6950"/>
    <w:rsid w:val="00AF184D"/>
    <w:rsid w:val="00AF5038"/>
    <w:rsid w:val="00AF55A1"/>
    <w:rsid w:val="00AF75DA"/>
    <w:rsid w:val="00B02270"/>
    <w:rsid w:val="00B02693"/>
    <w:rsid w:val="00B03651"/>
    <w:rsid w:val="00B03988"/>
    <w:rsid w:val="00B054C7"/>
    <w:rsid w:val="00B10216"/>
    <w:rsid w:val="00B1314F"/>
    <w:rsid w:val="00B13884"/>
    <w:rsid w:val="00B1539C"/>
    <w:rsid w:val="00B223CE"/>
    <w:rsid w:val="00B257FE"/>
    <w:rsid w:val="00B25A7B"/>
    <w:rsid w:val="00B32ECD"/>
    <w:rsid w:val="00B379CB"/>
    <w:rsid w:val="00B41ECF"/>
    <w:rsid w:val="00B44B87"/>
    <w:rsid w:val="00B51556"/>
    <w:rsid w:val="00B5164C"/>
    <w:rsid w:val="00B545BB"/>
    <w:rsid w:val="00B56B76"/>
    <w:rsid w:val="00B578B4"/>
    <w:rsid w:val="00B57F64"/>
    <w:rsid w:val="00B61729"/>
    <w:rsid w:val="00B64953"/>
    <w:rsid w:val="00B64E9A"/>
    <w:rsid w:val="00B664C5"/>
    <w:rsid w:val="00B67046"/>
    <w:rsid w:val="00B67558"/>
    <w:rsid w:val="00B6781A"/>
    <w:rsid w:val="00B7222B"/>
    <w:rsid w:val="00B723E0"/>
    <w:rsid w:val="00B77337"/>
    <w:rsid w:val="00B77CDD"/>
    <w:rsid w:val="00B858B2"/>
    <w:rsid w:val="00B867CA"/>
    <w:rsid w:val="00B87111"/>
    <w:rsid w:val="00B9050E"/>
    <w:rsid w:val="00B9097B"/>
    <w:rsid w:val="00B91BBD"/>
    <w:rsid w:val="00BA0BB3"/>
    <w:rsid w:val="00BA2CF4"/>
    <w:rsid w:val="00BC132C"/>
    <w:rsid w:val="00BC1670"/>
    <w:rsid w:val="00BC2186"/>
    <w:rsid w:val="00BC59ED"/>
    <w:rsid w:val="00BC5AF8"/>
    <w:rsid w:val="00BD27DA"/>
    <w:rsid w:val="00BD4B71"/>
    <w:rsid w:val="00BE03BD"/>
    <w:rsid w:val="00BE3596"/>
    <w:rsid w:val="00BE4928"/>
    <w:rsid w:val="00BE521C"/>
    <w:rsid w:val="00BE62E6"/>
    <w:rsid w:val="00BE7DCA"/>
    <w:rsid w:val="00BE7E8D"/>
    <w:rsid w:val="00BF0B53"/>
    <w:rsid w:val="00BF18DE"/>
    <w:rsid w:val="00BF45AE"/>
    <w:rsid w:val="00BF4B1E"/>
    <w:rsid w:val="00BF51A1"/>
    <w:rsid w:val="00C02301"/>
    <w:rsid w:val="00C10AA4"/>
    <w:rsid w:val="00C21B4D"/>
    <w:rsid w:val="00C269F1"/>
    <w:rsid w:val="00C303F8"/>
    <w:rsid w:val="00C320E1"/>
    <w:rsid w:val="00C326F7"/>
    <w:rsid w:val="00C34913"/>
    <w:rsid w:val="00C3758E"/>
    <w:rsid w:val="00C42618"/>
    <w:rsid w:val="00C429A4"/>
    <w:rsid w:val="00C44BB3"/>
    <w:rsid w:val="00C5132D"/>
    <w:rsid w:val="00C521A4"/>
    <w:rsid w:val="00C524AC"/>
    <w:rsid w:val="00C54DC7"/>
    <w:rsid w:val="00C57198"/>
    <w:rsid w:val="00C571D6"/>
    <w:rsid w:val="00C575B7"/>
    <w:rsid w:val="00C622A2"/>
    <w:rsid w:val="00C626D9"/>
    <w:rsid w:val="00C64B18"/>
    <w:rsid w:val="00C6619C"/>
    <w:rsid w:val="00C7488E"/>
    <w:rsid w:val="00C75136"/>
    <w:rsid w:val="00C800B8"/>
    <w:rsid w:val="00C833C5"/>
    <w:rsid w:val="00C85C9A"/>
    <w:rsid w:val="00C93FAE"/>
    <w:rsid w:val="00C96963"/>
    <w:rsid w:val="00CA1794"/>
    <w:rsid w:val="00CA5C97"/>
    <w:rsid w:val="00CA75F5"/>
    <w:rsid w:val="00CB21DA"/>
    <w:rsid w:val="00CB498D"/>
    <w:rsid w:val="00CB7BCF"/>
    <w:rsid w:val="00CC0E46"/>
    <w:rsid w:val="00CC19C4"/>
    <w:rsid w:val="00CC1DFD"/>
    <w:rsid w:val="00CC30EF"/>
    <w:rsid w:val="00CC439C"/>
    <w:rsid w:val="00CC5EEC"/>
    <w:rsid w:val="00CC7093"/>
    <w:rsid w:val="00CD1849"/>
    <w:rsid w:val="00CD3B42"/>
    <w:rsid w:val="00CD3D0E"/>
    <w:rsid w:val="00CD49A0"/>
    <w:rsid w:val="00CD56CF"/>
    <w:rsid w:val="00CD7FA6"/>
    <w:rsid w:val="00CE2413"/>
    <w:rsid w:val="00CE536F"/>
    <w:rsid w:val="00CF3AD9"/>
    <w:rsid w:val="00CF6EB8"/>
    <w:rsid w:val="00CF75F2"/>
    <w:rsid w:val="00CF7686"/>
    <w:rsid w:val="00D00572"/>
    <w:rsid w:val="00D0234A"/>
    <w:rsid w:val="00D07EC1"/>
    <w:rsid w:val="00D10685"/>
    <w:rsid w:val="00D10DA8"/>
    <w:rsid w:val="00D14F8C"/>
    <w:rsid w:val="00D156F2"/>
    <w:rsid w:val="00D16361"/>
    <w:rsid w:val="00D16914"/>
    <w:rsid w:val="00D22091"/>
    <w:rsid w:val="00D231E1"/>
    <w:rsid w:val="00D231E6"/>
    <w:rsid w:val="00D26482"/>
    <w:rsid w:val="00D330D5"/>
    <w:rsid w:val="00D34181"/>
    <w:rsid w:val="00D3442B"/>
    <w:rsid w:val="00D34D1D"/>
    <w:rsid w:val="00D430AE"/>
    <w:rsid w:val="00D4689A"/>
    <w:rsid w:val="00D51C5E"/>
    <w:rsid w:val="00D537B8"/>
    <w:rsid w:val="00D54FF3"/>
    <w:rsid w:val="00D60764"/>
    <w:rsid w:val="00D60FCA"/>
    <w:rsid w:val="00D65B3E"/>
    <w:rsid w:val="00D65F4A"/>
    <w:rsid w:val="00D66019"/>
    <w:rsid w:val="00D66210"/>
    <w:rsid w:val="00D6789B"/>
    <w:rsid w:val="00D740F9"/>
    <w:rsid w:val="00D741DC"/>
    <w:rsid w:val="00D757BB"/>
    <w:rsid w:val="00D75ABB"/>
    <w:rsid w:val="00D75FCE"/>
    <w:rsid w:val="00D80FB8"/>
    <w:rsid w:val="00D82D39"/>
    <w:rsid w:val="00D85A58"/>
    <w:rsid w:val="00D924CA"/>
    <w:rsid w:val="00D92A21"/>
    <w:rsid w:val="00D9768C"/>
    <w:rsid w:val="00DA1E44"/>
    <w:rsid w:val="00DA2221"/>
    <w:rsid w:val="00DA6C9A"/>
    <w:rsid w:val="00DA7583"/>
    <w:rsid w:val="00DA7C9A"/>
    <w:rsid w:val="00DB1358"/>
    <w:rsid w:val="00DB18DE"/>
    <w:rsid w:val="00DB2A94"/>
    <w:rsid w:val="00DB589D"/>
    <w:rsid w:val="00DC07E8"/>
    <w:rsid w:val="00DC0A67"/>
    <w:rsid w:val="00DC488C"/>
    <w:rsid w:val="00DD1084"/>
    <w:rsid w:val="00DD24AD"/>
    <w:rsid w:val="00DE1418"/>
    <w:rsid w:val="00DE54C0"/>
    <w:rsid w:val="00DE5584"/>
    <w:rsid w:val="00DE6DEA"/>
    <w:rsid w:val="00DF460F"/>
    <w:rsid w:val="00E01506"/>
    <w:rsid w:val="00E11A39"/>
    <w:rsid w:val="00E12B39"/>
    <w:rsid w:val="00E2008A"/>
    <w:rsid w:val="00E20DD1"/>
    <w:rsid w:val="00E20F5C"/>
    <w:rsid w:val="00E252CA"/>
    <w:rsid w:val="00E319B5"/>
    <w:rsid w:val="00E31E51"/>
    <w:rsid w:val="00E323AA"/>
    <w:rsid w:val="00E3264A"/>
    <w:rsid w:val="00E32CF2"/>
    <w:rsid w:val="00E34518"/>
    <w:rsid w:val="00E3515E"/>
    <w:rsid w:val="00E4145B"/>
    <w:rsid w:val="00E41F5C"/>
    <w:rsid w:val="00E42C3F"/>
    <w:rsid w:val="00E47415"/>
    <w:rsid w:val="00E478D3"/>
    <w:rsid w:val="00E47C27"/>
    <w:rsid w:val="00E50183"/>
    <w:rsid w:val="00E52A9A"/>
    <w:rsid w:val="00E54BAC"/>
    <w:rsid w:val="00E5639A"/>
    <w:rsid w:val="00E609D2"/>
    <w:rsid w:val="00E60BE4"/>
    <w:rsid w:val="00E62482"/>
    <w:rsid w:val="00E661D3"/>
    <w:rsid w:val="00E71241"/>
    <w:rsid w:val="00E75888"/>
    <w:rsid w:val="00E7670F"/>
    <w:rsid w:val="00E7756B"/>
    <w:rsid w:val="00E77B7B"/>
    <w:rsid w:val="00E84B42"/>
    <w:rsid w:val="00E85FCC"/>
    <w:rsid w:val="00E867C2"/>
    <w:rsid w:val="00E91183"/>
    <w:rsid w:val="00EA2E2C"/>
    <w:rsid w:val="00EA3DCB"/>
    <w:rsid w:val="00EA6008"/>
    <w:rsid w:val="00EB25DE"/>
    <w:rsid w:val="00EB31E9"/>
    <w:rsid w:val="00EC2357"/>
    <w:rsid w:val="00EC2D2F"/>
    <w:rsid w:val="00EC4B8B"/>
    <w:rsid w:val="00EC5AE6"/>
    <w:rsid w:val="00EC7F5A"/>
    <w:rsid w:val="00EC7F8D"/>
    <w:rsid w:val="00ED098C"/>
    <w:rsid w:val="00EE0FEB"/>
    <w:rsid w:val="00EE184F"/>
    <w:rsid w:val="00EE2C21"/>
    <w:rsid w:val="00EF3608"/>
    <w:rsid w:val="00F00524"/>
    <w:rsid w:val="00F02E7A"/>
    <w:rsid w:val="00F04F72"/>
    <w:rsid w:val="00F05FA8"/>
    <w:rsid w:val="00F06D19"/>
    <w:rsid w:val="00F141FC"/>
    <w:rsid w:val="00F230E5"/>
    <w:rsid w:val="00F249B0"/>
    <w:rsid w:val="00F25393"/>
    <w:rsid w:val="00F26FC0"/>
    <w:rsid w:val="00F303CC"/>
    <w:rsid w:val="00F32F03"/>
    <w:rsid w:val="00F33C63"/>
    <w:rsid w:val="00F37FE6"/>
    <w:rsid w:val="00F40D28"/>
    <w:rsid w:val="00F42602"/>
    <w:rsid w:val="00F44D12"/>
    <w:rsid w:val="00F55A58"/>
    <w:rsid w:val="00F5709A"/>
    <w:rsid w:val="00F62DD5"/>
    <w:rsid w:val="00F65588"/>
    <w:rsid w:val="00F663AF"/>
    <w:rsid w:val="00F714A9"/>
    <w:rsid w:val="00F80EAC"/>
    <w:rsid w:val="00F810E9"/>
    <w:rsid w:val="00F8718C"/>
    <w:rsid w:val="00F87DA7"/>
    <w:rsid w:val="00F92132"/>
    <w:rsid w:val="00F928D0"/>
    <w:rsid w:val="00F96F34"/>
    <w:rsid w:val="00F9703D"/>
    <w:rsid w:val="00FA09F5"/>
    <w:rsid w:val="00FA2940"/>
    <w:rsid w:val="00FA3DB6"/>
    <w:rsid w:val="00FA4B9A"/>
    <w:rsid w:val="00FA70C1"/>
    <w:rsid w:val="00FB17F1"/>
    <w:rsid w:val="00FB3089"/>
    <w:rsid w:val="00FC1294"/>
    <w:rsid w:val="00FC2B17"/>
    <w:rsid w:val="00FD4CBF"/>
    <w:rsid w:val="00FD7B63"/>
    <w:rsid w:val="00FE351C"/>
    <w:rsid w:val="00FE6CE4"/>
    <w:rsid w:val="00FF1B3A"/>
    <w:rsid w:val="00FF31C0"/>
    <w:rsid w:val="00FF35F7"/>
    <w:rsid w:val="00FF613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21BCE"/>
  <w15:chartTrackingRefBased/>
  <w15:docId w15:val="{77B15734-CAD9-44C4-9D20-5F695477E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92132"/>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CF3AD9"/>
    <w:pPr>
      <w:spacing w:line="252" w:lineRule="auto"/>
      <w:ind w:left="720"/>
      <w:contextualSpacing/>
    </w:pPr>
    <w:rPr>
      <w:rFonts w:ascii="Calibri" w:eastAsia="Calibri" w:hAnsi="Calibri" w:cs="Times New Roman"/>
    </w:rPr>
  </w:style>
  <w:style w:type="character" w:customStyle="1" w:styleId="fontstyle31">
    <w:name w:val="fontstyle31"/>
    <w:basedOn w:val="Numatytasispastraiposriftas"/>
    <w:rsid w:val="005F2D50"/>
    <w:rPr>
      <w:rFonts w:ascii="ArialMT" w:hAnsi="ArialMT" w:hint="default"/>
      <w:b w:val="0"/>
      <w:bCs w:val="0"/>
      <w:i w:val="0"/>
      <w:iCs w:val="0"/>
      <w:color w:val="000000"/>
      <w:sz w:val="34"/>
      <w:szCs w:val="34"/>
    </w:rPr>
  </w:style>
  <w:style w:type="table" w:styleId="Lentelstinklelis">
    <w:name w:val="Table Grid"/>
    <w:basedOn w:val="prastojilentel"/>
    <w:uiPriority w:val="39"/>
    <w:rsid w:val="00AC18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AC186F"/>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AC186F"/>
    <w:rPr>
      <w:rFonts w:ascii="Segoe UI" w:hAnsi="Segoe UI" w:cs="Segoe UI"/>
      <w:sz w:val="18"/>
      <w:szCs w:val="18"/>
    </w:rPr>
  </w:style>
  <w:style w:type="character" w:styleId="Komentaronuoroda">
    <w:name w:val="annotation reference"/>
    <w:basedOn w:val="Numatytasispastraiposriftas"/>
    <w:uiPriority w:val="99"/>
    <w:semiHidden/>
    <w:unhideWhenUsed/>
    <w:rsid w:val="00797287"/>
    <w:rPr>
      <w:sz w:val="16"/>
      <w:szCs w:val="16"/>
    </w:rPr>
  </w:style>
  <w:style w:type="paragraph" w:styleId="Komentarotekstas">
    <w:name w:val="annotation text"/>
    <w:basedOn w:val="prastasis"/>
    <w:link w:val="KomentarotekstasDiagrama"/>
    <w:uiPriority w:val="99"/>
    <w:semiHidden/>
    <w:unhideWhenUsed/>
    <w:rsid w:val="00797287"/>
    <w:pPr>
      <w:spacing w:line="240" w:lineRule="auto"/>
    </w:pPr>
    <w:rPr>
      <w:rFonts w:ascii="Calibri" w:eastAsia="Calibri" w:hAnsi="Calibri" w:cs="Times New Roman"/>
      <w:sz w:val="20"/>
      <w:szCs w:val="20"/>
    </w:rPr>
  </w:style>
  <w:style w:type="character" w:customStyle="1" w:styleId="KomentarotekstasDiagrama">
    <w:name w:val="Komentaro tekstas Diagrama"/>
    <w:basedOn w:val="Numatytasispastraiposriftas"/>
    <w:link w:val="Komentarotekstas"/>
    <w:uiPriority w:val="99"/>
    <w:semiHidden/>
    <w:rsid w:val="00797287"/>
    <w:rPr>
      <w:rFonts w:ascii="Calibri" w:eastAsia="Calibri" w:hAnsi="Calibri" w:cs="Times New Roman"/>
      <w:sz w:val="20"/>
      <w:szCs w:val="20"/>
    </w:rPr>
  </w:style>
  <w:style w:type="paragraph" w:styleId="Antrats">
    <w:name w:val="header"/>
    <w:basedOn w:val="prastasis"/>
    <w:link w:val="AntratsDiagrama"/>
    <w:uiPriority w:val="99"/>
    <w:unhideWhenUsed/>
    <w:rsid w:val="00860514"/>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860514"/>
  </w:style>
  <w:style w:type="paragraph" w:styleId="Porat">
    <w:name w:val="footer"/>
    <w:basedOn w:val="prastasis"/>
    <w:link w:val="PoratDiagrama"/>
    <w:uiPriority w:val="99"/>
    <w:unhideWhenUsed/>
    <w:rsid w:val="00860514"/>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60514"/>
  </w:style>
  <w:style w:type="paragraph" w:styleId="prastasiniatinklio">
    <w:name w:val="Normal (Web)"/>
    <w:basedOn w:val="prastasis"/>
    <w:uiPriority w:val="99"/>
    <w:unhideWhenUsed/>
    <w:rsid w:val="00221B19"/>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copre">
    <w:name w:val="acopre"/>
    <w:basedOn w:val="Numatytasispastraiposriftas"/>
    <w:rsid w:val="00613B7C"/>
  </w:style>
  <w:style w:type="paragraph" w:styleId="Pagrindinistekstas">
    <w:name w:val="Body Text"/>
    <w:basedOn w:val="prastasis"/>
    <w:link w:val="PagrindinistekstasDiagrama"/>
    <w:uiPriority w:val="99"/>
    <w:unhideWhenUsed/>
    <w:rsid w:val="00065E9B"/>
    <w:pPr>
      <w:spacing w:after="0" w:line="360" w:lineRule="auto"/>
      <w:ind w:firstLine="1298"/>
    </w:pPr>
    <w:rPr>
      <w:rFonts w:ascii="Times New Roman" w:hAnsi="Times New Roman" w:cs="Times New Roman"/>
      <w:sz w:val="24"/>
      <w:szCs w:val="24"/>
    </w:rPr>
  </w:style>
  <w:style w:type="character" w:customStyle="1" w:styleId="PagrindinistekstasDiagrama">
    <w:name w:val="Pagrindinis tekstas Diagrama"/>
    <w:basedOn w:val="Numatytasispastraiposriftas"/>
    <w:link w:val="Pagrindinistekstas"/>
    <w:uiPriority w:val="99"/>
    <w:rsid w:val="00065E9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747739">
      <w:bodyDiv w:val="1"/>
      <w:marLeft w:val="0"/>
      <w:marRight w:val="0"/>
      <w:marTop w:val="0"/>
      <w:marBottom w:val="0"/>
      <w:divBdr>
        <w:top w:val="none" w:sz="0" w:space="0" w:color="auto"/>
        <w:left w:val="none" w:sz="0" w:space="0" w:color="auto"/>
        <w:bottom w:val="none" w:sz="0" w:space="0" w:color="auto"/>
        <w:right w:val="none" w:sz="0" w:space="0" w:color="auto"/>
      </w:divBdr>
    </w:div>
    <w:div w:id="185908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chart" Target="charts/chart28.xml"/><Relationship Id="rId3" Type="http://schemas.openxmlformats.org/officeDocument/2006/relationships/customXml" Target="../customXml/item3.xml"/><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chart" Target="charts/chart31.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8.xml"/><Relationship Id="rId41" Type="http://schemas.openxmlformats.org/officeDocument/2006/relationships/chart" Target="charts/chart3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image" Target="media/image1.png"/><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endnotes" Target="endnotes.xml"/><Relationship Id="rId19" Type="http://schemas.openxmlformats.org/officeDocument/2006/relationships/chart" Target="charts/chart9.xml"/><Relationship Id="rId31" Type="http://schemas.openxmlformats.org/officeDocument/2006/relationships/chart" Target="charts/chart20.xm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oleObject" Target="file:///\\fl01.kaunas.lt\jolisaka\Pa&#382;anga\Kopija%20921603%20PUPP%20savivaldyb&#279;s%20ataskaita%202021-08-17.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FL01.kaunas.lt\dokumentai\Svietimas\NAUJA%20STRUKT&#362;RA\STATISTIKA\&#352;vietimo%20steb&#279;senos%20rodikliai\37.%2038.Brandos%20egzamin&#371;%20rezultatai%20miesto%20ir%20mokyklos%20lygmenimis\2021%20m\Mokyklos\VBE%20Mokyklos%20darbinis202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darbalapis.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darbalapis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darbalapis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darbalapis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darbalapis4.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darbalapis5.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darbalapis6.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darbalapis7.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olisaka\Desktop\Pa&#382;anga\Mokykl&#371;%20kaita.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darbalapis8.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darbalapis9.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darbalapis10.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darbalapis11.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darbalapis12.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fl01.kaunas.lt\jolisaka\Rodikliai_planavimai\Rodikliams_SUP%20BU%20be%20Kovo%2011.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fl01.kaunas.lt\ramumar\pa&#382;angos%20ataskaitai%202021\Ikimokyklinukai.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Home\AppData\Local\Microsoft\Windows\INetCache\Content.Outlook\WNCO5G2I\BUM%20l&#279;&#353;os%202019-2022.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fl01.kaunas.lt\dokumentai\Svietimas\NAUJA%20STRUKT&#362;RA\L&#279;&#353;&#371;%20palyginimas%202019-2022\Ikimokyklini&#371;%20l&#279;&#353;os%202019-2022.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ramumar\Desktop\K&#352;IC.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fl01.kaunas.lt\jolisaka\Pa&#382;anga\salygin&#279;%20pareigyb&#279;_2.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ramumar\Desktop\salygin&#279;%20pareigyb&#279;.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1" Type="http://schemas.openxmlformats.org/officeDocument/2006/relationships/oleObject" Target="file:///C:\Users\ramumar\AppData\Local\Microsoft\Windows\INetCache\Content.Outlook\BMYFMV0T\Kopija%204-mokykla(MokiniaiPedagogai)kaita.xls" TargetMode="External"/></Relationships>
</file>

<file path=word/charts/_rels/chart3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1.xml"/><Relationship Id="rId1" Type="http://schemas.microsoft.com/office/2011/relationships/chartStyle" Target="style31.xml"/></Relationships>
</file>

<file path=word/charts/_rels/chart4.xml.rels><?xml version="1.0" encoding="UTF-8" standalone="yes"?>
<Relationships xmlns="http://schemas.openxmlformats.org/package/2006/relationships"><Relationship Id="rId3" Type="http://schemas.openxmlformats.org/officeDocument/2006/relationships/oleObject" Target="file:///\\fl01.kaunas.lt\jolisaka\Pa&#382;anga\salygin&#279;%20pareigyb&#279;_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l01.kaunas.lt\jolisaka\Pa&#382;anga\Kopija%20921603%20PUPP%20savivaldyb&#279;s%20ataskaita%202021-08-17.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l01.kaunas.lt\jolisaka\Pa&#382;anga\Kopija%20921603%20PUPP%20savivaldyb&#279;s%20ataskaita%202021-08-17.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l01.kaunas.lt\jolisaka\Pa&#382;anga\Kopija%20921603%20PUPP%20savivaldyb&#279;s%20ataskaita%202021-08-17.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l01.kaunas.lt\jolisaka\Pa&#382;anga\Jolitai%20-lietuviu.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l01.kaunas.lt\jolisaka\Pa&#382;anga\Kopija%20921603%20PUPP%20savivaldyb&#279;s%20ataskaita%202021-08-17.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'[Microsoft PowerPoint diagrama]Sheet1'!$A$19</c:f>
              <c:strCache>
                <c:ptCount val="1"/>
                <c:pt idx="0">
                  <c:v>Kaunas</c:v>
                </c:pt>
              </c:strCache>
            </c:strRef>
          </c:tx>
          <c:spPr>
            <a:ln w="19050" cap="rnd" cmpd="sng" algn="ctr">
              <a:noFill/>
              <a:prstDash val="solid"/>
              <a:round/>
            </a:ln>
            <a:effectLst/>
          </c:spPr>
          <c:marker>
            <c:symbol val="triangle"/>
            <c:size val="9"/>
            <c:spPr>
              <a:solidFill>
                <a:schemeClr val="accent1"/>
              </a:solidFill>
              <a:ln w="6350" cap="flat" cmpd="sng" algn="ctr">
                <a:solidFill>
                  <a:schemeClr val="accent1"/>
                </a:solidFill>
                <a:prstDash val="solid"/>
                <a:round/>
              </a:ln>
              <a:effectLst/>
            </c:spPr>
          </c:marker>
          <c:dLbls>
            <c:dLbl>
              <c:idx val="5"/>
              <c:layout>
                <c:manualLayout>
                  <c:x val="-4.7887323943662144E-2"/>
                  <c:y val="-8.2387974230493932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58E-4829-B41F-E2F2B41399D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trendline>
            <c:spPr>
              <a:ln w="6350" cap="rnd" cmpd="sng" algn="ctr">
                <a:solidFill>
                  <a:schemeClr val="accent3">
                    <a:lumMod val="75000"/>
                  </a:schemeClr>
                </a:solidFill>
                <a:prstDash val="solid"/>
                <a:round/>
              </a:ln>
              <a:effectLst/>
            </c:spPr>
            <c:trendlineType val="linear"/>
            <c:dispRSqr val="0"/>
            <c:dispEq val="0"/>
          </c:trendline>
          <c:cat>
            <c:strRef>
              <c:f>'[Microsoft PowerPoint diagrama]Sheet1'!$B$17:$G$17</c:f>
              <c:strCache>
                <c:ptCount val="6"/>
                <c:pt idx="0">
                  <c:v>2016 m.</c:v>
                </c:pt>
                <c:pt idx="1">
                  <c:v>2017 m.</c:v>
                </c:pt>
                <c:pt idx="2">
                  <c:v>2018 m.</c:v>
                </c:pt>
                <c:pt idx="3">
                  <c:v>2019 m.</c:v>
                </c:pt>
                <c:pt idx="4">
                  <c:v>2020 m.</c:v>
                </c:pt>
                <c:pt idx="5">
                  <c:v>2021 m.</c:v>
                </c:pt>
              </c:strCache>
            </c:strRef>
          </c:cat>
          <c:val>
            <c:numRef>
              <c:f>'[Microsoft PowerPoint diagrama]Sheet1'!$B$19:$G$19</c:f>
              <c:numCache>
                <c:formatCode>General</c:formatCode>
                <c:ptCount val="6"/>
                <c:pt idx="0">
                  <c:v>27609</c:v>
                </c:pt>
                <c:pt idx="1">
                  <c:v>28909</c:v>
                </c:pt>
                <c:pt idx="2">
                  <c:v>30221</c:v>
                </c:pt>
                <c:pt idx="3">
                  <c:v>31533</c:v>
                </c:pt>
                <c:pt idx="4">
                  <c:v>32130</c:v>
                </c:pt>
                <c:pt idx="5">
                  <c:v>32533</c:v>
                </c:pt>
              </c:numCache>
            </c:numRef>
          </c:val>
          <c:smooth val="0"/>
          <c:extLst>
            <c:ext xmlns:c16="http://schemas.microsoft.com/office/drawing/2014/chart" uri="{C3380CC4-5D6E-409C-BE32-E72D297353CC}">
              <c16:uniqueId val="{00000001-E58E-4829-B41F-E2F2B41399D1}"/>
            </c:ext>
          </c:extLst>
        </c:ser>
        <c:dLbls>
          <c:showLegendKey val="0"/>
          <c:showVal val="0"/>
          <c:showCatName val="0"/>
          <c:showSerName val="0"/>
          <c:showPercent val="0"/>
          <c:showBubbleSize val="0"/>
        </c:dLbls>
        <c:marker val="1"/>
        <c:smooth val="0"/>
        <c:axId val="76194944"/>
        <c:axId val="76196480"/>
      </c:lineChart>
      <c:catAx>
        <c:axId val="7619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76196480"/>
        <c:crosses val="autoZero"/>
        <c:auto val="1"/>
        <c:lblAlgn val="ctr"/>
        <c:lblOffset val="100"/>
        <c:noMultiLvlLbl val="0"/>
      </c:catAx>
      <c:valAx>
        <c:axId val="76196480"/>
        <c:scaling>
          <c:orientation val="minMax"/>
          <c:max val="35000"/>
          <c:min val="25000"/>
        </c:scaling>
        <c:delete val="1"/>
        <c:axPos val="l"/>
        <c:numFmt formatCode="General" sourceLinked="1"/>
        <c:majorTickMark val="none"/>
        <c:minorTickMark val="none"/>
        <c:tickLblPos val="nextTo"/>
        <c:crossAx val="76194944"/>
        <c:crosses val="autoZero"/>
        <c:crossBetween val="between"/>
        <c:majorUnit val="5000"/>
      </c:valAx>
      <c:spPr>
        <a:noFill/>
        <a:ln w="9525">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lt-L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'2018-2021 6-10balų palyginimas '!$D$148</c:f>
              <c:strCache>
                <c:ptCount val="1"/>
                <c:pt idx="0">
                  <c:v>2021</c:v>
                </c:pt>
              </c:strCache>
            </c:strRef>
          </c:tx>
          <c:spPr>
            <a:solidFill>
              <a:schemeClr val="accent1"/>
            </a:solidFill>
            <a:ln>
              <a:noFill/>
            </a:ln>
            <a:effectLst/>
          </c:spPr>
          <c:invertIfNegative val="0"/>
          <c:cat>
            <c:strRef>
              <c:f>'2018-2021 6-10balų palyginimas '!$C$149:$C$172</c:f>
              <c:strCache>
                <c:ptCount val="24"/>
                <c:pt idx="0">
                  <c:v>G10</c:v>
                </c:pt>
                <c:pt idx="1">
                  <c:v>G11</c:v>
                </c:pt>
                <c:pt idx="2">
                  <c:v>G12</c:v>
                </c:pt>
                <c:pt idx="3">
                  <c:v>G2</c:v>
                </c:pt>
                <c:pt idx="4">
                  <c:v>G3</c:v>
                </c:pt>
                <c:pt idx="5">
                  <c:v>G9</c:v>
                </c:pt>
                <c:pt idx="6">
                  <c:v>G13</c:v>
                </c:pt>
                <c:pt idx="7">
                  <c:v>G4</c:v>
                </c:pt>
                <c:pt idx="8">
                  <c:v>G14</c:v>
                </c:pt>
                <c:pt idx="9">
                  <c:v>G5</c:v>
                </c:pt>
                <c:pt idx="10">
                  <c:v>G15</c:v>
                </c:pt>
                <c:pt idx="11">
                  <c:v>G7</c:v>
                </c:pt>
                <c:pt idx="12">
                  <c:v>G1</c:v>
                </c:pt>
                <c:pt idx="13">
                  <c:v>G16</c:v>
                </c:pt>
                <c:pt idx="14">
                  <c:v>G6</c:v>
                </c:pt>
                <c:pt idx="15">
                  <c:v>G17</c:v>
                </c:pt>
                <c:pt idx="16">
                  <c:v>G18</c:v>
                </c:pt>
                <c:pt idx="17">
                  <c:v>G19</c:v>
                </c:pt>
                <c:pt idx="18">
                  <c:v>G20</c:v>
                </c:pt>
                <c:pt idx="19">
                  <c:v>G21</c:v>
                </c:pt>
                <c:pt idx="20">
                  <c:v>G8</c:v>
                </c:pt>
                <c:pt idx="21">
                  <c:v>MC1</c:v>
                </c:pt>
                <c:pt idx="22">
                  <c:v>P1</c:v>
                </c:pt>
                <c:pt idx="23">
                  <c:v>P3</c:v>
                </c:pt>
              </c:strCache>
            </c:strRef>
          </c:cat>
          <c:val>
            <c:numRef>
              <c:f>'2018-2021 6-10balų palyginimas '!$D$149:$D$172</c:f>
              <c:numCache>
                <c:formatCode>0.00</c:formatCode>
                <c:ptCount val="24"/>
                <c:pt idx="0">
                  <c:v>62.68</c:v>
                </c:pt>
                <c:pt idx="1">
                  <c:v>58.44</c:v>
                </c:pt>
                <c:pt idx="2">
                  <c:v>41.32</c:v>
                </c:pt>
                <c:pt idx="3">
                  <c:v>63.28</c:v>
                </c:pt>
                <c:pt idx="4">
                  <c:v>60.82</c:v>
                </c:pt>
                <c:pt idx="5">
                  <c:v>83.21</c:v>
                </c:pt>
                <c:pt idx="6">
                  <c:v>88</c:v>
                </c:pt>
                <c:pt idx="7">
                  <c:v>72.73</c:v>
                </c:pt>
                <c:pt idx="8">
                  <c:v>43.51</c:v>
                </c:pt>
                <c:pt idx="9">
                  <c:v>39.99</c:v>
                </c:pt>
                <c:pt idx="10">
                  <c:v>67.92</c:v>
                </c:pt>
                <c:pt idx="11">
                  <c:v>69.39</c:v>
                </c:pt>
                <c:pt idx="12">
                  <c:v>52.16</c:v>
                </c:pt>
                <c:pt idx="13">
                  <c:v>77.650000000000006</c:v>
                </c:pt>
                <c:pt idx="14">
                  <c:v>34.049999999999997</c:v>
                </c:pt>
                <c:pt idx="15">
                  <c:v>56.75</c:v>
                </c:pt>
                <c:pt idx="16">
                  <c:v>94.14</c:v>
                </c:pt>
                <c:pt idx="17">
                  <c:v>27.59</c:v>
                </c:pt>
                <c:pt idx="18">
                  <c:v>86.81</c:v>
                </c:pt>
                <c:pt idx="19">
                  <c:v>42.43</c:v>
                </c:pt>
                <c:pt idx="20">
                  <c:v>53.25</c:v>
                </c:pt>
                <c:pt idx="21">
                  <c:v>16.21</c:v>
                </c:pt>
                <c:pt idx="22">
                  <c:v>87.09</c:v>
                </c:pt>
              </c:numCache>
            </c:numRef>
          </c:val>
          <c:extLst>
            <c:ext xmlns:c16="http://schemas.microsoft.com/office/drawing/2014/chart" uri="{C3380CC4-5D6E-409C-BE32-E72D297353CC}">
              <c16:uniqueId val="{00000000-70D3-4D96-8789-AC30E2F2A8F6}"/>
            </c:ext>
          </c:extLst>
        </c:ser>
        <c:ser>
          <c:idx val="2"/>
          <c:order val="2"/>
          <c:tx>
            <c:strRef>
              <c:f>'2018-2021 6-10balų palyginimas '!$F$148</c:f>
              <c:strCache>
                <c:ptCount val="1"/>
                <c:pt idx="0">
                  <c:v>2019</c:v>
                </c:pt>
              </c:strCache>
            </c:strRef>
          </c:tx>
          <c:spPr>
            <a:solidFill>
              <a:schemeClr val="accent3"/>
            </a:solidFill>
            <a:ln>
              <a:noFill/>
            </a:ln>
            <a:effectLst/>
          </c:spPr>
          <c:invertIfNegative val="0"/>
          <c:cat>
            <c:strRef>
              <c:f>'2018-2021 6-10balų palyginimas '!$C$149:$C$172</c:f>
              <c:strCache>
                <c:ptCount val="24"/>
                <c:pt idx="0">
                  <c:v>G10</c:v>
                </c:pt>
                <c:pt idx="1">
                  <c:v>G11</c:v>
                </c:pt>
                <c:pt idx="2">
                  <c:v>G12</c:v>
                </c:pt>
                <c:pt idx="3">
                  <c:v>G2</c:v>
                </c:pt>
                <c:pt idx="4">
                  <c:v>G3</c:v>
                </c:pt>
                <c:pt idx="5">
                  <c:v>G9</c:v>
                </c:pt>
                <c:pt idx="6">
                  <c:v>G13</c:v>
                </c:pt>
                <c:pt idx="7">
                  <c:v>G4</c:v>
                </c:pt>
                <c:pt idx="8">
                  <c:v>G14</c:v>
                </c:pt>
                <c:pt idx="9">
                  <c:v>G5</c:v>
                </c:pt>
                <c:pt idx="10">
                  <c:v>G15</c:v>
                </c:pt>
                <c:pt idx="11">
                  <c:v>G7</c:v>
                </c:pt>
                <c:pt idx="12">
                  <c:v>G1</c:v>
                </c:pt>
                <c:pt idx="13">
                  <c:v>G16</c:v>
                </c:pt>
                <c:pt idx="14">
                  <c:v>G6</c:v>
                </c:pt>
                <c:pt idx="15">
                  <c:v>G17</c:v>
                </c:pt>
                <c:pt idx="16">
                  <c:v>G18</c:v>
                </c:pt>
                <c:pt idx="17">
                  <c:v>G19</c:v>
                </c:pt>
                <c:pt idx="18">
                  <c:v>G20</c:v>
                </c:pt>
                <c:pt idx="19">
                  <c:v>G21</c:v>
                </c:pt>
                <c:pt idx="20">
                  <c:v>G8</c:v>
                </c:pt>
                <c:pt idx="21">
                  <c:v>MC1</c:v>
                </c:pt>
                <c:pt idx="22">
                  <c:v>P1</c:v>
                </c:pt>
                <c:pt idx="23">
                  <c:v>P3</c:v>
                </c:pt>
              </c:strCache>
            </c:strRef>
          </c:cat>
          <c:val>
            <c:numRef>
              <c:f>'2018-2021 6-10balų palyginimas '!$F$149:$F$172</c:f>
              <c:numCache>
                <c:formatCode>0.00</c:formatCode>
                <c:ptCount val="24"/>
                <c:pt idx="0">
                  <c:v>42</c:v>
                </c:pt>
                <c:pt idx="1">
                  <c:v>37.299999999999997</c:v>
                </c:pt>
                <c:pt idx="2">
                  <c:v>36.200000000000003</c:v>
                </c:pt>
                <c:pt idx="3">
                  <c:v>15.8</c:v>
                </c:pt>
                <c:pt idx="4">
                  <c:v>55.3</c:v>
                </c:pt>
                <c:pt idx="5">
                  <c:v>58.9</c:v>
                </c:pt>
                <c:pt idx="6">
                  <c:v>63</c:v>
                </c:pt>
                <c:pt idx="7">
                  <c:v>15</c:v>
                </c:pt>
                <c:pt idx="8">
                  <c:v>47.9</c:v>
                </c:pt>
                <c:pt idx="9">
                  <c:v>42.3</c:v>
                </c:pt>
                <c:pt idx="10">
                  <c:v>56.9</c:v>
                </c:pt>
                <c:pt idx="11">
                  <c:v>30.6</c:v>
                </c:pt>
                <c:pt idx="12">
                  <c:v>32.1</c:v>
                </c:pt>
                <c:pt idx="13">
                  <c:v>67.7</c:v>
                </c:pt>
                <c:pt idx="14">
                  <c:v>40</c:v>
                </c:pt>
                <c:pt idx="15">
                  <c:v>63.4</c:v>
                </c:pt>
                <c:pt idx="16">
                  <c:v>93.8</c:v>
                </c:pt>
                <c:pt idx="17">
                  <c:v>7.5</c:v>
                </c:pt>
                <c:pt idx="18">
                  <c:v>44.7</c:v>
                </c:pt>
                <c:pt idx="19">
                  <c:v>33.299999999999997</c:v>
                </c:pt>
                <c:pt idx="20">
                  <c:v>55.9</c:v>
                </c:pt>
                <c:pt idx="21">
                  <c:v>9.6999999999999993</c:v>
                </c:pt>
                <c:pt idx="22">
                  <c:v>42.1</c:v>
                </c:pt>
                <c:pt idx="23">
                  <c:v>29.4</c:v>
                </c:pt>
              </c:numCache>
            </c:numRef>
          </c:val>
          <c:extLst>
            <c:ext xmlns:c16="http://schemas.microsoft.com/office/drawing/2014/chart" uri="{C3380CC4-5D6E-409C-BE32-E72D297353CC}">
              <c16:uniqueId val="{00000001-70D3-4D96-8789-AC30E2F2A8F6}"/>
            </c:ext>
          </c:extLst>
        </c:ser>
        <c:ser>
          <c:idx val="4"/>
          <c:order val="4"/>
          <c:tx>
            <c:strRef>
              <c:f>'2018-2021 6-10balų palyginimas '!$H$148</c:f>
              <c:strCache>
                <c:ptCount val="1"/>
                <c:pt idx="0">
                  <c:v>2018</c:v>
                </c:pt>
              </c:strCache>
            </c:strRef>
          </c:tx>
          <c:spPr>
            <a:solidFill>
              <a:schemeClr val="accent5"/>
            </a:solidFill>
            <a:ln>
              <a:noFill/>
            </a:ln>
            <a:effectLst/>
          </c:spPr>
          <c:invertIfNegative val="0"/>
          <c:cat>
            <c:strRef>
              <c:f>'2018-2021 6-10balų palyginimas '!$C$149:$C$172</c:f>
              <c:strCache>
                <c:ptCount val="24"/>
                <c:pt idx="0">
                  <c:v>G10</c:v>
                </c:pt>
                <c:pt idx="1">
                  <c:v>G11</c:v>
                </c:pt>
                <c:pt idx="2">
                  <c:v>G12</c:v>
                </c:pt>
                <c:pt idx="3">
                  <c:v>G2</c:v>
                </c:pt>
                <c:pt idx="4">
                  <c:v>G3</c:v>
                </c:pt>
                <c:pt idx="5">
                  <c:v>G9</c:v>
                </c:pt>
                <c:pt idx="6">
                  <c:v>G13</c:v>
                </c:pt>
                <c:pt idx="7">
                  <c:v>G4</c:v>
                </c:pt>
                <c:pt idx="8">
                  <c:v>G14</c:v>
                </c:pt>
                <c:pt idx="9">
                  <c:v>G5</c:v>
                </c:pt>
                <c:pt idx="10">
                  <c:v>G15</c:v>
                </c:pt>
                <c:pt idx="11">
                  <c:v>G7</c:v>
                </c:pt>
                <c:pt idx="12">
                  <c:v>G1</c:v>
                </c:pt>
                <c:pt idx="13">
                  <c:v>G16</c:v>
                </c:pt>
                <c:pt idx="14">
                  <c:v>G6</c:v>
                </c:pt>
                <c:pt idx="15">
                  <c:v>G17</c:v>
                </c:pt>
                <c:pt idx="16">
                  <c:v>G18</c:v>
                </c:pt>
                <c:pt idx="17">
                  <c:v>G19</c:v>
                </c:pt>
                <c:pt idx="18">
                  <c:v>G20</c:v>
                </c:pt>
                <c:pt idx="19">
                  <c:v>G21</c:v>
                </c:pt>
                <c:pt idx="20">
                  <c:v>G8</c:v>
                </c:pt>
                <c:pt idx="21">
                  <c:v>MC1</c:v>
                </c:pt>
                <c:pt idx="22">
                  <c:v>P1</c:v>
                </c:pt>
                <c:pt idx="23">
                  <c:v>P3</c:v>
                </c:pt>
              </c:strCache>
            </c:strRef>
          </c:cat>
          <c:val>
            <c:numRef>
              <c:f>'2018-2021 6-10balų palyginimas '!$H$149:$H$172</c:f>
              <c:numCache>
                <c:formatCode>0.00</c:formatCode>
                <c:ptCount val="24"/>
                <c:pt idx="0">
                  <c:v>31.51</c:v>
                </c:pt>
                <c:pt idx="1">
                  <c:v>29.69</c:v>
                </c:pt>
                <c:pt idx="2">
                  <c:v>35.71</c:v>
                </c:pt>
                <c:pt idx="3">
                  <c:v>21.28</c:v>
                </c:pt>
                <c:pt idx="4">
                  <c:v>46.73</c:v>
                </c:pt>
                <c:pt idx="5">
                  <c:v>59.26</c:v>
                </c:pt>
                <c:pt idx="6">
                  <c:v>47.58</c:v>
                </c:pt>
                <c:pt idx="7">
                  <c:v>21.88</c:v>
                </c:pt>
                <c:pt idx="8">
                  <c:v>50.38</c:v>
                </c:pt>
                <c:pt idx="9">
                  <c:v>17.239999999999998</c:v>
                </c:pt>
                <c:pt idx="10">
                  <c:v>54.55</c:v>
                </c:pt>
                <c:pt idx="11">
                  <c:v>29.73</c:v>
                </c:pt>
                <c:pt idx="12">
                  <c:v>2.44</c:v>
                </c:pt>
                <c:pt idx="13">
                  <c:v>59.05</c:v>
                </c:pt>
                <c:pt idx="14">
                  <c:v>43.75</c:v>
                </c:pt>
                <c:pt idx="15">
                  <c:v>55</c:v>
                </c:pt>
                <c:pt idx="16">
                  <c:v>87.71</c:v>
                </c:pt>
                <c:pt idx="17">
                  <c:v>20</c:v>
                </c:pt>
                <c:pt idx="18">
                  <c:v>33.75</c:v>
                </c:pt>
                <c:pt idx="19">
                  <c:v>12.2</c:v>
                </c:pt>
                <c:pt idx="20">
                  <c:v>40.479999999999997</c:v>
                </c:pt>
                <c:pt idx="21">
                  <c:v>0</c:v>
                </c:pt>
                <c:pt idx="22">
                  <c:v>15.15</c:v>
                </c:pt>
                <c:pt idx="23">
                  <c:v>29.41</c:v>
                </c:pt>
              </c:numCache>
            </c:numRef>
          </c:val>
          <c:extLst>
            <c:ext xmlns:c16="http://schemas.microsoft.com/office/drawing/2014/chart" uri="{C3380CC4-5D6E-409C-BE32-E72D297353CC}">
              <c16:uniqueId val="{00000002-70D3-4D96-8789-AC30E2F2A8F6}"/>
            </c:ext>
          </c:extLst>
        </c:ser>
        <c:dLbls>
          <c:showLegendKey val="0"/>
          <c:showVal val="0"/>
          <c:showCatName val="0"/>
          <c:showSerName val="0"/>
          <c:showPercent val="0"/>
          <c:showBubbleSize val="0"/>
        </c:dLbls>
        <c:gapWidth val="219"/>
        <c:axId val="476885872"/>
        <c:axId val="476889616"/>
      </c:barChart>
      <c:lineChart>
        <c:grouping val="standard"/>
        <c:varyColors val="0"/>
        <c:ser>
          <c:idx val="1"/>
          <c:order val="1"/>
          <c:tx>
            <c:strRef>
              <c:f>'2018-2021 6-10balų palyginimas '!$E$148</c:f>
              <c:strCache>
                <c:ptCount val="1"/>
                <c:pt idx="0">
                  <c:v>Lietuvos vidurkis 2021</c:v>
                </c:pt>
              </c:strCache>
            </c:strRef>
          </c:tx>
          <c:spPr>
            <a:ln w="28575" cap="rnd">
              <a:solidFill>
                <a:schemeClr val="accent2"/>
              </a:solidFill>
              <a:round/>
            </a:ln>
            <a:effectLst/>
          </c:spPr>
          <c:marker>
            <c:symbol val="none"/>
          </c:marker>
          <c:cat>
            <c:strRef>
              <c:f>'2018-2021 6-10balų palyginimas '!$C$149:$C$172</c:f>
              <c:strCache>
                <c:ptCount val="24"/>
                <c:pt idx="0">
                  <c:v>G10</c:v>
                </c:pt>
                <c:pt idx="1">
                  <c:v>G11</c:v>
                </c:pt>
                <c:pt idx="2">
                  <c:v>G12</c:v>
                </c:pt>
                <c:pt idx="3">
                  <c:v>G2</c:v>
                </c:pt>
                <c:pt idx="4">
                  <c:v>G3</c:v>
                </c:pt>
                <c:pt idx="5">
                  <c:v>G9</c:v>
                </c:pt>
                <c:pt idx="6">
                  <c:v>G13</c:v>
                </c:pt>
                <c:pt idx="7">
                  <c:v>G4</c:v>
                </c:pt>
                <c:pt idx="8">
                  <c:v>G14</c:v>
                </c:pt>
                <c:pt idx="9">
                  <c:v>G5</c:v>
                </c:pt>
                <c:pt idx="10">
                  <c:v>G15</c:v>
                </c:pt>
                <c:pt idx="11">
                  <c:v>G7</c:v>
                </c:pt>
                <c:pt idx="12">
                  <c:v>G1</c:v>
                </c:pt>
                <c:pt idx="13">
                  <c:v>G16</c:v>
                </c:pt>
                <c:pt idx="14">
                  <c:v>G6</c:v>
                </c:pt>
                <c:pt idx="15">
                  <c:v>G17</c:v>
                </c:pt>
                <c:pt idx="16">
                  <c:v>G18</c:v>
                </c:pt>
                <c:pt idx="17">
                  <c:v>G19</c:v>
                </c:pt>
                <c:pt idx="18">
                  <c:v>G20</c:v>
                </c:pt>
                <c:pt idx="19">
                  <c:v>G21</c:v>
                </c:pt>
                <c:pt idx="20">
                  <c:v>G8</c:v>
                </c:pt>
                <c:pt idx="21">
                  <c:v>MC1</c:v>
                </c:pt>
                <c:pt idx="22">
                  <c:v>P1</c:v>
                </c:pt>
                <c:pt idx="23">
                  <c:v>P3</c:v>
                </c:pt>
              </c:strCache>
            </c:strRef>
          </c:cat>
          <c:val>
            <c:numRef>
              <c:f>'2018-2021 6-10balų palyginimas '!$E$149:$E$172</c:f>
              <c:numCache>
                <c:formatCode>0.00</c:formatCode>
                <c:ptCount val="24"/>
                <c:pt idx="0">
                  <c:v>62.66</c:v>
                </c:pt>
                <c:pt idx="1">
                  <c:v>62.66</c:v>
                </c:pt>
                <c:pt idx="2">
                  <c:v>62.66</c:v>
                </c:pt>
                <c:pt idx="3">
                  <c:v>62.66</c:v>
                </c:pt>
                <c:pt idx="4">
                  <c:v>62.66</c:v>
                </c:pt>
                <c:pt idx="5">
                  <c:v>62.66</c:v>
                </c:pt>
                <c:pt idx="6">
                  <c:v>62.66</c:v>
                </c:pt>
                <c:pt idx="7">
                  <c:v>62.66</c:v>
                </c:pt>
                <c:pt idx="8">
                  <c:v>62.66</c:v>
                </c:pt>
                <c:pt idx="9">
                  <c:v>62.66</c:v>
                </c:pt>
                <c:pt idx="10">
                  <c:v>62.66</c:v>
                </c:pt>
                <c:pt idx="11">
                  <c:v>62.66</c:v>
                </c:pt>
                <c:pt idx="12">
                  <c:v>62.66</c:v>
                </c:pt>
                <c:pt idx="13">
                  <c:v>62.66</c:v>
                </c:pt>
                <c:pt idx="14">
                  <c:v>62.66</c:v>
                </c:pt>
                <c:pt idx="15">
                  <c:v>62.66</c:v>
                </c:pt>
                <c:pt idx="16">
                  <c:v>62.66</c:v>
                </c:pt>
                <c:pt idx="17">
                  <c:v>62.66</c:v>
                </c:pt>
                <c:pt idx="18">
                  <c:v>62.66</c:v>
                </c:pt>
                <c:pt idx="19">
                  <c:v>62.66</c:v>
                </c:pt>
                <c:pt idx="20">
                  <c:v>62.66</c:v>
                </c:pt>
                <c:pt idx="21">
                  <c:v>62.66</c:v>
                </c:pt>
                <c:pt idx="22">
                  <c:v>62.66</c:v>
                </c:pt>
                <c:pt idx="23">
                  <c:v>62.66</c:v>
                </c:pt>
              </c:numCache>
            </c:numRef>
          </c:val>
          <c:smooth val="0"/>
          <c:extLst>
            <c:ext xmlns:c16="http://schemas.microsoft.com/office/drawing/2014/chart" uri="{C3380CC4-5D6E-409C-BE32-E72D297353CC}">
              <c16:uniqueId val="{00000003-70D3-4D96-8789-AC30E2F2A8F6}"/>
            </c:ext>
          </c:extLst>
        </c:ser>
        <c:ser>
          <c:idx val="3"/>
          <c:order val="3"/>
          <c:tx>
            <c:strRef>
              <c:f>'2018-2021 6-10balų palyginimas '!$G$148</c:f>
              <c:strCache>
                <c:ptCount val="1"/>
                <c:pt idx="0">
                  <c:v>Lietuvos vidurkis 2019</c:v>
                </c:pt>
              </c:strCache>
            </c:strRef>
          </c:tx>
          <c:spPr>
            <a:ln w="28575" cap="rnd">
              <a:solidFill>
                <a:schemeClr val="accent4"/>
              </a:solidFill>
              <a:round/>
            </a:ln>
            <a:effectLst/>
          </c:spPr>
          <c:marker>
            <c:symbol val="none"/>
          </c:marker>
          <c:cat>
            <c:strRef>
              <c:f>'2018-2021 6-10balų palyginimas '!$C$149:$C$172</c:f>
              <c:strCache>
                <c:ptCount val="24"/>
                <c:pt idx="0">
                  <c:v>G10</c:v>
                </c:pt>
                <c:pt idx="1">
                  <c:v>G11</c:v>
                </c:pt>
                <c:pt idx="2">
                  <c:v>G12</c:v>
                </c:pt>
                <c:pt idx="3">
                  <c:v>G2</c:v>
                </c:pt>
                <c:pt idx="4">
                  <c:v>G3</c:v>
                </c:pt>
                <c:pt idx="5">
                  <c:v>G9</c:v>
                </c:pt>
                <c:pt idx="6">
                  <c:v>G13</c:v>
                </c:pt>
                <c:pt idx="7">
                  <c:v>G4</c:v>
                </c:pt>
                <c:pt idx="8">
                  <c:v>G14</c:v>
                </c:pt>
                <c:pt idx="9">
                  <c:v>G5</c:v>
                </c:pt>
                <c:pt idx="10">
                  <c:v>G15</c:v>
                </c:pt>
                <c:pt idx="11">
                  <c:v>G7</c:v>
                </c:pt>
                <c:pt idx="12">
                  <c:v>G1</c:v>
                </c:pt>
                <c:pt idx="13">
                  <c:v>G16</c:v>
                </c:pt>
                <c:pt idx="14">
                  <c:v>G6</c:v>
                </c:pt>
                <c:pt idx="15">
                  <c:v>G17</c:v>
                </c:pt>
                <c:pt idx="16">
                  <c:v>G18</c:v>
                </c:pt>
                <c:pt idx="17">
                  <c:v>G19</c:v>
                </c:pt>
                <c:pt idx="18">
                  <c:v>G20</c:v>
                </c:pt>
                <c:pt idx="19">
                  <c:v>G21</c:v>
                </c:pt>
                <c:pt idx="20">
                  <c:v>G8</c:v>
                </c:pt>
                <c:pt idx="21">
                  <c:v>MC1</c:v>
                </c:pt>
                <c:pt idx="22">
                  <c:v>P1</c:v>
                </c:pt>
                <c:pt idx="23">
                  <c:v>P3</c:v>
                </c:pt>
              </c:strCache>
            </c:strRef>
          </c:cat>
          <c:val>
            <c:numRef>
              <c:f>'2018-2021 6-10balų palyginimas '!$G$149:$G$172</c:f>
              <c:numCache>
                <c:formatCode>0.00</c:formatCode>
                <c:ptCount val="24"/>
                <c:pt idx="0">
                  <c:v>42.3</c:v>
                </c:pt>
                <c:pt idx="1">
                  <c:v>42.3</c:v>
                </c:pt>
                <c:pt idx="2">
                  <c:v>42.3</c:v>
                </c:pt>
                <c:pt idx="3">
                  <c:v>42.3</c:v>
                </c:pt>
                <c:pt idx="4">
                  <c:v>42.3</c:v>
                </c:pt>
                <c:pt idx="5">
                  <c:v>42.3</c:v>
                </c:pt>
                <c:pt idx="6">
                  <c:v>42.3</c:v>
                </c:pt>
                <c:pt idx="7">
                  <c:v>42.3</c:v>
                </c:pt>
                <c:pt idx="8">
                  <c:v>42.3</c:v>
                </c:pt>
                <c:pt idx="9">
                  <c:v>42.3</c:v>
                </c:pt>
                <c:pt idx="10">
                  <c:v>42.3</c:v>
                </c:pt>
                <c:pt idx="11">
                  <c:v>42.3</c:v>
                </c:pt>
                <c:pt idx="12">
                  <c:v>42.3</c:v>
                </c:pt>
                <c:pt idx="13">
                  <c:v>42.3</c:v>
                </c:pt>
                <c:pt idx="14">
                  <c:v>42.3</c:v>
                </c:pt>
                <c:pt idx="15">
                  <c:v>42.3</c:v>
                </c:pt>
                <c:pt idx="16">
                  <c:v>42.3</c:v>
                </c:pt>
                <c:pt idx="17">
                  <c:v>42.3</c:v>
                </c:pt>
                <c:pt idx="18">
                  <c:v>42.3</c:v>
                </c:pt>
                <c:pt idx="19">
                  <c:v>42.3</c:v>
                </c:pt>
                <c:pt idx="20">
                  <c:v>42.3</c:v>
                </c:pt>
                <c:pt idx="21">
                  <c:v>42.3</c:v>
                </c:pt>
                <c:pt idx="22">
                  <c:v>42.3</c:v>
                </c:pt>
                <c:pt idx="23">
                  <c:v>42.3</c:v>
                </c:pt>
              </c:numCache>
            </c:numRef>
          </c:val>
          <c:smooth val="0"/>
          <c:extLst>
            <c:ext xmlns:c16="http://schemas.microsoft.com/office/drawing/2014/chart" uri="{C3380CC4-5D6E-409C-BE32-E72D297353CC}">
              <c16:uniqueId val="{00000004-70D3-4D96-8789-AC30E2F2A8F6}"/>
            </c:ext>
          </c:extLst>
        </c:ser>
        <c:ser>
          <c:idx val="5"/>
          <c:order val="5"/>
          <c:tx>
            <c:strRef>
              <c:f>'2018-2021 6-10balų palyginimas '!$I$148</c:f>
              <c:strCache>
                <c:ptCount val="1"/>
                <c:pt idx="0">
                  <c:v>Lietuvos vidurkis 2018</c:v>
                </c:pt>
              </c:strCache>
            </c:strRef>
          </c:tx>
          <c:spPr>
            <a:ln w="28575" cap="rnd">
              <a:solidFill>
                <a:schemeClr val="accent6"/>
              </a:solidFill>
              <a:round/>
            </a:ln>
            <a:effectLst/>
          </c:spPr>
          <c:marker>
            <c:symbol val="none"/>
          </c:marker>
          <c:cat>
            <c:strRef>
              <c:f>'2018-2021 6-10balų palyginimas '!$C$149:$C$172</c:f>
              <c:strCache>
                <c:ptCount val="24"/>
                <c:pt idx="0">
                  <c:v>G10</c:v>
                </c:pt>
                <c:pt idx="1">
                  <c:v>G11</c:v>
                </c:pt>
                <c:pt idx="2">
                  <c:v>G12</c:v>
                </c:pt>
                <c:pt idx="3">
                  <c:v>G2</c:v>
                </c:pt>
                <c:pt idx="4">
                  <c:v>G3</c:v>
                </c:pt>
                <c:pt idx="5">
                  <c:v>G9</c:v>
                </c:pt>
                <c:pt idx="6">
                  <c:v>G13</c:v>
                </c:pt>
                <c:pt idx="7">
                  <c:v>G4</c:v>
                </c:pt>
                <c:pt idx="8">
                  <c:v>G14</c:v>
                </c:pt>
                <c:pt idx="9">
                  <c:v>G5</c:v>
                </c:pt>
                <c:pt idx="10">
                  <c:v>G15</c:v>
                </c:pt>
                <c:pt idx="11">
                  <c:v>G7</c:v>
                </c:pt>
                <c:pt idx="12">
                  <c:v>G1</c:v>
                </c:pt>
                <c:pt idx="13">
                  <c:v>G16</c:v>
                </c:pt>
                <c:pt idx="14">
                  <c:v>G6</c:v>
                </c:pt>
                <c:pt idx="15">
                  <c:v>G17</c:v>
                </c:pt>
                <c:pt idx="16">
                  <c:v>G18</c:v>
                </c:pt>
                <c:pt idx="17">
                  <c:v>G19</c:v>
                </c:pt>
                <c:pt idx="18">
                  <c:v>G20</c:v>
                </c:pt>
                <c:pt idx="19">
                  <c:v>G21</c:v>
                </c:pt>
                <c:pt idx="20">
                  <c:v>G8</c:v>
                </c:pt>
                <c:pt idx="21">
                  <c:v>MC1</c:v>
                </c:pt>
                <c:pt idx="22">
                  <c:v>P1</c:v>
                </c:pt>
                <c:pt idx="23">
                  <c:v>P3</c:v>
                </c:pt>
              </c:strCache>
            </c:strRef>
          </c:cat>
          <c:val>
            <c:numRef>
              <c:f>'2018-2021 6-10balų palyginimas '!$I$149:$I$172</c:f>
              <c:numCache>
                <c:formatCode>0.00</c:formatCode>
                <c:ptCount val="24"/>
                <c:pt idx="0">
                  <c:v>35.18</c:v>
                </c:pt>
                <c:pt idx="1">
                  <c:v>35.18</c:v>
                </c:pt>
                <c:pt idx="2">
                  <c:v>35.18</c:v>
                </c:pt>
                <c:pt idx="3">
                  <c:v>35.18</c:v>
                </c:pt>
                <c:pt idx="4">
                  <c:v>35.18</c:v>
                </c:pt>
                <c:pt idx="5">
                  <c:v>35.18</c:v>
                </c:pt>
                <c:pt idx="6">
                  <c:v>35.18</c:v>
                </c:pt>
                <c:pt idx="7">
                  <c:v>35.18</c:v>
                </c:pt>
                <c:pt idx="8">
                  <c:v>35.18</c:v>
                </c:pt>
                <c:pt idx="9">
                  <c:v>35.18</c:v>
                </c:pt>
                <c:pt idx="10">
                  <c:v>35.18</c:v>
                </c:pt>
                <c:pt idx="11">
                  <c:v>35.18</c:v>
                </c:pt>
                <c:pt idx="12">
                  <c:v>35.18</c:v>
                </c:pt>
                <c:pt idx="13">
                  <c:v>35.18</c:v>
                </c:pt>
                <c:pt idx="14">
                  <c:v>35.18</c:v>
                </c:pt>
                <c:pt idx="15">
                  <c:v>35.18</c:v>
                </c:pt>
                <c:pt idx="16">
                  <c:v>35.18</c:v>
                </c:pt>
                <c:pt idx="17">
                  <c:v>35.18</c:v>
                </c:pt>
                <c:pt idx="18">
                  <c:v>35.18</c:v>
                </c:pt>
                <c:pt idx="19">
                  <c:v>35.18</c:v>
                </c:pt>
                <c:pt idx="20">
                  <c:v>35.18</c:v>
                </c:pt>
                <c:pt idx="21">
                  <c:v>35.18</c:v>
                </c:pt>
                <c:pt idx="22">
                  <c:v>35.18</c:v>
                </c:pt>
                <c:pt idx="23">
                  <c:v>35.18</c:v>
                </c:pt>
              </c:numCache>
            </c:numRef>
          </c:val>
          <c:smooth val="0"/>
          <c:extLst>
            <c:ext xmlns:c16="http://schemas.microsoft.com/office/drawing/2014/chart" uri="{C3380CC4-5D6E-409C-BE32-E72D297353CC}">
              <c16:uniqueId val="{00000005-70D3-4D96-8789-AC30E2F2A8F6}"/>
            </c:ext>
          </c:extLst>
        </c:ser>
        <c:dLbls>
          <c:showLegendKey val="0"/>
          <c:showVal val="0"/>
          <c:showCatName val="0"/>
          <c:showSerName val="0"/>
          <c:showPercent val="0"/>
          <c:showBubbleSize val="0"/>
        </c:dLbls>
        <c:marker val="1"/>
        <c:smooth val="0"/>
        <c:axId val="476885872"/>
        <c:axId val="476889616"/>
      </c:lineChart>
      <c:catAx>
        <c:axId val="47688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76889616"/>
        <c:crosses val="autoZero"/>
        <c:auto val="1"/>
        <c:lblAlgn val="ctr"/>
        <c:lblOffset val="100"/>
        <c:noMultiLvlLbl val="0"/>
      </c:catAx>
      <c:valAx>
        <c:axId val="476889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76885872"/>
        <c:crosses val="autoZero"/>
        <c:crossBetween val="between"/>
      </c:valAx>
      <c:spPr>
        <a:noFill/>
        <a:ln>
          <a:noFill/>
        </a:ln>
        <a:effectLst/>
      </c:spPr>
    </c:plotArea>
    <c:legend>
      <c:legendPos val="b"/>
      <c:layout>
        <c:manualLayout>
          <c:xMode val="edge"/>
          <c:yMode val="edge"/>
          <c:x val="3.3843960505364368E-2"/>
          <c:y val="0.86694112867341211"/>
          <c:w val="0.95155107001107542"/>
          <c:h val="0.1134028516705682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'Lietuvių k.'!$C$55</c:f>
              <c:strCache>
                <c:ptCount val="1"/>
                <c:pt idx="0">
                  <c:v>Neišlaikė</c:v>
                </c:pt>
              </c:strCache>
            </c:strRef>
          </c:tx>
          <c:spPr>
            <a:solidFill>
              <a:srgbClr val="FF0000"/>
            </a:solidFill>
            <a:ln>
              <a:solidFill>
                <a:srgbClr val="FF0000"/>
              </a:solidFill>
            </a:ln>
            <a:effectLst/>
          </c:spPr>
          <c:invertIfNegative val="0"/>
          <c:dLbls>
            <c:dLbl>
              <c:idx val="0"/>
              <c:layout>
                <c:manualLayout>
                  <c:x val="-0.1000004374453193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16-4AAA-9B35-641AE8B8E641}"/>
                </c:ext>
              </c:extLst>
            </c:dLbl>
            <c:dLbl>
              <c:idx val="1"/>
              <c:layout>
                <c:manualLayout>
                  <c:x val="-5.5887357830271218E-2"/>
                  <c:y val="-9.20684070184496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16-4AAA-9B35-641AE8B8E641}"/>
                </c:ext>
              </c:extLst>
            </c:dLbl>
            <c:dLbl>
              <c:idx val="2"/>
              <c:layout>
                <c:manualLayout>
                  <c:x val="-4.1125546806649156E-2"/>
                  <c:y val="-5.021971123666223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16-4AAA-9B35-641AE8B8E641}"/>
                </c:ext>
              </c:extLst>
            </c:dLbl>
            <c:dLbl>
              <c:idx val="4"/>
              <c:layout>
                <c:manualLayout>
                  <c:x val="-6.3804024496937894E-2"/>
                  <c:y val="-5.021971123665946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16-4AAA-9B35-641AE8B8E641}"/>
                </c:ext>
              </c:extLst>
            </c:dLbl>
            <c:dLbl>
              <c:idx val="5"/>
              <c:layout>
                <c:manualLayout>
                  <c:x val="-6.3498250218722657E-2"/>
                  <c:y val="-5.021971123666039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16-4AAA-9B35-641AE8B8E641}"/>
                </c:ext>
              </c:extLst>
            </c:dLbl>
            <c:dLbl>
              <c:idx val="6"/>
              <c:layout>
                <c:manualLayout>
                  <c:x val="-0.10297375328083992"/>
                  <c:y val="-5.021971123666131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16-4AAA-9B35-641AE8B8E641}"/>
                </c:ext>
              </c:extLst>
            </c:dLbl>
            <c:dLbl>
              <c:idx val="7"/>
              <c:layout>
                <c:manualLayout>
                  <c:x val="-7.4335301837270357E-2"/>
                  <c:y val="-2.510985561833019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16-4AAA-9B35-641AE8B8E641}"/>
                </c:ext>
              </c:extLst>
            </c:dLbl>
            <c:dLbl>
              <c:idx val="8"/>
              <c:layout>
                <c:manualLayout>
                  <c:x val="-7.324409448818899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116-4AAA-9B35-641AE8B8E641}"/>
                </c:ext>
              </c:extLst>
            </c:dLbl>
            <c:dLbl>
              <c:idx val="9"/>
              <c:layout>
                <c:manualLayout>
                  <c:x val="-4.757217847769029E-2"/>
                  <c:y val="-5.021971123666039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116-4AAA-9B35-641AE8B8E641}"/>
                </c:ext>
              </c:extLst>
            </c:dLbl>
            <c:dLbl>
              <c:idx val="11"/>
              <c:layout>
                <c:manualLayout>
                  <c:x val="-3.733289588801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116-4AAA-9B35-641AE8B8E641}"/>
                </c:ext>
              </c:extLst>
            </c:dLbl>
            <c:dLbl>
              <c:idx val="12"/>
              <c:layout>
                <c:manualLayout>
                  <c:x val="-5.633005249343833E-2"/>
                  <c:y val="-5.021971123666039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116-4AAA-9B35-641AE8B8E641}"/>
                </c:ext>
              </c:extLst>
            </c:dLbl>
            <c:dLbl>
              <c:idx val="14"/>
              <c:layout>
                <c:manualLayout>
                  <c:x val="-5.5355424321959779E-2"/>
                  <c:y val="-7.53295668549910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116-4AAA-9B35-641AE8B8E641}"/>
                </c:ext>
              </c:extLst>
            </c:dLbl>
            <c:dLbl>
              <c:idx val="15"/>
              <c:layout>
                <c:manualLayout>
                  <c:x val="-8.8029965004374447E-2"/>
                  <c:y val="-4.60342035092248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116-4AAA-9B35-641AE8B8E641}"/>
                </c:ext>
              </c:extLst>
            </c:dLbl>
            <c:dLbl>
              <c:idx val="16"/>
              <c:layout>
                <c:manualLayout>
                  <c:x val="-5.192016622922136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116-4AAA-9B35-641AE8B8E641}"/>
                </c:ext>
              </c:extLst>
            </c:dLbl>
            <c:dLbl>
              <c:idx val="17"/>
              <c:layout>
                <c:manualLayout>
                  <c:x val="-4.8639545056867892E-2"/>
                  <c:y val="-2.510985561833019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116-4AAA-9B35-641AE8B8E641}"/>
                </c:ext>
              </c:extLst>
            </c:dLbl>
            <c:dLbl>
              <c:idx val="18"/>
              <c:layout>
                <c:manualLayout>
                  <c:x val="-7.5318460192475942E-2"/>
                  <c:y val="-5.021971123666039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116-4AAA-9B35-641AE8B8E641}"/>
                </c:ext>
              </c:extLst>
            </c:dLbl>
            <c:dLbl>
              <c:idx val="20"/>
              <c:layout>
                <c:manualLayout>
                  <c:x val="-4.2235126859142623E-2"/>
                  <c:y val="-5.021971123666039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116-4AAA-9B35-641AE8B8E64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'Lietuvių k.'!$A$56:$A$76</c:f>
              <c:strCache>
                <c:ptCount val="21"/>
                <c:pt idx="0">
                  <c:v>G15</c:v>
                </c:pt>
                <c:pt idx="1">
                  <c:v>G10</c:v>
                </c:pt>
                <c:pt idx="2">
                  <c:v>G17</c:v>
                </c:pt>
                <c:pt idx="3">
                  <c:v>G18</c:v>
                </c:pt>
                <c:pt idx="4">
                  <c:v>G20</c:v>
                </c:pt>
                <c:pt idx="5">
                  <c:v>G8</c:v>
                </c:pt>
                <c:pt idx="6">
                  <c:v>G1</c:v>
                </c:pt>
                <c:pt idx="7">
                  <c:v>G19</c:v>
                </c:pt>
                <c:pt idx="8">
                  <c:v>G2</c:v>
                </c:pt>
                <c:pt idx="9">
                  <c:v>G11</c:v>
                </c:pt>
                <c:pt idx="10">
                  <c:v>G13</c:v>
                </c:pt>
                <c:pt idx="11">
                  <c:v>G3</c:v>
                </c:pt>
                <c:pt idx="12">
                  <c:v>G4</c:v>
                </c:pt>
                <c:pt idx="13">
                  <c:v>G14</c:v>
                </c:pt>
                <c:pt idx="14">
                  <c:v>G5</c:v>
                </c:pt>
                <c:pt idx="15">
                  <c:v>G6</c:v>
                </c:pt>
                <c:pt idx="16">
                  <c:v>G12</c:v>
                </c:pt>
                <c:pt idx="17">
                  <c:v>G9</c:v>
                </c:pt>
                <c:pt idx="18">
                  <c:v>G21</c:v>
                </c:pt>
                <c:pt idx="19">
                  <c:v>G7</c:v>
                </c:pt>
                <c:pt idx="20">
                  <c:v>G16</c:v>
                </c:pt>
              </c:strCache>
            </c:strRef>
          </c:cat>
          <c:val>
            <c:numRef>
              <c:f>'Lietuvių k.'!$C$56:$C$76</c:f>
              <c:numCache>
                <c:formatCode>0.0</c:formatCode>
                <c:ptCount val="21"/>
                <c:pt idx="0">
                  <c:v>16.279069767441861</c:v>
                </c:pt>
                <c:pt idx="1">
                  <c:v>6.7796610169491522</c:v>
                </c:pt>
                <c:pt idx="2">
                  <c:v>4.166666666666667</c:v>
                </c:pt>
                <c:pt idx="3">
                  <c:v>0.84745762711864403</c:v>
                </c:pt>
                <c:pt idx="4">
                  <c:v>7.5949367088607591</c:v>
                </c:pt>
                <c:pt idx="5">
                  <c:v>9.0909090909090917</c:v>
                </c:pt>
                <c:pt idx="6">
                  <c:v>17.647058823529413</c:v>
                </c:pt>
                <c:pt idx="7">
                  <c:v>12.195121951219512</c:v>
                </c:pt>
                <c:pt idx="8">
                  <c:v>11.764705882352942</c:v>
                </c:pt>
                <c:pt idx="9">
                  <c:v>5.3571428571428568</c:v>
                </c:pt>
                <c:pt idx="10">
                  <c:v>1.7543859649122806</c:v>
                </c:pt>
                <c:pt idx="11">
                  <c:v>2.2988505747126435</c:v>
                </c:pt>
                <c:pt idx="12">
                  <c:v>6.666666666666667</c:v>
                </c:pt>
                <c:pt idx="13">
                  <c:v>1.3888888888888888</c:v>
                </c:pt>
                <c:pt idx="14">
                  <c:v>8.3333333333333339</c:v>
                </c:pt>
                <c:pt idx="15">
                  <c:v>15.789473684210526</c:v>
                </c:pt>
                <c:pt idx="16">
                  <c:v>7.7922077922077921</c:v>
                </c:pt>
                <c:pt idx="17">
                  <c:v>5.0847457627118642</c:v>
                </c:pt>
                <c:pt idx="18">
                  <c:v>10.526315789473685</c:v>
                </c:pt>
                <c:pt idx="19">
                  <c:v>0</c:v>
                </c:pt>
                <c:pt idx="20">
                  <c:v>3.883495145631068</c:v>
                </c:pt>
              </c:numCache>
            </c:numRef>
          </c:val>
          <c:extLst>
            <c:ext xmlns:c16="http://schemas.microsoft.com/office/drawing/2014/chart" uri="{C3380CC4-5D6E-409C-BE32-E72D297353CC}">
              <c16:uniqueId val="{00000011-6116-4AAA-9B35-641AE8B8E641}"/>
            </c:ext>
          </c:extLst>
        </c:ser>
        <c:ser>
          <c:idx val="1"/>
          <c:order val="1"/>
          <c:tx>
            <c:strRef>
              <c:f>'Lietuvių k.'!$D$55</c:f>
              <c:strCache>
                <c:ptCount val="1"/>
                <c:pt idx="0">
                  <c:v>16-35</c:v>
                </c:pt>
              </c:strCache>
            </c:strRef>
          </c:tx>
          <c:spPr>
            <a:solidFill>
              <a:srgbClr val="FFC000"/>
            </a:solidFill>
            <a:ln>
              <a:solidFill>
                <a:srgbClr val="FFC000"/>
              </a:solid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6116-4AAA-9B35-641AE8B8E641}"/>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6116-4AAA-9B35-641AE8B8E641}"/>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6116-4AAA-9B35-641AE8B8E641}"/>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6116-4AAA-9B35-641AE8B8E641}"/>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6116-4AAA-9B35-641AE8B8E641}"/>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6116-4AAA-9B35-641AE8B8E641}"/>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6116-4AAA-9B35-641AE8B8E641}"/>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6116-4AAA-9B35-641AE8B8E641}"/>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6116-4AAA-9B35-641AE8B8E641}"/>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6116-4AAA-9B35-641AE8B8E641}"/>
                </c:ext>
              </c:extLst>
            </c:dLbl>
            <c:dLbl>
              <c:idx val="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6116-4AAA-9B35-641AE8B8E641}"/>
                </c:ext>
              </c:extLst>
            </c:dLbl>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6116-4AAA-9B35-641AE8B8E641}"/>
                </c:ext>
              </c:extLst>
            </c:dLbl>
            <c:dLbl>
              <c:idx val="1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6116-4AAA-9B35-641AE8B8E641}"/>
                </c:ext>
              </c:extLst>
            </c:dLbl>
            <c:dLbl>
              <c:idx val="1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116-4AAA-9B35-641AE8B8E641}"/>
                </c:ext>
              </c:extLst>
            </c:dLbl>
            <c:dLbl>
              <c:idx val="1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116-4AAA-9B35-641AE8B8E641}"/>
                </c:ext>
              </c:extLst>
            </c:dLbl>
            <c:dLbl>
              <c:idx val="1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116-4AAA-9B35-641AE8B8E641}"/>
                </c:ext>
              </c:extLst>
            </c:dLbl>
            <c:dLbl>
              <c:idx val="1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116-4AAA-9B35-641AE8B8E641}"/>
                </c:ext>
              </c:extLst>
            </c:dLbl>
            <c:dLbl>
              <c:idx val="1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116-4AAA-9B35-641AE8B8E641}"/>
                </c:ext>
              </c:extLst>
            </c:dLbl>
            <c:dLbl>
              <c:idx val="1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116-4AAA-9B35-641AE8B8E641}"/>
                </c:ext>
              </c:extLst>
            </c:dLbl>
            <c:dLbl>
              <c:idx val="1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116-4AAA-9B35-641AE8B8E641}"/>
                </c:ext>
              </c:extLst>
            </c:dLbl>
            <c:dLbl>
              <c:idx val="2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116-4AAA-9B35-641AE8B8E64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'Lietuvių k.'!$A$56:$A$76</c:f>
              <c:strCache>
                <c:ptCount val="21"/>
                <c:pt idx="0">
                  <c:v>G15</c:v>
                </c:pt>
                <c:pt idx="1">
                  <c:v>G10</c:v>
                </c:pt>
                <c:pt idx="2">
                  <c:v>G17</c:v>
                </c:pt>
                <c:pt idx="3">
                  <c:v>G18</c:v>
                </c:pt>
                <c:pt idx="4">
                  <c:v>G20</c:v>
                </c:pt>
                <c:pt idx="5">
                  <c:v>G8</c:v>
                </c:pt>
                <c:pt idx="6">
                  <c:v>G1</c:v>
                </c:pt>
                <c:pt idx="7">
                  <c:v>G19</c:v>
                </c:pt>
                <c:pt idx="8">
                  <c:v>G2</c:v>
                </c:pt>
                <c:pt idx="9">
                  <c:v>G11</c:v>
                </c:pt>
                <c:pt idx="10">
                  <c:v>G13</c:v>
                </c:pt>
                <c:pt idx="11">
                  <c:v>G3</c:v>
                </c:pt>
                <c:pt idx="12">
                  <c:v>G4</c:v>
                </c:pt>
                <c:pt idx="13">
                  <c:v>G14</c:v>
                </c:pt>
                <c:pt idx="14">
                  <c:v>G5</c:v>
                </c:pt>
                <c:pt idx="15">
                  <c:v>G6</c:v>
                </c:pt>
                <c:pt idx="16">
                  <c:v>G12</c:v>
                </c:pt>
                <c:pt idx="17">
                  <c:v>G9</c:v>
                </c:pt>
                <c:pt idx="18">
                  <c:v>G21</c:v>
                </c:pt>
                <c:pt idx="19">
                  <c:v>G7</c:v>
                </c:pt>
                <c:pt idx="20">
                  <c:v>G16</c:v>
                </c:pt>
              </c:strCache>
            </c:strRef>
          </c:cat>
          <c:val>
            <c:numRef>
              <c:f>'Lietuvių k.'!$D$56:$D$76</c:f>
              <c:numCache>
                <c:formatCode>General</c:formatCode>
                <c:ptCount val="21"/>
                <c:pt idx="0">
                  <c:v>48.8</c:v>
                </c:pt>
                <c:pt idx="1">
                  <c:v>41.5</c:v>
                </c:pt>
                <c:pt idx="2">
                  <c:v>37.5</c:v>
                </c:pt>
                <c:pt idx="3">
                  <c:v>16.100000000000001</c:v>
                </c:pt>
                <c:pt idx="4">
                  <c:v>43</c:v>
                </c:pt>
                <c:pt idx="5">
                  <c:v>34.799999999999997</c:v>
                </c:pt>
                <c:pt idx="6">
                  <c:v>29.4</c:v>
                </c:pt>
                <c:pt idx="7">
                  <c:v>43.9</c:v>
                </c:pt>
                <c:pt idx="8">
                  <c:v>64.7</c:v>
                </c:pt>
                <c:pt idx="9">
                  <c:v>40.200000000000003</c:v>
                </c:pt>
                <c:pt idx="10">
                  <c:v>30.7</c:v>
                </c:pt>
                <c:pt idx="11">
                  <c:v>39.1</c:v>
                </c:pt>
                <c:pt idx="12">
                  <c:v>53.3</c:v>
                </c:pt>
                <c:pt idx="13">
                  <c:v>34</c:v>
                </c:pt>
                <c:pt idx="14">
                  <c:v>25</c:v>
                </c:pt>
                <c:pt idx="15">
                  <c:v>36.799999999999997</c:v>
                </c:pt>
                <c:pt idx="16">
                  <c:v>57.1</c:v>
                </c:pt>
                <c:pt idx="17">
                  <c:v>25.4</c:v>
                </c:pt>
                <c:pt idx="18">
                  <c:v>42.1</c:v>
                </c:pt>
                <c:pt idx="19">
                  <c:v>58.3</c:v>
                </c:pt>
                <c:pt idx="20">
                  <c:v>24.8</c:v>
                </c:pt>
              </c:numCache>
            </c:numRef>
          </c:val>
          <c:extLst>
            <c:ext xmlns:c16="http://schemas.microsoft.com/office/drawing/2014/chart" uri="{C3380CC4-5D6E-409C-BE32-E72D297353CC}">
              <c16:uniqueId val="{00000013-6116-4AAA-9B35-641AE8B8E641}"/>
            </c:ext>
          </c:extLst>
        </c:ser>
        <c:ser>
          <c:idx val="2"/>
          <c:order val="2"/>
          <c:tx>
            <c:strRef>
              <c:f>'Lietuvių k.'!$E$55</c:f>
              <c:strCache>
                <c:ptCount val="1"/>
                <c:pt idx="0">
                  <c:v>36-85</c:v>
                </c:pt>
              </c:strCache>
            </c:strRef>
          </c:tx>
          <c:spPr>
            <a:solidFill>
              <a:schemeClr val="tx2">
                <a:lumMod val="60000"/>
                <a:lumOff val="40000"/>
              </a:schemeClr>
            </a:solidFill>
            <a:ln>
              <a:solidFill>
                <a:schemeClr val="tx2">
                  <a:lumMod val="60000"/>
                  <a:lumOff val="4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'Lietuvių k.'!$A$56:$A$76</c:f>
              <c:strCache>
                <c:ptCount val="21"/>
                <c:pt idx="0">
                  <c:v>G15</c:v>
                </c:pt>
                <c:pt idx="1">
                  <c:v>G10</c:v>
                </c:pt>
                <c:pt idx="2">
                  <c:v>G17</c:v>
                </c:pt>
                <c:pt idx="3">
                  <c:v>G18</c:v>
                </c:pt>
                <c:pt idx="4">
                  <c:v>G20</c:v>
                </c:pt>
                <c:pt idx="5">
                  <c:v>G8</c:v>
                </c:pt>
                <c:pt idx="6">
                  <c:v>G1</c:v>
                </c:pt>
                <c:pt idx="7">
                  <c:v>G19</c:v>
                </c:pt>
                <c:pt idx="8">
                  <c:v>G2</c:v>
                </c:pt>
                <c:pt idx="9">
                  <c:v>G11</c:v>
                </c:pt>
                <c:pt idx="10">
                  <c:v>G13</c:v>
                </c:pt>
                <c:pt idx="11">
                  <c:v>G3</c:v>
                </c:pt>
                <c:pt idx="12">
                  <c:v>G4</c:v>
                </c:pt>
                <c:pt idx="13">
                  <c:v>G14</c:v>
                </c:pt>
                <c:pt idx="14">
                  <c:v>G5</c:v>
                </c:pt>
                <c:pt idx="15">
                  <c:v>G6</c:v>
                </c:pt>
                <c:pt idx="16">
                  <c:v>G12</c:v>
                </c:pt>
                <c:pt idx="17">
                  <c:v>G9</c:v>
                </c:pt>
                <c:pt idx="18">
                  <c:v>G21</c:v>
                </c:pt>
                <c:pt idx="19">
                  <c:v>G7</c:v>
                </c:pt>
                <c:pt idx="20">
                  <c:v>G16</c:v>
                </c:pt>
              </c:strCache>
            </c:strRef>
          </c:cat>
          <c:val>
            <c:numRef>
              <c:f>'Lietuvių k.'!$E$56:$E$76</c:f>
              <c:numCache>
                <c:formatCode>General</c:formatCode>
                <c:ptCount val="21"/>
                <c:pt idx="0">
                  <c:v>34.9</c:v>
                </c:pt>
                <c:pt idx="1">
                  <c:v>44.9</c:v>
                </c:pt>
                <c:pt idx="2">
                  <c:v>38.9</c:v>
                </c:pt>
                <c:pt idx="3">
                  <c:v>50.8</c:v>
                </c:pt>
                <c:pt idx="4">
                  <c:v>44.3</c:v>
                </c:pt>
                <c:pt idx="5">
                  <c:v>51.5</c:v>
                </c:pt>
                <c:pt idx="6">
                  <c:v>41.2</c:v>
                </c:pt>
                <c:pt idx="7">
                  <c:v>39</c:v>
                </c:pt>
                <c:pt idx="8">
                  <c:v>23.5</c:v>
                </c:pt>
                <c:pt idx="9">
                  <c:v>42.9</c:v>
                </c:pt>
                <c:pt idx="10">
                  <c:v>56.1</c:v>
                </c:pt>
                <c:pt idx="11">
                  <c:v>50.6</c:v>
                </c:pt>
                <c:pt idx="12">
                  <c:v>40</c:v>
                </c:pt>
                <c:pt idx="13">
                  <c:v>54.2</c:v>
                </c:pt>
                <c:pt idx="14">
                  <c:v>66.7</c:v>
                </c:pt>
                <c:pt idx="15">
                  <c:v>36.799999999999997</c:v>
                </c:pt>
                <c:pt idx="16">
                  <c:v>32.5</c:v>
                </c:pt>
                <c:pt idx="17">
                  <c:v>55.9</c:v>
                </c:pt>
                <c:pt idx="18">
                  <c:v>31.6</c:v>
                </c:pt>
                <c:pt idx="19">
                  <c:v>41.7</c:v>
                </c:pt>
                <c:pt idx="20">
                  <c:v>47.6</c:v>
                </c:pt>
              </c:numCache>
            </c:numRef>
          </c:val>
          <c:extLst>
            <c:ext xmlns:c16="http://schemas.microsoft.com/office/drawing/2014/chart" uri="{C3380CC4-5D6E-409C-BE32-E72D297353CC}">
              <c16:uniqueId val="{00000014-6116-4AAA-9B35-641AE8B8E641}"/>
            </c:ext>
          </c:extLst>
        </c:ser>
        <c:ser>
          <c:idx val="3"/>
          <c:order val="3"/>
          <c:tx>
            <c:strRef>
              <c:f>'Lietuvių k.'!$F$55</c:f>
              <c:strCache>
                <c:ptCount val="1"/>
                <c:pt idx="0">
                  <c:v>86-100</c:v>
                </c:pt>
              </c:strCache>
            </c:strRef>
          </c:tx>
          <c:spPr>
            <a:solidFill>
              <a:srgbClr val="00B050"/>
            </a:solidFill>
            <a:ln>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'Lietuvių k.'!$A$56:$A$76</c:f>
              <c:strCache>
                <c:ptCount val="21"/>
                <c:pt idx="0">
                  <c:v>G15</c:v>
                </c:pt>
                <c:pt idx="1">
                  <c:v>G10</c:v>
                </c:pt>
                <c:pt idx="2">
                  <c:v>G17</c:v>
                </c:pt>
                <c:pt idx="3">
                  <c:v>G18</c:v>
                </c:pt>
                <c:pt idx="4">
                  <c:v>G20</c:v>
                </c:pt>
                <c:pt idx="5">
                  <c:v>G8</c:v>
                </c:pt>
                <c:pt idx="6">
                  <c:v>G1</c:v>
                </c:pt>
                <c:pt idx="7">
                  <c:v>G19</c:v>
                </c:pt>
                <c:pt idx="8">
                  <c:v>G2</c:v>
                </c:pt>
                <c:pt idx="9">
                  <c:v>G11</c:v>
                </c:pt>
                <c:pt idx="10">
                  <c:v>G13</c:v>
                </c:pt>
                <c:pt idx="11">
                  <c:v>G3</c:v>
                </c:pt>
                <c:pt idx="12">
                  <c:v>G4</c:v>
                </c:pt>
                <c:pt idx="13">
                  <c:v>G14</c:v>
                </c:pt>
                <c:pt idx="14">
                  <c:v>G5</c:v>
                </c:pt>
                <c:pt idx="15">
                  <c:v>G6</c:v>
                </c:pt>
                <c:pt idx="16">
                  <c:v>G12</c:v>
                </c:pt>
                <c:pt idx="17">
                  <c:v>G9</c:v>
                </c:pt>
                <c:pt idx="18">
                  <c:v>G21</c:v>
                </c:pt>
                <c:pt idx="19">
                  <c:v>G7</c:v>
                </c:pt>
                <c:pt idx="20">
                  <c:v>G16</c:v>
                </c:pt>
              </c:strCache>
            </c:strRef>
          </c:cat>
          <c:val>
            <c:numRef>
              <c:f>'Lietuvių k.'!$F$56:$F$76</c:f>
              <c:numCache>
                <c:formatCode>General</c:formatCode>
                <c:ptCount val="21"/>
                <c:pt idx="0">
                  <c:v>0</c:v>
                </c:pt>
                <c:pt idx="1">
                  <c:v>6.8</c:v>
                </c:pt>
                <c:pt idx="2">
                  <c:v>19.399999999999999</c:v>
                </c:pt>
                <c:pt idx="3">
                  <c:v>32.200000000000003</c:v>
                </c:pt>
                <c:pt idx="4">
                  <c:v>5.0999999999999996</c:v>
                </c:pt>
                <c:pt idx="5">
                  <c:v>4.5999999999999996</c:v>
                </c:pt>
                <c:pt idx="6">
                  <c:v>11.8</c:v>
                </c:pt>
                <c:pt idx="7">
                  <c:v>4.9000000000000004</c:v>
                </c:pt>
                <c:pt idx="8">
                  <c:v>0</c:v>
                </c:pt>
                <c:pt idx="9">
                  <c:v>11.6</c:v>
                </c:pt>
                <c:pt idx="10">
                  <c:v>11.4</c:v>
                </c:pt>
                <c:pt idx="11">
                  <c:v>8</c:v>
                </c:pt>
                <c:pt idx="12">
                  <c:v>0</c:v>
                </c:pt>
                <c:pt idx="13">
                  <c:v>10.4</c:v>
                </c:pt>
                <c:pt idx="14">
                  <c:v>0</c:v>
                </c:pt>
                <c:pt idx="15">
                  <c:v>10.5</c:v>
                </c:pt>
                <c:pt idx="16">
                  <c:v>2.6</c:v>
                </c:pt>
                <c:pt idx="17">
                  <c:v>13.6</c:v>
                </c:pt>
                <c:pt idx="18">
                  <c:v>15.8</c:v>
                </c:pt>
                <c:pt idx="19">
                  <c:v>0</c:v>
                </c:pt>
                <c:pt idx="20">
                  <c:v>23.8</c:v>
                </c:pt>
              </c:numCache>
            </c:numRef>
          </c:val>
          <c:extLst>
            <c:ext xmlns:c16="http://schemas.microsoft.com/office/drawing/2014/chart" uri="{C3380CC4-5D6E-409C-BE32-E72D297353CC}">
              <c16:uniqueId val="{00000015-6116-4AAA-9B35-641AE8B8E641}"/>
            </c:ext>
          </c:extLst>
        </c:ser>
        <c:dLbls>
          <c:showLegendKey val="0"/>
          <c:showVal val="0"/>
          <c:showCatName val="0"/>
          <c:showSerName val="0"/>
          <c:showPercent val="0"/>
          <c:showBubbleSize val="0"/>
        </c:dLbls>
        <c:gapWidth val="150"/>
        <c:overlap val="100"/>
        <c:axId val="554171016"/>
        <c:axId val="554175936"/>
      </c:barChart>
      <c:catAx>
        <c:axId val="554171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54175936"/>
        <c:crosses val="autoZero"/>
        <c:auto val="1"/>
        <c:lblAlgn val="ctr"/>
        <c:lblOffset val="1000"/>
        <c:noMultiLvlLbl val="0"/>
      </c:catAx>
      <c:valAx>
        <c:axId val="554175936"/>
        <c:scaling>
          <c:orientation val="minMax"/>
          <c:max val="100"/>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554171016"/>
        <c:crosses val="autoZero"/>
        <c:crossBetween val="between"/>
      </c:valAx>
      <c:spPr>
        <a:noFill/>
        <a:ln>
          <a:solidFill>
            <a:schemeClr val="tx2">
              <a:lumMod val="60000"/>
              <a:lumOff val="40000"/>
            </a:schemeClr>
          </a:solid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Matematika!$C$54</c:f>
              <c:strCache>
                <c:ptCount val="1"/>
                <c:pt idx="0">
                  <c:v>Neišlaikė</c:v>
                </c:pt>
              </c:strCache>
            </c:strRef>
          </c:tx>
          <c:spPr>
            <a:solidFill>
              <a:srgbClr val="FF0000"/>
            </a:solidFill>
            <a:ln>
              <a:solidFill>
                <a:srgbClr val="FF0000"/>
              </a:solidFill>
            </a:ln>
            <a:effectLst/>
          </c:spPr>
          <c:invertIfNegative val="0"/>
          <c:dLbls>
            <c:dLbl>
              <c:idx val="0"/>
              <c:layout>
                <c:manualLayout>
                  <c:x val="-0.12851404538772029"/>
                  <c:y val="-4.58190148911781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8C-4F22-AC81-C5C115D167EC}"/>
                </c:ext>
              </c:extLst>
            </c:dLbl>
            <c:dLbl>
              <c:idx val="1"/>
              <c:layout>
                <c:manualLayout>
                  <c:x val="-8.5676030258480224E-2"/>
                  <c:y val="-4.58190148911798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8C-4F22-AC81-C5C115D167EC}"/>
                </c:ext>
              </c:extLst>
            </c:dLbl>
            <c:dLbl>
              <c:idx val="2"/>
              <c:layout>
                <c:manualLayout>
                  <c:x val="-7.9250327989094205E-2"/>
                  <c:y val="-6.87285223367697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8C-4F22-AC81-C5C115D167EC}"/>
                </c:ext>
              </c:extLst>
            </c:dLbl>
            <c:dLbl>
              <c:idx val="3"/>
              <c:layout>
                <c:manualLayout>
                  <c:x val="-2.570280907754406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8C-4F22-AC81-C5C115D167EC}"/>
                </c:ext>
              </c:extLst>
            </c:dLbl>
            <c:dLbl>
              <c:idx val="4"/>
              <c:layout>
                <c:manualLayout>
                  <c:x val="-8.781793101494223E-2"/>
                  <c:y val="-4.58190148911806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8C-4F22-AC81-C5C115D167EC}"/>
                </c:ext>
              </c:extLst>
            </c:dLbl>
            <c:dLbl>
              <c:idx val="5"/>
              <c:layout>
                <c:manualLayout>
                  <c:x val="-8.3534129502018203E-2"/>
                  <c:y val="-2.29095074455907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F8C-4F22-AC81-C5C115D167EC}"/>
                </c:ext>
              </c:extLst>
            </c:dLbl>
            <c:dLbl>
              <c:idx val="6"/>
              <c:layout>
                <c:manualLayout>
                  <c:x val="-0.14993305295234036"/>
                  <c:y val="-8.400055691889479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8C-4F22-AC81-C5C115D167EC}"/>
                </c:ext>
              </c:extLst>
            </c:dLbl>
            <c:dLbl>
              <c:idx val="7"/>
              <c:layout>
                <c:manualLayout>
                  <c:x val="-0.1820615642992704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F8C-4F22-AC81-C5C115D167EC}"/>
                </c:ext>
              </c:extLst>
            </c:dLbl>
            <c:dLbl>
              <c:idx val="8"/>
              <c:layout>
                <c:manualLayout>
                  <c:x val="-0.16064255673465039"/>
                  <c:y val="-8.400055691889479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F8C-4F22-AC81-C5C115D167EC}"/>
                </c:ext>
              </c:extLst>
            </c:dLbl>
            <c:dLbl>
              <c:idx val="9"/>
              <c:layout>
                <c:manualLayout>
                  <c:x val="-2.998661059046807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F8C-4F22-AC81-C5C115D167EC}"/>
                </c:ext>
              </c:extLst>
            </c:dLbl>
            <c:dLbl>
              <c:idx val="10"/>
              <c:layout>
                <c:manualLayout>
                  <c:x val="-8.3534129502018203E-2"/>
                  <c:y val="-4.58190148911798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F8C-4F22-AC81-C5C115D167EC}"/>
                </c:ext>
              </c:extLst>
            </c:dLbl>
            <c:dLbl>
              <c:idx val="11"/>
              <c:layout>
                <c:manualLayout>
                  <c:x val="-8.5676030258480224E-2"/>
                  <c:y val="-8.400055691889479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F8C-4F22-AC81-C5C115D167EC}"/>
                </c:ext>
              </c:extLst>
            </c:dLbl>
            <c:dLbl>
              <c:idx val="12"/>
              <c:layout>
                <c:manualLayout>
                  <c:x val="-0.19062916732511848"/>
                  <c:y val="-8.400055691889479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F8C-4F22-AC81-C5C115D167EC}"/>
                </c:ext>
              </c:extLst>
            </c:dLbl>
            <c:dLbl>
              <c:idx val="13"/>
              <c:layout>
                <c:manualLayout>
                  <c:x val="-6.854082420678415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F8C-4F22-AC81-C5C115D167EC}"/>
                </c:ext>
              </c:extLst>
            </c:dLbl>
            <c:dLbl>
              <c:idx val="14"/>
              <c:layout>
                <c:manualLayout>
                  <c:x val="-5.1405618155088116E-2"/>
                  <c:y val="-6.87285223367697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F8C-4F22-AC81-C5C115D167EC}"/>
                </c:ext>
              </c:extLst>
            </c:dLbl>
            <c:dLbl>
              <c:idx val="15"/>
              <c:layout>
                <c:manualLayout>
                  <c:x val="-8.1392228745556211E-2"/>
                  <c:y val="-2.29095074455899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F8C-4F22-AC81-C5C115D167EC}"/>
                </c:ext>
              </c:extLst>
            </c:dLbl>
            <c:dLbl>
              <c:idx val="16"/>
              <c:layout>
                <c:manualLayout>
                  <c:x val="-8.1392228745556211E-2"/>
                  <c:y val="-4.58190148911798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F8C-4F22-AC81-C5C115D167EC}"/>
                </c:ext>
              </c:extLst>
            </c:dLbl>
            <c:dLbl>
              <c:idx val="17"/>
              <c:layout>
                <c:manualLayout>
                  <c:x val="-3.42704121033920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F8C-4F22-AC81-C5C115D167EC}"/>
                </c:ext>
              </c:extLst>
            </c:dLbl>
            <c:dLbl>
              <c:idx val="18"/>
              <c:layout>
                <c:manualLayout>
                  <c:x val="-0.11994644236187228"/>
                  <c:y val="-2.100013922972369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F8C-4F22-AC81-C5C115D167EC}"/>
                </c:ext>
              </c:extLst>
            </c:dLbl>
            <c:dLbl>
              <c:idx val="20"/>
              <c:layout>
                <c:manualLayout>
                  <c:x val="-7.0682724963246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F8C-4F22-AC81-C5C115D167E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Matematika!$A$55:$A$75</c:f>
              <c:strCache>
                <c:ptCount val="21"/>
                <c:pt idx="0">
                  <c:v>G15</c:v>
                </c:pt>
                <c:pt idx="1">
                  <c:v>G10</c:v>
                </c:pt>
                <c:pt idx="2">
                  <c:v>G17</c:v>
                </c:pt>
                <c:pt idx="3">
                  <c:v>G18</c:v>
                </c:pt>
                <c:pt idx="4">
                  <c:v>G20</c:v>
                </c:pt>
                <c:pt idx="5">
                  <c:v>G8</c:v>
                </c:pt>
                <c:pt idx="6">
                  <c:v>G1</c:v>
                </c:pt>
                <c:pt idx="7">
                  <c:v>G19</c:v>
                </c:pt>
                <c:pt idx="8">
                  <c:v>G2</c:v>
                </c:pt>
                <c:pt idx="9">
                  <c:v>G11</c:v>
                </c:pt>
                <c:pt idx="10">
                  <c:v>G13</c:v>
                </c:pt>
                <c:pt idx="11">
                  <c:v>G3</c:v>
                </c:pt>
                <c:pt idx="12">
                  <c:v>G4</c:v>
                </c:pt>
                <c:pt idx="13">
                  <c:v>G14</c:v>
                </c:pt>
                <c:pt idx="14">
                  <c:v>G5</c:v>
                </c:pt>
                <c:pt idx="15">
                  <c:v>G6</c:v>
                </c:pt>
                <c:pt idx="16">
                  <c:v>G12</c:v>
                </c:pt>
                <c:pt idx="17">
                  <c:v>G9</c:v>
                </c:pt>
                <c:pt idx="18">
                  <c:v>G21</c:v>
                </c:pt>
                <c:pt idx="19">
                  <c:v>G7</c:v>
                </c:pt>
                <c:pt idx="20">
                  <c:v>G16</c:v>
                </c:pt>
              </c:strCache>
            </c:strRef>
          </c:cat>
          <c:val>
            <c:numRef>
              <c:f>Matematika!$C$55:$C$75</c:f>
              <c:numCache>
                <c:formatCode>0.0</c:formatCode>
                <c:ptCount val="21"/>
                <c:pt idx="0">
                  <c:v>25</c:v>
                </c:pt>
                <c:pt idx="1">
                  <c:v>13.20754716981132</c:v>
                </c:pt>
                <c:pt idx="2">
                  <c:v>14.285714285714286</c:v>
                </c:pt>
                <c:pt idx="3">
                  <c:v>1.2820512820512822</c:v>
                </c:pt>
                <c:pt idx="4">
                  <c:v>14.285714285714286</c:v>
                </c:pt>
                <c:pt idx="5">
                  <c:v>13.636363636363637</c:v>
                </c:pt>
                <c:pt idx="6">
                  <c:v>29.411764705882351</c:v>
                </c:pt>
                <c:pt idx="7">
                  <c:v>37.837837837837839</c:v>
                </c:pt>
                <c:pt idx="8">
                  <c:v>33.333333333333336</c:v>
                </c:pt>
                <c:pt idx="9">
                  <c:v>1.2658227848101267</c:v>
                </c:pt>
                <c:pt idx="10">
                  <c:v>12.631578947368421</c:v>
                </c:pt>
                <c:pt idx="11">
                  <c:v>14.814814814814815</c:v>
                </c:pt>
                <c:pt idx="12">
                  <c:v>40</c:v>
                </c:pt>
                <c:pt idx="13">
                  <c:v>10.833333333333334</c:v>
                </c:pt>
                <c:pt idx="14">
                  <c:v>7.6923076923076925</c:v>
                </c:pt>
                <c:pt idx="15">
                  <c:v>14.285714285714286</c:v>
                </c:pt>
                <c:pt idx="16">
                  <c:v>14.285714285714286</c:v>
                </c:pt>
                <c:pt idx="17">
                  <c:v>3.6363636363636362</c:v>
                </c:pt>
                <c:pt idx="18">
                  <c:v>23.529411764705884</c:v>
                </c:pt>
                <c:pt idx="19">
                  <c:v>0</c:v>
                </c:pt>
                <c:pt idx="20">
                  <c:v>11.340206185567011</c:v>
                </c:pt>
              </c:numCache>
            </c:numRef>
          </c:val>
          <c:extLst>
            <c:ext xmlns:c16="http://schemas.microsoft.com/office/drawing/2014/chart" uri="{C3380CC4-5D6E-409C-BE32-E72D297353CC}">
              <c16:uniqueId val="{00000014-4F8C-4F22-AC81-C5C115D167EC}"/>
            </c:ext>
          </c:extLst>
        </c:ser>
        <c:ser>
          <c:idx val="1"/>
          <c:order val="1"/>
          <c:tx>
            <c:strRef>
              <c:f>Matematika!$D$54</c:f>
              <c:strCache>
                <c:ptCount val="1"/>
                <c:pt idx="0">
                  <c:v>16-35</c:v>
                </c:pt>
              </c:strCache>
            </c:strRef>
          </c:tx>
          <c:spPr>
            <a:solidFill>
              <a:srgbClr val="FFC000"/>
            </a:solidFill>
            <a:ln>
              <a:solidFill>
                <a:srgbClr val="FFC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Matematika!$A$55:$A$75</c:f>
              <c:strCache>
                <c:ptCount val="21"/>
                <c:pt idx="0">
                  <c:v>G15</c:v>
                </c:pt>
                <c:pt idx="1">
                  <c:v>G10</c:v>
                </c:pt>
                <c:pt idx="2">
                  <c:v>G17</c:v>
                </c:pt>
                <c:pt idx="3">
                  <c:v>G18</c:v>
                </c:pt>
                <c:pt idx="4">
                  <c:v>G20</c:v>
                </c:pt>
                <c:pt idx="5">
                  <c:v>G8</c:v>
                </c:pt>
                <c:pt idx="6">
                  <c:v>G1</c:v>
                </c:pt>
                <c:pt idx="7">
                  <c:v>G19</c:v>
                </c:pt>
                <c:pt idx="8">
                  <c:v>G2</c:v>
                </c:pt>
                <c:pt idx="9">
                  <c:v>G11</c:v>
                </c:pt>
                <c:pt idx="10">
                  <c:v>G13</c:v>
                </c:pt>
                <c:pt idx="11">
                  <c:v>G3</c:v>
                </c:pt>
                <c:pt idx="12">
                  <c:v>G4</c:v>
                </c:pt>
                <c:pt idx="13">
                  <c:v>G14</c:v>
                </c:pt>
                <c:pt idx="14">
                  <c:v>G5</c:v>
                </c:pt>
                <c:pt idx="15">
                  <c:v>G6</c:v>
                </c:pt>
                <c:pt idx="16">
                  <c:v>G12</c:v>
                </c:pt>
                <c:pt idx="17">
                  <c:v>G9</c:v>
                </c:pt>
                <c:pt idx="18">
                  <c:v>G21</c:v>
                </c:pt>
                <c:pt idx="19">
                  <c:v>G7</c:v>
                </c:pt>
                <c:pt idx="20">
                  <c:v>G16</c:v>
                </c:pt>
              </c:strCache>
            </c:strRef>
          </c:cat>
          <c:val>
            <c:numRef>
              <c:f>Matematika!$D$55:$D$75</c:f>
              <c:numCache>
                <c:formatCode>General</c:formatCode>
                <c:ptCount val="21"/>
                <c:pt idx="0">
                  <c:v>62.5</c:v>
                </c:pt>
                <c:pt idx="1">
                  <c:v>46.2</c:v>
                </c:pt>
                <c:pt idx="2">
                  <c:v>42.9</c:v>
                </c:pt>
                <c:pt idx="3">
                  <c:v>24.8</c:v>
                </c:pt>
                <c:pt idx="4">
                  <c:v>51.4</c:v>
                </c:pt>
                <c:pt idx="5">
                  <c:v>43.9</c:v>
                </c:pt>
                <c:pt idx="6">
                  <c:v>41.2</c:v>
                </c:pt>
                <c:pt idx="7">
                  <c:v>43.2</c:v>
                </c:pt>
                <c:pt idx="8">
                  <c:v>50</c:v>
                </c:pt>
                <c:pt idx="9">
                  <c:v>60.8</c:v>
                </c:pt>
                <c:pt idx="10">
                  <c:v>46.3</c:v>
                </c:pt>
                <c:pt idx="11">
                  <c:v>43.2</c:v>
                </c:pt>
                <c:pt idx="12">
                  <c:v>40</c:v>
                </c:pt>
                <c:pt idx="13">
                  <c:v>47.5</c:v>
                </c:pt>
                <c:pt idx="14">
                  <c:v>46.2</c:v>
                </c:pt>
                <c:pt idx="15">
                  <c:v>50</c:v>
                </c:pt>
                <c:pt idx="16">
                  <c:v>53.6</c:v>
                </c:pt>
                <c:pt idx="17">
                  <c:v>44.6</c:v>
                </c:pt>
                <c:pt idx="18">
                  <c:v>64.7</c:v>
                </c:pt>
                <c:pt idx="19">
                  <c:v>66.7</c:v>
                </c:pt>
                <c:pt idx="20">
                  <c:v>38.1</c:v>
                </c:pt>
              </c:numCache>
            </c:numRef>
          </c:val>
          <c:extLst>
            <c:ext xmlns:c16="http://schemas.microsoft.com/office/drawing/2014/chart" uri="{C3380CC4-5D6E-409C-BE32-E72D297353CC}">
              <c16:uniqueId val="{00000016-4F8C-4F22-AC81-C5C115D167EC}"/>
            </c:ext>
          </c:extLst>
        </c:ser>
        <c:ser>
          <c:idx val="2"/>
          <c:order val="2"/>
          <c:tx>
            <c:strRef>
              <c:f>Matematika!$E$54</c:f>
              <c:strCache>
                <c:ptCount val="1"/>
                <c:pt idx="0">
                  <c:v>36-85</c:v>
                </c:pt>
              </c:strCache>
            </c:strRef>
          </c:tx>
          <c:spPr>
            <a:solidFill>
              <a:schemeClr val="tx2">
                <a:lumMod val="60000"/>
                <a:lumOff val="40000"/>
              </a:schemeClr>
            </a:solidFill>
            <a:ln>
              <a:solidFill>
                <a:schemeClr val="tx2">
                  <a:lumMod val="60000"/>
                  <a:lumOff val="4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Matematika!$A$55:$A$75</c:f>
              <c:strCache>
                <c:ptCount val="21"/>
                <c:pt idx="0">
                  <c:v>G15</c:v>
                </c:pt>
                <c:pt idx="1">
                  <c:v>G10</c:v>
                </c:pt>
                <c:pt idx="2">
                  <c:v>G17</c:v>
                </c:pt>
                <c:pt idx="3">
                  <c:v>G18</c:v>
                </c:pt>
                <c:pt idx="4">
                  <c:v>G20</c:v>
                </c:pt>
                <c:pt idx="5">
                  <c:v>G8</c:v>
                </c:pt>
                <c:pt idx="6">
                  <c:v>G1</c:v>
                </c:pt>
                <c:pt idx="7">
                  <c:v>G19</c:v>
                </c:pt>
                <c:pt idx="8">
                  <c:v>G2</c:v>
                </c:pt>
                <c:pt idx="9">
                  <c:v>G11</c:v>
                </c:pt>
                <c:pt idx="10">
                  <c:v>G13</c:v>
                </c:pt>
                <c:pt idx="11">
                  <c:v>G3</c:v>
                </c:pt>
                <c:pt idx="12">
                  <c:v>G4</c:v>
                </c:pt>
                <c:pt idx="13">
                  <c:v>G14</c:v>
                </c:pt>
                <c:pt idx="14">
                  <c:v>G5</c:v>
                </c:pt>
                <c:pt idx="15">
                  <c:v>G6</c:v>
                </c:pt>
                <c:pt idx="16">
                  <c:v>G12</c:v>
                </c:pt>
                <c:pt idx="17">
                  <c:v>G9</c:v>
                </c:pt>
                <c:pt idx="18">
                  <c:v>G21</c:v>
                </c:pt>
                <c:pt idx="19">
                  <c:v>G7</c:v>
                </c:pt>
                <c:pt idx="20">
                  <c:v>G16</c:v>
                </c:pt>
              </c:strCache>
            </c:strRef>
          </c:cat>
          <c:val>
            <c:numRef>
              <c:f>Matematika!$E$55:$E$75</c:f>
              <c:numCache>
                <c:formatCode>General</c:formatCode>
                <c:ptCount val="21"/>
                <c:pt idx="0">
                  <c:v>12.5</c:v>
                </c:pt>
                <c:pt idx="1">
                  <c:v>35.799999999999997</c:v>
                </c:pt>
                <c:pt idx="2">
                  <c:v>36.5</c:v>
                </c:pt>
                <c:pt idx="3">
                  <c:v>55.1</c:v>
                </c:pt>
                <c:pt idx="4">
                  <c:v>30</c:v>
                </c:pt>
                <c:pt idx="5">
                  <c:v>37.9</c:v>
                </c:pt>
                <c:pt idx="6">
                  <c:v>23.5</c:v>
                </c:pt>
                <c:pt idx="7">
                  <c:v>18.899999999999999</c:v>
                </c:pt>
                <c:pt idx="8">
                  <c:v>16.7</c:v>
                </c:pt>
                <c:pt idx="9">
                  <c:v>38</c:v>
                </c:pt>
                <c:pt idx="10">
                  <c:v>40</c:v>
                </c:pt>
                <c:pt idx="11">
                  <c:v>35.799999999999997</c:v>
                </c:pt>
                <c:pt idx="12">
                  <c:v>20</c:v>
                </c:pt>
                <c:pt idx="13">
                  <c:v>40</c:v>
                </c:pt>
                <c:pt idx="14">
                  <c:v>46.2</c:v>
                </c:pt>
                <c:pt idx="15">
                  <c:v>35.700000000000003</c:v>
                </c:pt>
                <c:pt idx="16">
                  <c:v>28.6</c:v>
                </c:pt>
                <c:pt idx="17">
                  <c:v>36.4</c:v>
                </c:pt>
                <c:pt idx="18">
                  <c:v>11.8</c:v>
                </c:pt>
                <c:pt idx="19">
                  <c:v>25</c:v>
                </c:pt>
                <c:pt idx="20">
                  <c:v>44.3</c:v>
                </c:pt>
              </c:numCache>
            </c:numRef>
          </c:val>
          <c:extLst>
            <c:ext xmlns:c16="http://schemas.microsoft.com/office/drawing/2014/chart" uri="{C3380CC4-5D6E-409C-BE32-E72D297353CC}">
              <c16:uniqueId val="{00000017-4F8C-4F22-AC81-C5C115D167EC}"/>
            </c:ext>
          </c:extLst>
        </c:ser>
        <c:ser>
          <c:idx val="3"/>
          <c:order val="3"/>
          <c:tx>
            <c:strRef>
              <c:f>Matematika!$F$54</c:f>
              <c:strCache>
                <c:ptCount val="1"/>
                <c:pt idx="0">
                  <c:v>86-100</c:v>
                </c:pt>
              </c:strCache>
            </c:strRef>
          </c:tx>
          <c:spPr>
            <a:solidFill>
              <a:srgbClr val="00B050"/>
            </a:solidFill>
            <a:ln>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Matematika!$A$55:$A$75</c:f>
              <c:strCache>
                <c:ptCount val="21"/>
                <c:pt idx="0">
                  <c:v>G15</c:v>
                </c:pt>
                <c:pt idx="1">
                  <c:v>G10</c:v>
                </c:pt>
                <c:pt idx="2">
                  <c:v>G17</c:v>
                </c:pt>
                <c:pt idx="3">
                  <c:v>G18</c:v>
                </c:pt>
                <c:pt idx="4">
                  <c:v>G20</c:v>
                </c:pt>
                <c:pt idx="5">
                  <c:v>G8</c:v>
                </c:pt>
                <c:pt idx="6">
                  <c:v>G1</c:v>
                </c:pt>
                <c:pt idx="7">
                  <c:v>G19</c:v>
                </c:pt>
                <c:pt idx="8">
                  <c:v>G2</c:v>
                </c:pt>
                <c:pt idx="9">
                  <c:v>G11</c:v>
                </c:pt>
                <c:pt idx="10">
                  <c:v>G13</c:v>
                </c:pt>
                <c:pt idx="11">
                  <c:v>G3</c:v>
                </c:pt>
                <c:pt idx="12">
                  <c:v>G4</c:v>
                </c:pt>
                <c:pt idx="13">
                  <c:v>G14</c:v>
                </c:pt>
                <c:pt idx="14">
                  <c:v>G5</c:v>
                </c:pt>
                <c:pt idx="15">
                  <c:v>G6</c:v>
                </c:pt>
                <c:pt idx="16">
                  <c:v>G12</c:v>
                </c:pt>
                <c:pt idx="17">
                  <c:v>G9</c:v>
                </c:pt>
                <c:pt idx="18">
                  <c:v>G21</c:v>
                </c:pt>
                <c:pt idx="19">
                  <c:v>G7</c:v>
                </c:pt>
                <c:pt idx="20">
                  <c:v>G16</c:v>
                </c:pt>
              </c:strCache>
            </c:strRef>
          </c:cat>
          <c:val>
            <c:numRef>
              <c:f>Matematika!$F$55:$F$75</c:f>
              <c:numCache>
                <c:formatCode>General</c:formatCode>
                <c:ptCount val="21"/>
                <c:pt idx="0">
                  <c:v>0</c:v>
                </c:pt>
                <c:pt idx="1">
                  <c:v>4.7</c:v>
                </c:pt>
                <c:pt idx="2">
                  <c:v>6.4</c:v>
                </c:pt>
                <c:pt idx="3">
                  <c:v>18.8</c:v>
                </c:pt>
                <c:pt idx="4">
                  <c:v>4.3</c:v>
                </c:pt>
                <c:pt idx="5">
                  <c:v>4.5999999999999996</c:v>
                </c:pt>
                <c:pt idx="6">
                  <c:v>5.9</c:v>
                </c:pt>
                <c:pt idx="7">
                  <c:v>0</c:v>
                </c:pt>
                <c:pt idx="8">
                  <c:v>0</c:v>
                </c:pt>
                <c:pt idx="9">
                  <c:v>0</c:v>
                </c:pt>
                <c:pt idx="10">
                  <c:v>1</c:v>
                </c:pt>
                <c:pt idx="11">
                  <c:v>6.2</c:v>
                </c:pt>
                <c:pt idx="12">
                  <c:v>0</c:v>
                </c:pt>
                <c:pt idx="13">
                  <c:v>1.7</c:v>
                </c:pt>
                <c:pt idx="14">
                  <c:v>0</c:v>
                </c:pt>
                <c:pt idx="15">
                  <c:v>0</c:v>
                </c:pt>
                <c:pt idx="16">
                  <c:v>3.6</c:v>
                </c:pt>
                <c:pt idx="17">
                  <c:v>15.4</c:v>
                </c:pt>
                <c:pt idx="18">
                  <c:v>0</c:v>
                </c:pt>
                <c:pt idx="19">
                  <c:v>8.3000000000000007</c:v>
                </c:pt>
                <c:pt idx="20">
                  <c:v>6.2</c:v>
                </c:pt>
              </c:numCache>
            </c:numRef>
          </c:val>
          <c:extLst>
            <c:ext xmlns:c16="http://schemas.microsoft.com/office/drawing/2014/chart" uri="{C3380CC4-5D6E-409C-BE32-E72D297353CC}">
              <c16:uniqueId val="{00000018-4F8C-4F22-AC81-C5C115D167EC}"/>
            </c:ext>
          </c:extLst>
        </c:ser>
        <c:dLbls>
          <c:showLegendKey val="0"/>
          <c:showVal val="0"/>
          <c:showCatName val="0"/>
          <c:showSerName val="0"/>
          <c:showPercent val="0"/>
          <c:showBubbleSize val="0"/>
        </c:dLbls>
        <c:gapWidth val="150"/>
        <c:overlap val="100"/>
        <c:axId val="468466800"/>
        <c:axId val="468465488"/>
      </c:barChart>
      <c:catAx>
        <c:axId val="468466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8465488"/>
        <c:crosses val="autoZero"/>
        <c:auto val="1"/>
        <c:lblAlgn val="ctr"/>
        <c:lblOffset val="1000"/>
        <c:noMultiLvlLbl val="0"/>
      </c:catAx>
      <c:valAx>
        <c:axId val="468465488"/>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846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1">
                <a:latin typeface="Times New Roman" panose="02020603050405020304" pitchFamily="18" charset="0"/>
                <a:cs typeface="Times New Roman" panose="02020603050405020304" pitchFamily="18" charset="0"/>
              </a:rPr>
              <a:t>2019 m.</a:t>
            </a:r>
          </a:p>
        </c:rich>
      </c:tx>
      <c:layout>
        <c:manualLayout>
          <c:xMode val="edge"/>
          <c:yMode val="edge"/>
          <c:x val="0.42528510278497067"/>
          <c:y val="1.2805736970162632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42398879670242562"/>
          <c:y val="0.1115921540042657"/>
          <c:w val="0.48983670665327905"/>
          <c:h val="0.83371199540706886"/>
        </c:manualLayout>
      </c:layout>
      <c:barChart>
        <c:barDir val="bar"/>
        <c:grouping val="clustered"/>
        <c:varyColors val="0"/>
        <c:ser>
          <c:idx val="0"/>
          <c:order val="0"/>
          <c:tx>
            <c:strRef>
              <c:f>'3 m. palyginimas'!$B$4</c:f>
              <c:strCache>
                <c:ptCount val="1"/>
                <c:pt idx="0">
                  <c:v>Mažiau 16</c:v>
                </c:pt>
              </c:strCache>
            </c:strRef>
          </c:tx>
          <c:spPr>
            <a:solidFill>
              <a:srgbClr val="FF0000"/>
            </a:solidFill>
            <a:ln>
              <a:solidFill>
                <a:srgbClr val="FF0000"/>
              </a:solidFill>
            </a:ln>
            <a:effectLst/>
          </c:spPr>
          <c:invertIfNegative val="0"/>
          <c:dPt>
            <c:idx val="14"/>
            <c:invertIfNegative val="0"/>
            <c:bubble3D val="0"/>
            <c:spPr>
              <a:solidFill>
                <a:srgbClr val="0070C0"/>
              </a:solidFill>
              <a:ln>
                <a:solidFill>
                  <a:srgbClr val="0070C0"/>
                </a:solidFill>
              </a:ln>
              <a:effectLst/>
            </c:spPr>
            <c:extLst>
              <c:ext xmlns:c16="http://schemas.microsoft.com/office/drawing/2014/chart" uri="{C3380CC4-5D6E-409C-BE32-E72D297353CC}">
                <c16:uniqueId val="{00000001-8557-485E-B55C-054D5A732092}"/>
              </c:ext>
            </c:extLst>
          </c:dPt>
          <c:dPt>
            <c:idx val="15"/>
            <c:invertIfNegative val="0"/>
            <c:bubble3D val="0"/>
            <c:spPr>
              <a:solidFill>
                <a:srgbClr val="00B050"/>
              </a:solidFill>
              <a:ln>
                <a:solidFill>
                  <a:srgbClr val="00B050"/>
                </a:solidFill>
              </a:ln>
              <a:effectLst/>
            </c:spPr>
            <c:extLst>
              <c:ext xmlns:c16="http://schemas.microsoft.com/office/drawing/2014/chart" uri="{C3380CC4-5D6E-409C-BE32-E72D297353CC}">
                <c16:uniqueId val="{00000003-8557-485E-B55C-054D5A73209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m. palyginimas'!$A$5:$A$27</c:f>
              <c:strCache>
                <c:ptCount val="23"/>
                <c:pt idx="0">
                  <c:v>G15</c:v>
                </c:pt>
                <c:pt idx="1">
                  <c:v>G21</c:v>
                </c:pt>
                <c:pt idx="2">
                  <c:v>G1</c:v>
                </c:pt>
                <c:pt idx="3">
                  <c:v>G18</c:v>
                </c:pt>
                <c:pt idx="4">
                  <c:v>G12</c:v>
                </c:pt>
                <c:pt idx="5">
                  <c:v>G2</c:v>
                </c:pt>
                <c:pt idx="6">
                  <c:v>G5</c:v>
                </c:pt>
                <c:pt idx="7">
                  <c:v>G10</c:v>
                </c:pt>
                <c:pt idx="8">
                  <c:v>G6</c:v>
                </c:pt>
                <c:pt idx="9">
                  <c:v>G9</c:v>
                </c:pt>
                <c:pt idx="10">
                  <c:v>G17</c:v>
                </c:pt>
                <c:pt idx="11">
                  <c:v>G13</c:v>
                </c:pt>
                <c:pt idx="12">
                  <c:v>G3</c:v>
                </c:pt>
                <c:pt idx="13">
                  <c:v>G8</c:v>
                </c:pt>
                <c:pt idx="14">
                  <c:v>Visa Lietuva</c:v>
                </c:pt>
                <c:pt idx="15">
                  <c:v>Kauno miestas</c:v>
                </c:pt>
                <c:pt idx="16">
                  <c:v>G14</c:v>
                </c:pt>
                <c:pt idx="17">
                  <c:v>G4</c:v>
                </c:pt>
                <c:pt idx="18">
                  <c:v>G7</c:v>
                </c:pt>
                <c:pt idx="19">
                  <c:v>G11</c:v>
                </c:pt>
                <c:pt idx="20">
                  <c:v>G16</c:v>
                </c:pt>
                <c:pt idx="21">
                  <c:v>G20</c:v>
                </c:pt>
                <c:pt idx="22">
                  <c:v>G18</c:v>
                </c:pt>
              </c:strCache>
            </c:strRef>
          </c:cat>
          <c:val>
            <c:numRef>
              <c:f>'3 m. palyginimas'!$B$5:$B$27</c:f>
              <c:numCache>
                <c:formatCode>General</c:formatCode>
                <c:ptCount val="23"/>
                <c:pt idx="0">
                  <c:v>-6</c:v>
                </c:pt>
                <c:pt idx="1">
                  <c:v>-20</c:v>
                </c:pt>
                <c:pt idx="2">
                  <c:v>-17</c:v>
                </c:pt>
                <c:pt idx="3">
                  <c:v>-13</c:v>
                </c:pt>
                <c:pt idx="4">
                  <c:v>-16</c:v>
                </c:pt>
                <c:pt idx="5">
                  <c:v>-10</c:v>
                </c:pt>
                <c:pt idx="6">
                  <c:v>-8</c:v>
                </c:pt>
                <c:pt idx="7">
                  <c:v>-10</c:v>
                </c:pt>
                <c:pt idx="8">
                  <c:v>-12</c:v>
                </c:pt>
                <c:pt idx="9">
                  <c:v>-11</c:v>
                </c:pt>
                <c:pt idx="10">
                  <c:v>-8</c:v>
                </c:pt>
                <c:pt idx="11">
                  <c:v>-6</c:v>
                </c:pt>
                <c:pt idx="12">
                  <c:v>-6</c:v>
                </c:pt>
                <c:pt idx="13">
                  <c:v>-11</c:v>
                </c:pt>
                <c:pt idx="14">
                  <c:v>-9</c:v>
                </c:pt>
                <c:pt idx="15">
                  <c:v>-8</c:v>
                </c:pt>
                <c:pt idx="16">
                  <c:v>-2</c:v>
                </c:pt>
                <c:pt idx="17">
                  <c:v>-5</c:v>
                </c:pt>
                <c:pt idx="20">
                  <c:v>-5</c:v>
                </c:pt>
                <c:pt idx="21">
                  <c:v>-3</c:v>
                </c:pt>
                <c:pt idx="22">
                  <c:v>-5</c:v>
                </c:pt>
              </c:numCache>
            </c:numRef>
          </c:val>
          <c:extLst>
            <c:ext xmlns:c16="http://schemas.microsoft.com/office/drawing/2014/chart" uri="{C3380CC4-5D6E-409C-BE32-E72D297353CC}">
              <c16:uniqueId val="{00000004-8557-485E-B55C-054D5A732092}"/>
            </c:ext>
          </c:extLst>
        </c:ser>
        <c:ser>
          <c:idx val="1"/>
          <c:order val="1"/>
          <c:tx>
            <c:strRef>
              <c:f>'3 m. palyginimas'!$C$4</c:f>
              <c:strCache>
                <c:ptCount val="1"/>
                <c:pt idx="0">
                  <c:v>36-100</c:v>
                </c:pt>
              </c:strCache>
            </c:strRef>
          </c:tx>
          <c:spPr>
            <a:solidFill>
              <a:srgbClr val="FFC000"/>
            </a:solidFill>
            <a:ln>
              <a:solidFill>
                <a:srgbClr val="FFC000"/>
              </a:solidFill>
            </a:ln>
            <a:effectLst/>
          </c:spPr>
          <c:invertIfNegative val="0"/>
          <c:dPt>
            <c:idx val="14"/>
            <c:invertIfNegative val="0"/>
            <c:bubble3D val="0"/>
            <c:spPr>
              <a:solidFill>
                <a:srgbClr val="0070C0"/>
              </a:solidFill>
              <a:ln>
                <a:solidFill>
                  <a:srgbClr val="0070C0"/>
                </a:solidFill>
              </a:ln>
              <a:effectLst/>
            </c:spPr>
            <c:extLst>
              <c:ext xmlns:c16="http://schemas.microsoft.com/office/drawing/2014/chart" uri="{C3380CC4-5D6E-409C-BE32-E72D297353CC}">
                <c16:uniqueId val="{00000006-8557-485E-B55C-054D5A732092}"/>
              </c:ext>
            </c:extLst>
          </c:dPt>
          <c:dPt>
            <c:idx val="15"/>
            <c:invertIfNegative val="0"/>
            <c:bubble3D val="0"/>
            <c:spPr>
              <a:solidFill>
                <a:srgbClr val="00B050"/>
              </a:solidFill>
              <a:ln>
                <a:solidFill>
                  <a:srgbClr val="00B050"/>
                </a:solidFill>
              </a:ln>
              <a:effectLst/>
            </c:spPr>
            <c:extLst>
              <c:ext xmlns:c16="http://schemas.microsoft.com/office/drawing/2014/chart" uri="{C3380CC4-5D6E-409C-BE32-E72D297353CC}">
                <c16:uniqueId val="{00000008-8557-485E-B55C-054D5A73209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m. palyginimas'!$A$5:$A$27</c:f>
              <c:strCache>
                <c:ptCount val="23"/>
                <c:pt idx="0">
                  <c:v>G15</c:v>
                </c:pt>
                <c:pt idx="1">
                  <c:v>G21</c:v>
                </c:pt>
                <c:pt idx="2">
                  <c:v>G1</c:v>
                </c:pt>
                <c:pt idx="3">
                  <c:v>G18</c:v>
                </c:pt>
                <c:pt idx="4">
                  <c:v>G12</c:v>
                </c:pt>
                <c:pt idx="5">
                  <c:v>G2</c:v>
                </c:pt>
                <c:pt idx="6">
                  <c:v>G5</c:v>
                </c:pt>
                <c:pt idx="7">
                  <c:v>G10</c:v>
                </c:pt>
                <c:pt idx="8">
                  <c:v>G6</c:v>
                </c:pt>
                <c:pt idx="9">
                  <c:v>G9</c:v>
                </c:pt>
                <c:pt idx="10">
                  <c:v>G17</c:v>
                </c:pt>
                <c:pt idx="11">
                  <c:v>G13</c:v>
                </c:pt>
                <c:pt idx="12">
                  <c:v>G3</c:v>
                </c:pt>
                <c:pt idx="13">
                  <c:v>G8</c:v>
                </c:pt>
                <c:pt idx="14">
                  <c:v>Visa Lietuva</c:v>
                </c:pt>
                <c:pt idx="15">
                  <c:v>Kauno miestas</c:v>
                </c:pt>
                <c:pt idx="16">
                  <c:v>G14</c:v>
                </c:pt>
                <c:pt idx="17">
                  <c:v>G4</c:v>
                </c:pt>
                <c:pt idx="18">
                  <c:v>G7</c:v>
                </c:pt>
                <c:pt idx="19">
                  <c:v>G11</c:v>
                </c:pt>
                <c:pt idx="20">
                  <c:v>G16</c:v>
                </c:pt>
                <c:pt idx="21">
                  <c:v>G20</c:v>
                </c:pt>
                <c:pt idx="22">
                  <c:v>G18</c:v>
                </c:pt>
              </c:strCache>
            </c:strRef>
          </c:cat>
          <c:val>
            <c:numRef>
              <c:f>'3 m. palyginimas'!$C$5:$C$27</c:f>
              <c:numCache>
                <c:formatCode>General</c:formatCode>
                <c:ptCount val="23"/>
                <c:pt idx="0">
                  <c:v>0</c:v>
                </c:pt>
                <c:pt idx="1">
                  <c:v>0</c:v>
                </c:pt>
                <c:pt idx="2">
                  <c:v>28</c:v>
                </c:pt>
                <c:pt idx="3">
                  <c:v>30</c:v>
                </c:pt>
                <c:pt idx="4">
                  <c:v>30</c:v>
                </c:pt>
                <c:pt idx="5">
                  <c:v>35</c:v>
                </c:pt>
                <c:pt idx="6">
                  <c:v>46</c:v>
                </c:pt>
                <c:pt idx="7">
                  <c:v>51</c:v>
                </c:pt>
                <c:pt idx="8">
                  <c:v>52</c:v>
                </c:pt>
                <c:pt idx="9">
                  <c:v>55</c:v>
                </c:pt>
                <c:pt idx="10">
                  <c:v>56</c:v>
                </c:pt>
                <c:pt idx="11">
                  <c:v>57</c:v>
                </c:pt>
                <c:pt idx="12">
                  <c:v>57</c:v>
                </c:pt>
                <c:pt idx="13">
                  <c:v>57</c:v>
                </c:pt>
                <c:pt idx="14">
                  <c:v>58</c:v>
                </c:pt>
                <c:pt idx="15">
                  <c:v>61</c:v>
                </c:pt>
                <c:pt idx="16">
                  <c:v>62</c:v>
                </c:pt>
                <c:pt idx="17">
                  <c:v>67</c:v>
                </c:pt>
                <c:pt idx="18">
                  <c:v>71</c:v>
                </c:pt>
                <c:pt idx="19">
                  <c:v>72</c:v>
                </c:pt>
                <c:pt idx="20">
                  <c:v>73</c:v>
                </c:pt>
                <c:pt idx="21">
                  <c:v>77</c:v>
                </c:pt>
                <c:pt idx="22">
                  <c:v>77</c:v>
                </c:pt>
              </c:numCache>
            </c:numRef>
          </c:val>
          <c:extLst>
            <c:ext xmlns:c16="http://schemas.microsoft.com/office/drawing/2014/chart" uri="{C3380CC4-5D6E-409C-BE32-E72D297353CC}">
              <c16:uniqueId val="{00000009-8557-485E-B55C-054D5A732092}"/>
            </c:ext>
          </c:extLst>
        </c:ser>
        <c:dLbls>
          <c:showLegendKey val="0"/>
          <c:showVal val="0"/>
          <c:showCatName val="0"/>
          <c:showSerName val="0"/>
          <c:showPercent val="0"/>
          <c:showBubbleSize val="0"/>
        </c:dLbls>
        <c:gapWidth val="182"/>
        <c:axId val="542133280"/>
        <c:axId val="542130000"/>
      </c:barChart>
      <c:catAx>
        <c:axId val="54213328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542130000"/>
        <c:crosses val="autoZero"/>
        <c:auto val="1"/>
        <c:lblAlgn val="ctr"/>
        <c:lblOffset val="100"/>
        <c:noMultiLvlLbl val="0"/>
      </c:catAx>
      <c:valAx>
        <c:axId val="542130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42133280"/>
        <c:crosses val="autoZero"/>
        <c:crossBetween val="between"/>
      </c:valAx>
      <c:spPr>
        <a:noFill/>
        <a:ln>
          <a:noFill/>
        </a:ln>
        <a:effectLst/>
      </c:spPr>
    </c:plotArea>
    <c:legend>
      <c:legendPos val="b"/>
      <c:layout>
        <c:manualLayout>
          <c:xMode val="edge"/>
          <c:yMode val="edge"/>
          <c:x val="0.12305289858901863"/>
          <c:y val="0.95642966241761773"/>
          <c:w val="0.76731702161390902"/>
          <c:h val="4.3570337582382268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1" dirty="0">
                <a:latin typeface="Times New Roman" panose="02020603050405020304" pitchFamily="18" charset="0"/>
                <a:cs typeface="Times New Roman" panose="02020603050405020304" pitchFamily="18" charset="0"/>
              </a:rPr>
              <a:t>2020 m.</a:t>
            </a:r>
          </a:p>
        </c:rich>
      </c:tx>
      <c:layout>
        <c:manualLayout>
          <c:xMode val="edge"/>
          <c:yMode val="edge"/>
          <c:x val="0.45548252283915153"/>
          <c:y val="1.5366308442787009E-2"/>
        </c:manualLayout>
      </c:layout>
      <c:overlay val="0"/>
      <c:spPr>
        <a:noFill/>
        <a:ln>
          <a:noFill/>
        </a:ln>
        <a:effectLst/>
      </c:spPr>
      <c:txPr>
        <a:bodyPr rot="0" spcFirstLastPara="1" vertOverflow="ellipsis" vert="horz" wrap="square" anchor="ctr" anchorCtr="1"/>
        <a:lstStyle/>
        <a:p>
          <a:pPr algn="ct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39419676815854937"/>
          <c:y val="0.11137043856106836"/>
          <c:w val="0.48935414567957075"/>
          <c:h val="0.8334035049294487"/>
        </c:manualLayout>
      </c:layout>
      <c:barChart>
        <c:barDir val="bar"/>
        <c:grouping val="clustered"/>
        <c:varyColors val="0"/>
        <c:ser>
          <c:idx val="0"/>
          <c:order val="0"/>
          <c:tx>
            <c:strRef>
              <c:f>'3 m. palyginimas'!$J$4</c:f>
              <c:strCache>
                <c:ptCount val="1"/>
                <c:pt idx="0">
                  <c:v>Mažiau 16</c:v>
                </c:pt>
              </c:strCache>
            </c:strRef>
          </c:tx>
          <c:spPr>
            <a:solidFill>
              <a:srgbClr val="FF0000"/>
            </a:solidFill>
            <a:ln>
              <a:solidFill>
                <a:srgbClr val="FF0000"/>
              </a:solidFill>
            </a:ln>
            <a:effectLst/>
          </c:spPr>
          <c:invertIfNegative val="0"/>
          <c:dPt>
            <c:idx val="7"/>
            <c:invertIfNegative val="0"/>
            <c:bubble3D val="0"/>
            <c:spPr>
              <a:solidFill>
                <a:srgbClr val="00B050"/>
              </a:solidFill>
              <a:ln>
                <a:solidFill>
                  <a:srgbClr val="00B050"/>
                </a:solidFill>
              </a:ln>
              <a:effectLst/>
            </c:spPr>
            <c:extLst>
              <c:ext xmlns:c16="http://schemas.microsoft.com/office/drawing/2014/chart" uri="{C3380CC4-5D6E-409C-BE32-E72D297353CC}">
                <c16:uniqueId val="{00000001-6ABA-47C8-9F90-FB6E720373FE}"/>
              </c:ext>
            </c:extLst>
          </c:dPt>
          <c:dPt>
            <c:idx val="9"/>
            <c:invertIfNegative val="0"/>
            <c:bubble3D val="0"/>
            <c:spPr>
              <a:solidFill>
                <a:srgbClr val="0070C0"/>
              </a:solidFill>
              <a:ln>
                <a:solidFill>
                  <a:srgbClr val="0070C0"/>
                </a:solidFill>
              </a:ln>
              <a:effectLst/>
            </c:spPr>
            <c:extLst>
              <c:ext xmlns:c16="http://schemas.microsoft.com/office/drawing/2014/chart" uri="{C3380CC4-5D6E-409C-BE32-E72D297353CC}">
                <c16:uniqueId val="{00000003-6ABA-47C8-9F90-FB6E720373F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m. palyginimas'!$I$5:$I$26</c:f>
              <c:strCache>
                <c:ptCount val="22"/>
                <c:pt idx="0">
                  <c:v>G18</c:v>
                </c:pt>
                <c:pt idx="1">
                  <c:v>G16</c:v>
                </c:pt>
                <c:pt idx="2">
                  <c:v>G11</c:v>
                </c:pt>
                <c:pt idx="3">
                  <c:v>G7</c:v>
                </c:pt>
                <c:pt idx="4">
                  <c:v>G3</c:v>
                </c:pt>
                <c:pt idx="5">
                  <c:v>G6</c:v>
                </c:pt>
                <c:pt idx="6">
                  <c:v>G9</c:v>
                </c:pt>
                <c:pt idx="7">
                  <c:v>Kauno m.</c:v>
                </c:pt>
                <c:pt idx="8">
                  <c:v>G14</c:v>
                </c:pt>
                <c:pt idx="9">
                  <c:v>Visa Lietuva</c:v>
                </c:pt>
                <c:pt idx="10">
                  <c:v>G5</c:v>
                </c:pt>
                <c:pt idx="11">
                  <c:v>G13</c:v>
                </c:pt>
                <c:pt idx="12">
                  <c:v>G4</c:v>
                </c:pt>
                <c:pt idx="13">
                  <c:v>G2</c:v>
                </c:pt>
                <c:pt idx="14">
                  <c:v>G20</c:v>
                </c:pt>
                <c:pt idx="15">
                  <c:v>G8</c:v>
                </c:pt>
                <c:pt idx="16">
                  <c:v>G10</c:v>
                </c:pt>
                <c:pt idx="17">
                  <c:v>G21</c:v>
                </c:pt>
                <c:pt idx="18">
                  <c:v>G1</c:v>
                </c:pt>
                <c:pt idx="19">
                  <c:v>G19</c:v>
                </c:pt>
                <c:pt idx="20">
                  <c:v>G12</c:v>
                </c:pt>
                <c:pt idx="21">
                  <c:v>G15</c:v>
                </c:pt>
              </c:strCache>
            </c:strRef>
          </c:cat>
          <c:val>
            <c:numRef>
              <c:f>'3 m. palyginimas'!$J$5:$J$26</c:f>
              <c:numCache>
                <c:formatCode>0</c:formatCode>
                <c:ptCount val="22"/>
                <c:pt idx="0">
                  <c:v>-0.39840637450199201</c:v>
                </c:pt>
                <c:pt idx="1">
                  <c:v>-4.3859649122807003</c:v>
                </c:pt>
                <c:pt idx="2">
                  <c:v>-7</c:v>
                </c:pt>
                <c:pt idx="3">
                  <c:v>0</c:v>
                </c:pt>
                <c:pt idx="4">
                  <c:v>-5.9523809523809499</c:v>
                </c:pt>
                <c:pt idx="5">
                  <c:v>-4.1666666666666696</c:v>
                </c:pt>
                <c:pt idx="6">
                  <c:v>-10.526315789473699</c:v>
                </c:pt>
                <c:pt idx="7">
                  <c:v>-8.61</c:v>
                </c:pt>
                <c:pt idx="8">
                  <c:v>-6.7669172932330799</c:v>
                </c:pt>
                <c:pt idx="9">
                  <c:v>-9.77</c:v>
                </c:pt>
                <c:pt idx="10">
                  <c:v>-11.1111111111111</c:v>
                </c:pt>
                <c:pt idx="11">
                  <c:v>-9.9173553719008307</c:v>
                </c:pt>
                <c:pt idx="12">
                  <c:v>-5.5555555555555598</c:v>
                </c:pt>
                <c:pt idx="13">
                  <c:v>-8.3333333333333304</c:v>
                </c:pt>
                <c:pt idx="14">
                  <c:v>-8.5714285714285694</c:v>
                </c:pt>
                <c:pt idx="15">
                  <c:v>-18.840579710144901</c:v>
                </c:pt>
                <c:pt idx="16">
                  <c:v>-8.4033613445378208</c:v>
                </c:pt>
                <c:pt idx="17">
                  <c:v>-7.1428571428571397</c:v>
                </c:pt>
                <c:pt idx="18">
                  <c:v>0</c:v>
                </c:pt>
                <c:pt idx="19">
                  <c:v>-35.714285714285701</c:v>
                </c:pt>
                <c:pt idx="20">
                  <c:v>-14.634146341463399</c:v>
                </c:pt>
                <c:pt idx="21">
                  <c:v>-26.315789473684202</c:v>
                </c:pt>
              </c:numCache>
            </c:numRef>
          </c:val>
          <c:extLst>
            <c:ext xmlns:c16="http://schemas.microsoft.com/office/drawing/2014/chart" uri="{C3380CC4-5D6E-409C-BE32-E72D297353CC}">
              <c16:uniqueId val="{00000004-6ABA-47C8-9F90-FB6E720373FE}"/>
            </c:ext>
          </c:extLst>
        </c:ser>
        <c:ser>
          <c:idx val="1"/>
          <c:order val="1"/>
          <c:tx>
            <c:strRef>
              <c:f>'3 m. palyginimas'!$K$4</c:f>
              <c:strCache>
                <c:ptCount val="1"/>
                <c:pt idx="0">
                  <c:v>36-100</c:v>
                </c:pt>
              </c:strCache>
            </c:strRef>
          </c:tx>
          <c:spPr>
            <a:solidFill>
              <a:srgbClr val="FFC000"/>
            </a:solidFill>
            <a:ln>
              <a:solidFill>
                <a:srgbClr val="FFC000"/>
              </a:solidFill>
            </a:ln>
            <a:effectLst/>
          </c:spPr>
          <c:invertIfNegative val="0"/>
          <c:dPt>
            <c:idx val="7"/>
            <c:invertIfNegative val="0"/>
            <c:bubble3D val="0"/>
            <c:spPr>
              <a:solidFill>
                <a:srgbClr val="00B050"/>
              </a:solidFill>
              <a:ln>
                <a:solidFill>
                  <a:srgbClr val="00B050"/>
                </a:solidFill>
              </a:ln>
              <a:effectLst/>
            </c:spPr>
            <c:extLst>
              <c:ext xmlns:c16="http://schemas.microsoft.com/office/drawing/2014/chart" uri="{C3380CC4-5D6E-409C-BE32-E72D297353CC}">
                <c16:uniqueId val="{00000006-6ABA-47C8-9F90-FB6E720373FE}"/>
              </c:ext>
            </c:extLst>
          </c:dPt>
          <c:dPt>
            <c:idx val="9"/>
            <c:invertIfNegative val="0"/>
            <c:bubble3D val="0"/>
            <c:spPr>
              <a:solidFill>
                <a:srgbClr val="0070C0"/>
              </a:solidFill>
              <a:ln>
                <a:solidFill>
                  <a:srgbClr val="0070C0"/>
                </a:solidFill>
              </a:ln>
              <a:effectLst/>
            </c:spPr>
            <c:extLst>
              <c:ext xmlns:c16="http://schemas.microsoft.com/office/drawing/2014/chart" uri="{C3380CC4-5D6E-409C-BE32-E72D297353CC}">
                <c16:uniqueId val="{00000008-6ABA-47C8-9F90-FB6E720373F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m. palyginimas'!$I$5:$I$26</c:f>
              <c:strCache>
                <c:ptCount val="22"/>
                <c:pt idx="0">
                  <c:v>G18</c:v>
                </c:pt>
                <c:pt idx="1">
                  <c:v>G16</c:v>
                </c:pt>
                <c:pt idx="2">
                  <c:v>G11</c:v>
                </c:pt>
                <c:pt idx="3">
                  <c:v>G7</c:v>
                </c:pt>
                <c:pt idx="4">
                  <c:v>G3</c:v>
                </c:pt>
                <c:pt idx="5">
                  <c:v>G6</c:v>
                </c:pt>
                <c:pt idx="6">
                  <c:v>G9</c:v>
                </c:pt>
                <c:pt idx="7">
                  <c:v>Kauno m.</c:v>
                </c:pt>
                <c:pt idx="8">
                  <c:v>G14</c:v>
                </c:pt>
                <c:pt idx="9">
                  <c:v>Visa Lietuva</c:v>
                </c:pt>
                <c:pt idx="10">
                  <c:v>G5</c:v>
                </c:pt>
                <c:pt idx="11">
                  <c:v>G13</c:v>
                </c:pt>
                <c:pt idx="12">
                  <c:v>G4</c:v>
                </c:pt>
                <c:pt idx="13">
                  <c:v>G2</c:v>
                </c:pt>
                <c:pt idx="14">
                  <c:v>G20</c:v>
                </c:pt>
                <c:pt idx="15">
                  <c:v>G8</c:v>
                </c:pt>
                <c:pt idx="16">
                  <c:v>G10</c:v>
                </c:pt>
                <c:pt idx="17">
                  <c:v>G21</c:v>
                </c:pt>
                <c:pt idx="18">
                  <c:v>G1</c:v>
                </c:pt>
                <c:pt idx="19">
                  <c:v>G19</c:v>
                </c:pt>
                <c:pt idx="20">
                  <c:v>G12</c:v>
                </c:pt>
                <c:pt idx="21">
                  <c:v>G15</c:v>
                </c:pt>
              </c:strCache>
            </c:strRef>
          </c:cat>
          <c:val>
            <c:numRef>
              <c:f>'3 m. palyginimas'!$K$5:$K$26</c:f>
              <c:numCache>
                <c:formatCode>0</c:formatCode>
                <c:ptCount val="22"/>
                <c:pt idx="0">
                  <c:v>79.681274900398407</c:v>
                </c:pt>
                <c:pt idx="1">
                  <c:v>74.561403508771932</c:v>
                </c:pt>
                <c:pt idx="2">
                  <c:v>68</c:v>
                </c:pt>
                <c:pt idx="3">
                  <c:v>66.666666666666671</c:v>
                </c:pt>
                <c:pt idx="4">
                  <c:v>63.095238095238095</c:v>
                </c:pt>
                <c:pt idx="5">
                  <c:v>62.5</c:v>
                </c:pt>
                <c:pt idx="6">
                  <c:v>61.842105263157897</c:v>
                </c:pt>
                <c:pt idx="7">
                  <c:v>61.400000000000006</c:v>
                </c:pt>
                <c:pt idx="8">
                  <c:v>60.150375939849624</c:v>
                </c:pt>
                <c:pt idx="9">
                  <c:v>55.97</c:v>
                </c:pt>
                <c:pt idx="10">
                  <c:v>55.555555555555557</c:v>
                </c:pt>
                <c:pt idx="11">
                  <c:v>53.719008264462815</c:v>
                </c:pt>
                <c:pt idx="12">
                  <c:v>50</c:v>
                </c:pt>
                <c:pt idx="13">
                  <c:v>45.833333333333336</c:v>
                </c:pt>
                <c:pt idx="14">
                  <c:v>45.714285714285715</c:v>
                </c:pt>
                <c:pt idx="15">
                  <c:v>44.927536231884062</c:v>
                </c:pt>
                <c:pt idx="16">
                  <c:v>44.537815126050418</c:v>
                </c:pt>
                <c:pt idx="17">
                  <c:v>42.857142857142854</c:v>
                </c:pt>
                <c:pt idx="18">
                  <c:v>31.578947368421051</c:v>
                </c:pt>
                <c:pt idx="19">
                  <c:v>30.952380952380953</c:v>
                </c:pt>
                <c:pt idx="20">
                  <c:v>26.829268292682926</c:v>
                </c:pt>
                <c:pt idx="21">
                  <c:v>5.2631578947368425</c:v>
                </c:pt>
              </c:numCache>
            </c:numRef>
          </c:val>
          <c:extLst>
            <c:ext xmlns:c16="http://schemas.microsoft.com/office/drawing/2014/chart" uri="{C3380CC4-5D6E-409C-BE32-E72D297353CC}">
              <c16:uniqueId val="{00000009-6ABA-47C8-9F90-FB6E720373FE}"/>
            </c:ext>
          </c:extLst>
        </c:ser>
        <c:dLbls>
          <c:showLegendKey val="0"/>
          <c:showVal val="0"/>
          <c:showCatName val="0"/>
          <c:showSerName val="0"/>
          <c:showPercent val="0"/>
          <c:showBubbleSize val="0"/>
        </c:dLbls>
        <c:gapWidth val="182"/>
        <c:axId val="418751856"/>
        <c:axId val="418753496"/>
      </c:barChart>
      <c:catAx>
        <c:axId val="418751856"/>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18753496"/>
        <c:crosses val="autoZero"/>
        <c:auto val="1"/>
        <c:lblAlgn val="ctr"/>
        <c:lblOffset val="100"/>
        <c:noMultiLvlLbl val="0"/>
      </c:catAx>
      <c:valAx>
        <c:axId val="41875349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8751856"/>
        <c:crosses val="autoZero"/>
        <c:crossBetween val="between"/>
      </c:valAx>
      <c:spPr>
        <a:noFill/>
        <a:ln>
          <a:noFill/>
        </a:ln>
        <a:effectLst/>
      </c:spPr>
    </c:plotArea>
    <c:legend>
      <c:legendPos val="b"/>
      <c:layout>
        <c:manualLayout>
          <c:xMode val="edge"/>
          <c:yMode val="edge"/>
          <c:x val="3.5824518716276336E-2"/>
          <c:y val="0.95178579686160991"/>
          <c:w val="0.82639822919130801"/>
          <c:h val="4.7619281781757172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1" dirty="0">
                <a:latin typeface="Times New Roman" panose="02020603050405020304" pitchFamily="18" charset="0"/>
                <a:cs typeface="Times New Roman" panose="02020603050405020304" pitchFamily="18" charset="0"/>
              </a:rPr>
              <a:t>2021 m.</a:t>
            </a:r>
          </a:p>
        </c:rich>
      </c:tx>
      <c:layout>
        <c:manualLayout>
          <c:xMode val="edge"/>
          <c:yMode val="edge"/>
          <c:x val="0.44188525756569591"/>
          <c:y val="1.2928326216766676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16759558180227471"/>
          <c:y val="0.1075002522780957"/>
          <c:w val="0.63505025243125257"/>
          <c:h val="0.83318428795059507"/>
        </c:manualLayout>
      </c:layout>
      <c:barChart>
        <c:barDir val="bar"/>
        <c:grouping val="stacked"/>
        <c:varyColors val="0"/>
        <c:ser>
          <c:idx val="0"/>
          <c:order val="0"/>
          <c:tx>
            <c:strRef>
              <c:f>'3 m. palyginimas'!$N$4</c:f>
              <c:strCache>
                <c:ptCount val="1"/>
                <c:pt idx="0">
                  <c:v>Mažiau 16</c:v>
                </c:pt>
              </c:strCache>
            </c:strRef>
          </c:tx>
          <c:spPr>
            <a:solidFill>
              <a:srgbClr val="FF0000"/>
            </a:solidFill>
            <a:ln>
              <a:solidFill>
                <a:srgbClr val="FF0000"/>
              </a:solidFill>
            </a:ln>
            <a:effectLst/>
          </c:spPr>
          <c:invertIfNegative val="0"/>
          <c:dPt>
            <c:idx val="6"/>
            <c:invertIfNegative val="0"/>
            <c:bubble3D val="0"/>
            <c:spPr>
              <a:solidFill>
                <a:srgbClr val="00B050"/>
              </a:solidFill>
              <a:ln>
                <a:solidFill>
                  <a:srgbClr val="00B050"/>
                </a:solidFill>
              </a:ln>
              <a:effectLst/>
            </c:spPr>
            <c:extLst>
              <c:ext xmlns:c16="http://schemas.microsoft.com/office/drawing/2014/chart" uri="{C3380CC4-5D6E-409C-BE32-E72D297353CC}">
                <c16:uniqueId val="{00000001-1DB7-4B1A-98C5-B786B66D9285}"/>
              </c:ext>
            </c:extLst>
          </c:dPt>
          <c:dPt>
            <c:idx val="7"/>
            <c:invertIfNegative val="0"/>
            <c:bubble3D val="0"/>
            <c:spPr>
              <a:solidFill>
                <a:schemeClr val="tx2">
                  <a:lumMod val="60000"/>
                  <a:lumOff val="40000"/>
                </a:schemeClr>
              </a:solidFill>
              <a:ln>
                <a:solidFill>
                  <a:schemeClr val="tx2">
                    <a:lumMod val="60000"/>
                    <a:lumOff val="40000"/>
                  </a:schemeClr>
                </a:solidFill>
              </a:ln>
              <a:effectLst/>
            </c:spPr>
            <c:extLst>
              <c:ext xmlns:c16="http://schemas.microsoft.com/office/drawing/2014/chart" uri="{C3380CC4-5D6E-409C-BE32-E72D297353CC}">
                <c16:uniqueId val="{00000003-1DB7-4B1A-98C5-B786B66D9285}"/>
              </c:ext>
            </c:extLst>
          </c:dPt>
          <c:dLbls>
            <c:dLbl>
              <c:idx val="1"/>
              <c:layout>
                <c:manualLayout>
                  <c:x val="-3.8113735783027125E-2"/>
                  <c:y val="1.73837461973053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B7-4B1A-98C5-B786B66D9285}"/>
                </c:ext>
              </c:extLst>
            </c:dLbl>
            <c:dLbl>
              <c:idx val="2"/>
              <c:layout>
                <c:manualLayout>
                  <c:x val="-3.4731408573928257E-2"/>
                  <c:y val="1.738374619730520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B7-4B1A-98C5-B786B66D9285}"/>
                </c:ext>
              </c:extLst>
            </c:dLbl>
            <c:dLbl>
              <c:idx val="4"/>
              <c:layout>
                <c:manualLayout>
                  <c:x val="-3.6695319335083118E-2"/>
                  <c:y val="-3.186983319869411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DB7-4B1A-98C5-B786B66D9285}"/>
                </c:ext>
              </c:extLst>
            </c:dLbl>
            <c:dLbl>
              <c:idx val="6"/>
              <c:layout>
                <c:manualLayout>
                  <c:x val="-3.444750656167978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B7-4B1A-98C5-B786B66D9285}"/>
                </c:ext>
              </c:extLst>
            </c:dLbl>
            <c:dLbl>
              <c:idx val="7"/>
              <c:layout>
                <c:manualLayout>
                  <c:x val="-3.8524715660542434E-2"/>
                  <c:y val="-6.373966639738823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B7-4B1A-98C5-B786B66D9285}"/>
                </c:ext>
              </c:extLst>
            </c:dLbl>
            <c:dLbl>
              <c:idx val="9"/>
              <c:layout>
                <c:manualLayout>
                  <c:x val="-3.176093613298337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DB7-4B1A-98C5-B786B66D9285}"/>
                </c:ext>
              </c:extLst>
            </c:dLbl>
            <c:dLbl>
              <c:idx val="10"/>
              <c:layout>
                <c:manualLayout>
                  <c:x val="-3.733989501312336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DB7-4B1A-98C5-B786B66D9285}"/>
                </c:ext>
              </c:extLst>
            </c:dLbl>
            <c:dLbl>
              <c:idx val="11"/>
              <c:layout>
                <c:manualLayout>
                  <c:x val="-3.396434820647419E-2"/>
                  <c:y val="-6.373966639738823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DB7-4B1A-98C5-B786B66D9285}"/>
                </c:ext>
              </c:extLst>
            </c:dLbl>
            <c:dLbl>
              <c:idx val="12"/>
              <c:layout>
                <c:manualLayout>
                  <c:x val="-7.791491688538933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DB7-4B1A-98C5-B786B66D9285}"/>
                </c:ext>
              </c:extLst>
            </c:dLbl>
            <c:dLbl>
              <c:idx val="13"/>
              <c:layout>
                <c:manualLayout>
                  <c:x val="-4.106999125109361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DB7-4B1A-98C5-B786B66D9285}"/>
                </c:ext>
              </c:extLst>
            </c:dLbl>
            <c:dLbl>
              <c:idx val="14"/>
              <c:layout>
                <c:manualLayout>
                  <c:x val="-4.433005249343832E-2"/>
                  <c:y val="-1.738374619730679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DB7-4B1A-98C5-B786B66D9285}"/>
                </c:ext>
              </c:extLst>
            </c:dLbl>
            <c:dLbl>
              <c:idx val="15"/>
              <c:layout>
                <c:manualLayout>
                  <c:x val="-5.629833770778652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DB7-4B1A-98C5-B786B66D9285}"/>
                </c:ext>
              </c:extLst>
            </c:dLbl>
            <c:dLbl>
              <c:idx val="16"/>
              <c:layout>
                <c:manualLayout>
                  <c:x val="-7.2034120734908141E-2"/>
                  <c:y val="-1.2747933279477646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DB7-4B1A-98C5-B786B66D9285}"/>
                </c:ext>
              </c:extLst>
            </c:dLbl>
            <c:dLbl>
              <c:idx val="17"/>
              <c:layout>
                <c:manualLayout>
                  <c:x val="-6.2710411198600227E-2"/>
                  <c:y val="-1.73837461973055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DB7-4B1A-98C5-B786B66D9285}"/>
                </c:ext>
              </c:extLst>
            </c:dLbl>
            <c:dLbl>
              <c:idx val="19"/>
              <c:layout>
                <c:manualLayout>
                  <c:x val="-4.138823272090988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DB7-4B1A-98C5-B786B66D9285}"/>
                </c:ext>
              </c:extLst>
            </c:dLbl>
            <c:dLbl>
              <c:idx val="20"/>
              <c:layout>
                <c:manualLayout>
                  <c:x val="-4.099671916010498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DB7-4B1A-98C5-B786B66D9285}"/>
                </c:ext>
              </c:extLst>
            </c:dLbl>
            <c:dLbl>
              <c:idx val="21"/>
              <c:layout>
                <c:manualLayout>
                  <c:x val="-7.0655730533683292E-2"/>
                  <c:y val="-1.73837461973055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DB7-4B1A-98C5-B786B66D9285}"/>
                </c:ext>
              </c:extLst>
            </c:dLbl>
            <c:dLbl>
              <c:idx val="22"/>
              <c:layout>
                <c:manualLayout>
                  <c:x val="-6.1144575678040297E-2"/>
                  <c:y val="-1.73837461973055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DB7-4B1A-98C5-B786B66D92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m. palyginimas'!$M$5:$M$27</c:f>
              <c:strCache>
                <c:ptCount val="23"/>
                <c:pt idx="0">
                  <c:v>G18</c:v>
                </c:pt>
                <c:pt idx="1">
                  <c:v>G16</c:v>
                </c:pt>
                <c:pt idx="2">
                  <c:v>G9</c:v>
                </c:pt>
                <c:pt idx="3">
                  <c:v>G13</c:v>
                </c:pt>
                <c:pt idx="4">
                  <c:v>G5</c:v>
                </c:pt>
                <c:pt idx="5">
                  <c:v>G14</c:v>
                </c:pt>
                <c:pt idx="6">
                  <c:v>Kauno m. </c:v>
                </c:pt>
                <c:pt idx="7">
                  <c:v>Visa Lietuva</c:v>
                </c:pt>
                <c:pt idx="8">
                  <c:v>G3</c:v>
                </c:pt>
                <c:pt idx="9">
                  <c:v>G17</c:v>
                </c:pt>
                <c:pt idx="10">
                  <c:v>G8</c:v>
                </c:pt>
                <c:pt idx="11">
                  <c:v>G11</c:v>
                </c:pt>
                <c:pt idx="12">
                  <c:v>G1</c:v>
                </c:pt>
                <c:pt idx="13">
                  <c:v>G10</c:v>
                </c:pt>
                <c:pt idx="14">
                  <c:v>G20</c:v>
                </c:pt>
                <c:pt idx="15">
                  <c:v>G21</c:v>
                </c:pt>
                <c:pt idx="16">
                  <c:v>G6</c:v>
                </c:pt>
                <c:pt idx="17">
                  <c:v>G19</c:v>
                </c:pt>
                <c:pt idx="18">
                  <c:v>G7</c:v>
                </c:pt>
                <c:pt idx="19">
                  <c:v>G4</c:v>
                </c:pt>
                <c:pt idx="20">
                  <c:v>G12</c:v>
                </c:pt>
                <c:pt idx="21">
                  <c:v>G15</c:v>
                </c:pt>
                <c:pt idx="22">
                  <c:v>G2</c:v>
                </c:pt>
              </c:strCache>
            </c:strRef>
          </c:cat>
          <c:val>
            <c:numRef>
              <c:f>'3 m. palyginimas'!$N$5:$N$27</c:f>
              <c:numCache>
                <c:formatCode>0</c:formatCode>
                <c:ptCount val="23"/>
                <c:pt idx="0">
                  <c:v>-0.84745762711864403</c:v>
                </c:pt>
                <c:pt idx="1">
                  <c:v>-3.8834951456310698</c:v>
                </c:pt>
                <c:pt idx="2">
                  <c:v>-5.0847457627118597</c:v>
                </c:pt>
                <c:pt idx="3">
                  <c:v>-1.7543859649122799</c:v>
                </c:pt>
                <c:pt idx="4">
                  <c:v>-8.3333333333333304</c:v>
                </c:pt>
                <c:pt idx="5">
                  <c:v>-1.3888888888888899</c:v>
                </c:pt>
                <c:pt idx="6">
                  <c:v>-5.1855375832540398</c:v>
                </c:pt>
                <c:pt idx="7">
                  <c:v>-7.6836016096579502</c:v>
                </c:pt>
                <c:pt idx="8">
                  <c:v>-2.29885057471264</c:v>
                </c:pt>
                <c:pt idx="9">
                  <c:v>-4.1666666666666696</c:v>
                </c:pt>
                <c:pt idx="10">
                  <c:v>-9.0909090909090899</c:v>
                </c:pt>
                <c:pt idx="11">
                  <c:v>-5.3571428571428603</c:v>
                </c:pt>
                <c:pt idx="12">
                  <c:v>-17.647058823529399</c:v>
                </c:pt>
                <c:pt idx="13">
                  <c:v>-6.7796610169491496</c:v>
                </c:pt>
                <c:pt idx="14">
                  <c:v>-7.59493670886076</c:v>
                </c:pt>
                <c:pt idx="15">
                  <c:v>-10.526315789473699</c:v>
                </c:pt>
                <c:pt idx="16">
                  <c:v>-15.789473684210501</c:v>
                </c:pt>
                <c:pt idx="17">
                  <c:v>-12.1951219512195</c:v>
                </c:pt>
                <c:pt idx="18">
                  <c:v>0</c:v>
                </c:pt>
                <c:pt idx="19">
                  <c:v>-6.6666666666666696</c:v>
                </c:pt>
                <c:pt idx="20">
                  <c:v>-7.7922077922077904</c:v>
                </c:pt>
                <c:pt idx="21">
                  <c:v>-16.2790697674419</c:v>
                </c:pt>
                <c:pt idx="22">
                  <c:v>-11.764705882352899</c:v>
                </c:pt>
              </c:numCache>
            </c:numRef>
          </c:val>
          <c:extLst>
            <c:ext xmlns:c16="http://schemas.microsoft.com/office/drawing/2014/chart" uri="{C3380CC4-5D6E-409C-BE32-E72D297353CC}">
              <c16:uniqueId val="{00000014-1DB7-4B1A-98C5-B786B66D9285}"/>
            </c:ext>
          </c:extLst>
        </c:ser>
        <c:ser>
          <c:idx val="1"/>
          <c:order val="1"/>
          <c:tx>
            <c:strRef>
              <c:f>'3 m. palyginimas'!$O$4</c:f>
              <c:strCache>
                <c:ptCount val="1"/>
                <c:pt idx="0">
                  <c:v>36-100</c:v>
                </c:pt>
              </c:strCache>
            </c:strRef>
          </c:tx>
          <c:spPr>
            <a:solidFill>
              <a:srgbClr val="FFC000"/>
            </a:solidFill>
            <a:ln>
              <a:solidFill>
                <a:srgbClr val="FFC000"/>
              </a:solidFill>
            </a:ln>
            <a:effectLst/>
          </c:spPr>
          <c:invertIfNegative val="0"/>
          <c:dPt>
            <c:idx val="6"/>
            <c:invertIfNegative val="0"/>
            <c:bubble3D val="0"/>
            <c:spPr>
              <a:solidFill>
                <a:srgbClr val="00B050"/>
              </a:solidFill>
              <a:ln>
                <a:solidFill>
                  <a:srgbClr val="00B050"/>
                </a:solidFill>
              </a:ln>
              <a:effectLst/>
            </c:spPr>
            <c:extLst>
              <c:ext xmlns:c16="http://schemas.microsoft.com/office/drawing/2014/chart" uri="{C3380CC4-5D6E-409C-BE32-E72D297353CC}">
                <c16:uniqueId val="{00000016-1DB7-4B1A-98C5-B786B66D9285}"/>
              </c:ext>
            </c:extLst>
          </c:dPt>
          <c:dPt>
            <c:idx val="7"/>
            <c:invertIfNegative val="0"/>
            <c:bubble3D val="0"/>
            <c:spPr>
              <a:solidFill>
                <a:srgbClr val="0070C0"/>
              </a:solidFill>
              <a:ln>
                <a:noFill/>
              </a:ln>
              <a:effectLst/>
            </c:spPr>
            <c:extLst>
              <c:ext xmlns:c16="http://schemas.microsoft.com/office/drawing/2014/chart" uri="{C3380CC4-5D6E-409C-BE32-E72D297353CC}">
                <c16:uniqueId val="{00000018-1DB7-4B1A-98C5-B786B66D9285}"/>
              </c:ext>
            </c:extLst>
          </c:dPt>
          <c:dLbls>
            <c:dLbl>
              <c:idx val="0"/>
              <c:layout>
                <c:manualLayout>
                  <c:x val="0.22033441763109296"/>
                  <c:y val="2.0641688157421455E-7"/>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9-1DB7-4B1A-98C5-B786B66D9285}"/>
                </c:ext>
              </c:extLst>
            </c:dLbl>
            <c:dLbl>
              <c:idx val="1"/>
              <c:layout>
                <c:manualLayout>
                  <c:x val="0.1805994875929274"/>
                  <c:y val="2.0641688162227472E-7"/>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A-1DB7-4B1A-98C5-B786B66D9285}"/>
                </c:ext>
              </c:extLst>
            </c:dLbl>
            <c:dLbl>
              <c:idx val="2"/>
              <c:layout>
                <c:manualLayout>
                  <c:x val="0.18628160690558629"/>
                  <c:y val="-2.6212879794161085E-3"/>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B-1DB7-4B1A-98C5-B786B66D9285}"/>
                </c:ext>
              </c:extLst>
            </c:dLbl>
            <c:dLbl>
              <c:idx val="3"/>
              <c:layout>
                <c:manualLayout>
                  <c:x val="0.17946842598498694"/>
                  <c:y val="-2.6212879794161085E-3"/>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C-1DB7-4B1A-98C5-B786B66D9285}"/>
                </c:ext>
              </c:extLst>
            </c:dLbl>
            <c:dLbl>
              <c:idx val="4"/>
              <c:layout>
                <c:manualLayout>
                  <c:x val="0.17839753386170246"/>
                  <c:y val="2.0641688159824463E-7"/>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D-1DB7-4B1A-98C5-B786B66D9285}"/>
                </c:ext>
              </c:extLst>
            </c:dLbl>
            <c:dLbl>
              <c:idx val="5"/>
              <c:layout>
                <c:manualLayout>
                  <c:x val="0.1736659677030159"/>
                  <c:y val="-2.6212879794161085E-3"/>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E-1DB7-4B1A-98C5-B786B66D9285}"/>
                </c:ext>
              </c:extLst>
            </c:dLbl>
            <c:dLbl>
              <c:idx val="6"/>
              <c:layout>
                <c:manualLayout>
                  <c:x val="0.17556115059019078"/>
                  <c:y val="2.0641688164630481E-7"/>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6-1DB7-4B1A-98C5-B786B66D9285}"/>
                </c:ext>
              </c:extLst>
            </c:dLbl>
            <c:dLbl>
              <c:idx val="7"/>
              <c:layout>
                <c:manualLayout>
                  <c:x val="0.15864947253496844"/>
                  <c:y val="2.0641688164630481E-7"/>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8-1DB7-4B1A-98C5-B786B66D9285}"/>
                </c:ext>
              </c:extLst>
            </c:dLbl>
            <c:dLbl>
              <c:idx val="8"/>
              <c:layout>
                <c:manualLayout>
                  <c:x val="0.16191265386085449"/>
                  <c:y val="2.0641688159824463E-7"/>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F-1DB7-4B1A-98C5-B786B66D9285}"/>
                </c:ext>
              </c:extLst>
            </c:dLbl>
            <c:dLbl>
              <c:idx val="9"/>
              <c:layout>
                <c:manualLayout>
                  <c:x val="0.15551224184017598"/>
                  <c:y val="5.2431952094770121E-3"/>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0-1DB7-4B1A-98C5-B786B66D9285}"/>
                </c:ext>
              </c:extLst>
            </c:dLbl>
            <c:dLbl>
              <c:idx val="10"/>
              <c:layout>
                <c:manualLayout>
                  <c:x val="0.15487313591507187"/>
                  <c:y val="2.0641688159824463E-7"/>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1-1DB7-4B1A-98C5-B786B66D9285}"/>
                </c:ext>
              </c:extLst>
            </c:dLbl>
            <c:dLbl>
              <c:idx val="11"/>
              <c:layout>
                <c:manualLayout>
                  <c:x val="0.15314567936336321"/>
                  <c:y val="4.1283376319648927E-7"/>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2-1DB7-4B1A-98C5-B786B66D9285}"/>
                </c:ext>
              </c:extLst>
            </c:dLbl>
            <c:dLbl>
              <c:idx val="12"/>
              <c:layout>
                <c:manualLayout>
                  <c:x val="0.15961873122821194"/>
                  <c:y val="2.0641688159824463E-7"/>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3-1DB7-4B1A-98C5-B786B66D9285}"/>
                </c:ext>
              </c:extLst>
            </c:dLbl>
            <c:dLbl>
              <c:idx val="13"/>
              <c:layout>
                <c:manualLayout>
                  <c:x val="0.13893913404576497"/>
                  <c:y val="2.0641688159824463E-7"/>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4-1DB7-4B1A-98C5-B786B66D9285}"/>
                </c:ext>
              </c:extLst>
            </c:dLbl>
            <c:dLbl>
              <c:idx val="14"/>
              <c:layout>
                <c:manualLayout>
                  <c:x val="0.14156320944654674"/>
                  <c:y val="2.0641688159824463E-7"/>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5-1DB7-4B1A-98C5-B786B66D9285}"/>
                </c:ext>
              </c:extLst>
            </c:dLbl>
            <c:dLbl>
              <c:idx val="15"/>
              <c:layout>
                <c:manualLayout>
                  <c:x val="0.14503215170441749"/>
                  <c:y val="-2.620875145652912E-3"/>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6-1DB7-4B1A-98C5-B786B66D9285}"/>
                </c:ext>
              </c:extLst>
            </c:dLbl>
            <c:dLbl>
              <c:idx val="16"/>
              <c:layout>
                <c:manualLayout>
                  <c:x val="0.14742423700704893"/>
                  <c:y val="-2.0650591406733539E-4"/>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eparator>, </c:separator>
              <c:extLst>
                <c:ext xmlns:c15="http://schemas.microsoft.com/office/drawing/2012/chart" uri="{CE6537A1-D6FC-4f65-9D91-7224C49458BB}">
                  <c15:layout>
                    <c:manualLayout>
                      <c:w val="0.12856180263530631"/>
                      <c:h val="3.1280757110129641E-2"/>
                    </c:manualLayout>
                  </c15:layout>
                </c:ext>
                <c:ext xmlns:c16="http://schemas.microsoft.com/office/drawing/2014/chart" uri="{C3380CC4-5D6E-409C-BE32-E72D297353CC}">
                  <c16:uniqueId val="{00000027-1DB7-4B1A-98C5-B786B66D9285}"/>
                </c:ext>
              </c:extLst>
            </c:dLbl>
            <c:dLbl>
              <c:idx val="17"/>
              <c:layout>
                <c:manualLayout>
                  <c:x val="0.12725846004777389"/>
                  <c:y val="-1.738236559938818E-3"/>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8-1DB7-4B1A-98C5-B786B66D9285}"/>
                </c:ext>
              </c:extLst>
            </c:dLbl>
            <c:dLbl>
              <c:idx val="18"/>
              <c:layout>
                <c:manualLayout>
                  <c:x val="0.12898248725061603"/>
                  <c:y val="2.0641688169436498E-7"/>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9-1DB7-4B1A-98C5-B786B66D9285}"/>
                </c:ext>
              </c:extLst>
            </c:dLbl>
            <c:dLbl>
              <c:idx val="19"/>
              <c:layout>
                <c:manualLayout>
                  <c:x val="0.10717681660403436"/>
                  <c:y val="6.1925064489085425E-7"/>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A-1DB7-4B1A-98C5-B786B66D9285}"/>
                </c:ext>
              </c:extLst>
            </c:dLbl>
            <c:dLbl>
              <c:idx val="20"/>
              <c:layout>
                <c:manualLayout>
                  <c:x val="0.10643919483876753"/>
                  <c:y val="-1.738236559938818E-3"/>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B-1DB7-4B1A-98C5-B786B66D9285}"/>
                </c:ext>
              </c:extLst>
            </c:dLbl>
            <c:dLbl>
              <c:idx val="21"/>
              <c:layout>
                <c:manualLayout>
                  <c:x val="0.10823929123464665"/>
                  <c:y val="2.0641688159824463E-7"/>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C-1DB7-4B1A-98C5-B786B66D9285}"/>
                </c:ext>
              </c:extLst>
            </c:dLbl>
            <c:dLbl>
              <c:idx val="22"/>
              <c:layout>
                <c:manualLayout>
                  <c:x val="7.0999056617302755E-2"/>
                  <c:y val="2.0641688159824463E-7"/>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D-1DB7-4B1A-98C5-B786B66D928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m. palyginimas'!$M$5:$M$27</c:f>
              <c:strCache>
                <c:ptCount val="23"/>
                <c:pt idx="0">
                  <c:v>G18</c:v>
                </c:pt>
                <c:pt idx="1">
                  <c:v>G16</c:v>
                </c:pt>
                <c:pt idx="2">
                  <c:v>G9</c:v>
                </c:pt>
                <c:pt idx="3">
                  <c:v>G13</c:v>
                </c:pt>
                <c:pt idx="4">
                  <c:v>G5</c:v>
                </c:pt>
                <c:pt idx="5">
                  <c:v>G14</c:v>
                </c:pt>
                <c:pt idx="6">
                  <c:v>Kauno m. </c:v>
                </c:pt>
                <c:pt idx="7">
                  <c:v>Visa Lietuva</c:v>
                </c:pt>
                <c:pt idx="8">
                  <c:v>G3</c:v>
                </c:pt>
                <c:pt idx="9">
                  <c:v>G17</c:v>
                </c:pt>
                <c:pt idx="10">
                  <c:v>G8</c:v>
                </c:pt>
                <c:pt idx="11">
                  <c:v>G11</c:v>
                </c:pt>
                <c:pt idx="12">
                  <c:v>G1</c:v>
                </c:pt>
                <c:pt idx="13">
                  <c:v>G10</c:v>
                </c:pt>
                <c:pt idx="14">
                  <c:v>G20</c:v>
                </c:pt>
                <c:pt idx="15">
                  <c:v>G21</c:v>
                </c:pt>
                <c:pt idx="16">
                  <c:v>G6</c:v>
                </c:pt>
                <c:pt idx="17">
                  <c:v>G19</c:v>
                </c:pt>
                <c:pt idx="18">
                  <c:v>G7</c:v>
                </c:pt>
                <c:pt idx="19">
                  <c:v>G4</c:v>
                </c:pt>
                <c:pt idx="20">
                  <c:v>G12</c:v>
                </c:pt>
                <c:pt idx="21">
                  <c:v>G15</c:v>
                </c:pt>
                <c:pt idx="22">
                  <c:v>G2</c:v>
                </c:pt>
              </c:strCache>
            </c:strRef>
          </c:cat>
          <c:val>
            <c:numRef>
              <c:f>'3 m. palyginimas'!$O$5:$O$27</c:f>
              <c:numCache>
                <c:formatCode>0</c:formatCode>
                <c:ptCount val="23"/>
                <c:pt idx="0">
                  <c:v>83</c:v>
                </c:pt>
                <c:pt idx="1">
                  <c:v>71.400000000000006</c:v>
                </c:pt>
                <c:pt idx="2">
                  <c:v>69.5</c:v>
                </c:pt>
                <c:pt idx="3">
                  <c:v>67.5</c:v>
                </c:pt>
                <c:pt idx="4">
                  <c:v>66.7</c:v>
                </c:pt>
                <c:pt idx="5">
                  <c:v>64.600000000000009</c:v>
                </c:pt>
                <c:pt idx="6">
                  <c:v>63.3</c:v>
                </c:pt>
                <c:pt idx="7">
                  <c:v>58.7</c:v>
                </c:pt>
                <c:pt idx="8">
                  <c:v>58.6</c:v>
                </c:pt>
                <c:pt idx="9">
                  <c:v>58.3</c:v>
                </c:pt>
                <c:pt idx="10">
                  <c:v>56.1</c:v>
                </c:pt>
                <c:pt idx="11">
                  <c:v>54.5</c:v>
                </c:pt>
                <c:pt idx="12">
                  <c:v>53</c:v>
                </c:pt>
                <c:pt idx="13">
                  <c:v>51.699999999999996</c:v>
                </c:pt>
                <c:pt idx="14">
                  <c:v>49.4</c:v>
                </c:pt>
                <c:pt idx="15">
                  <c:v>47.400000000000006</c:v>
                </c:pt>
                <c:pt idx="16">
                  <c:v>47.3</c:v>
                </c:pt>
                <c:pt idx="17">
                  <c:v>43.9</c:v>
                </c:pt>
                <c:pt idx="18">
                  <c:v>41.7</c:v>
                </c:pt>
                <c:pt idx="19">
                  <c:v>40</c:v>
                </c:pt>
                <c:pt idx="20">
                  <c:v>35.1</c:v>
                </c:pt>
                <c:pt idx="21">
                  <c:v>34.9</c:v>
                </c:pt>
                <c:pt idx="22">
                  <c:v>23.5</c:v>
                </c:pt>
              </c:numCache>
            </c:numRef>
          </c:val>
          <c:extLst>
            <c:ext xmlns:c16="http://schemas.microsoft.com/office/drawing/2014/chart" uri="{C3380CC4-5D6E-409C-BE32-E72D297353CC}">
              <c16:uniqueId val="{0000002E-1DB7-4B1A-98C5-B786B66D9285}"/>
            </c:ext>
          </c:extLst>
        </c:ser>
        <c:dLbls>
          <c:showLegendKey val="0"/>
          <c:showVal val="0"/>
          <c:showCatName val="0"/>
          <c:showSerName val="0"/>
          <c:showPercent val="0"/>
          <c:showBubbleSize val="0"/>
        </c:dLbls>
        <c:gapWidth val="150"/>
        <c:overlap val="100"/>
        <c:axId val="567588264"/>
        <c:axId val="567588920"/>
      </c:barChart>
      <c:catAx>
        <c:axId val="56758826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567588920"/>
        <c:crosses val="autoZero"/>
        <c:auto val="1"/>
        <c:lblAlgn val="ctr"/>
        <c:lblOffset val="100"/>
        <c:noMultiLvlLbl val="0"/>
      </c:catAx>
      <c:valAx>
        <c:axId val="567588920"/>
        <c:scaling>
          <c:orientation val="minMax"/>
          <c:min val="-5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7588264"/>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Entry>
      <c:layout>
        <c:manualLayout>
          <c:xMode val="edge"/>
          <c:yMode val="edge"/>
          <c:x val="8.7977895835309929E-3"/>
          <c:y val="0.95576197243715377"/>
          <c:w val="0.93722310501849915"/>
          <c:h val="4.4238027562846199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1">
                <a:latin typeface="Times New Roman" panose="02020603050405020304" pitchFamily="18" charset="0"/>
                <a:cs typeface="Times New Roman" panose="02020603050405020304" pitchFamily="18" charset="0"/>
              </a:rPr>
              <a:t>2019 m.</a:t>
            </a:r>
          </a:p>
        </c:rich>
      </c:tx>
      <c:layout>
        <c:manualLayout>
          <c:xMode val="edge"/>
          <c:yMode val="edge"/>
          <c:x val="0.33143849976499418"/>
          <c:y val="1.2990387113535984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bar"/>
        <c:grouping val="clustered"/>
        <c:varyColors val="0"/>
        <c:ser>
          <c:idx val="0"/>
          <c:order val="0"/>
          <c:tx>
            <c:strRef>
              <c:f>Lapas3!$B$3</c:f>
              <c:strCache>
                <c:ptCount val="1"/>
                <c:pt idx="0">
                  <c:v>Mažiau 16</c:v>
                </c:pt>
              </c:strCache>
            </c:strRef>
          </c:tx>
          <c:spPr>
            <a:solidFill>
              <a:srgbClr val="FF0000"/>
            </a:solidFill>
            <a:ln>
              <a:solidFill>
                <a:srgbClr val="FF0000"/>
              </a:solidFill>
            </a:ln>
            <a:effectLst/>
          </c:spPr>
          <c:invertIfNegative val="0"/>
          <c:dPt>
            <c:idx val="11"/>
            <c:invertIfNegative val="0"/>
            <c:bubble3D val="0"/>
            <c:spPr>
              <a:solidFill>
                <a:srgbClr val="0070C0"/>
              </a:solidFill>
              <a:ln>
                <a:solidFill>
                  <a:srgbClr val="0070C0"/>
                </a:solidFill>
              </a:ln>
              <a:effectLst/>
            </c:spPr>
            <c:extLst>
              <c:ext xmlns:c16="http://schemas.microsoft.com/office/drawing/2014/chart" uri="{C3380CC4-5D6E-409C-BE32-E72D297353CC}">
                <c16:uniqueId val="{00000001-D9F8-4556-B853-812659A098D3}"/>
              </c:ext>
            </c:extLst>
          </c:dPt>
          <c:dPt>
            <c:idx val="18"/>
            <c:invertIfNegative val="0"/>
            <c:bubble3D val="0"/>
            <c:spPr>
              <a:solidFill>
                <a:srgbClr val="00B050"/>
              </a:solidFill>
              <a:ln>
                <a:solidFill>
                  <a:srgbClr val="00B050"/>
                </a:solidFill>
              </a:ln>
              <a:effectLst/>
            </c:spPr>
            <c:extLst>
              <c:ext xmlns:c16="http://schemas.microsoft.com/office/drawing/2014/chart" uri="{C3380CC4-5D6E-409C-BE32-E72D297353CC}">
                <c16:uniqueId val="{00000003-D9F8-4556-B853-812659A098D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Lapas3!$A$4:$A$26</c:f>
              <c:strCache>
                <c:ptCount val="23"/>
                <c:pt idx="0">
                  <c:v>G21</c:v>
                </c:pt>
                <c:pt idx="1">
                  <c:v>G15</c:v>
                </c:pt>
                <c:pt idx="2">
                  <c:v>G19</c:v>
                </c:pt>
                <c:pt idx="3">
                  <c:v>G6</c:v>
                </c:pt>
                <c:pt idx="4">
                  <c:v>G4</c:v>
                </c:pt>
                <c:pt idx="5">
                  <c:v>G1</c:v>
                </c:pt>
                <c:pt idx="6">
                  <c:v>G7</c:v>
                </c:pt>
                <c:pt idx="7">
                  <c:v>G5</c:v>
                </c:pt>
                <c:pt idx="8">
                  <c:v>G12</c:v>
                </c:pt>
                <c:pt idx="9">
                  <c:v>G2</c:v>
                </c:pt>
                <c:pt idx="10">
                  <c:v>G8</c:v>
                </c:pt>
                <c:pt idx="11">
                  <c:v>Visa Lietuva</c:v>
                </c:pt>
                <c:pt idx="12">
                  <c:v>G10</c:v>
                </c:pt>
                <c:pt idx="13">
                  <c:v>G14</c:v>
                </c:pt>
                <c:pt idx="14">
                  <c:v>G3</c:v>
                </c:pt>
                <c:pt idx="15">
                  <c:v>G13</c:v>
                </c:pt>
                <c:pt idx="16">
                  <c:v>G17</c:v>
                </c:pt>
                <c:pt idx="17">
                  <c:v>G11</c:v>
                </c:pt>
                <c:pt idx="18">
                  <c:v>Kauno miestas</c:v>
                </c:pt>
                <c:pt idx="19">
                  <c:v>G9</c:v>
                </c:pt>
                <c:pt idx="20">
                  <c:v>G16</c:v>
                </c:pt>
                <c:pt idx="21">
                  <c:v>G20</c:v>
                </c:pt>
                <c:pt idx="22">
                  <c:v>G18</c:v>
                </c:pt>
              </c:strCache>
            </c:strRef>
          </c:cat>
          <c:val>
            <c:numRef>
              <c:f>Lapas3!$B$4:$B$26</c:f>
              <c:numCache>
                <c:formatCode>General</c:formatCode>
                <c:ptCount val="23"/>
                <c:pt idx="0">
                  <c:v>-68</c:v>
                </c:pt>
                <c:pt idx="1">
                  <c:v>-27</c:v>
                </c:pt>
                <c:pt idx="2">
                  <c:v>-19</c:v>
                </c:pt>
                <c:pt idx="3">
                  <c:v>-29</c:v>
                </c:pt>
                <c:pt idx="4">
                  <c:v>-19</c:v>
                </c:pt>
                <c:pt idx="5">
                  <c:v>-20</c:v>
                </c:pt>
                <c:pt idx="6">
                  <c:v>-30</c:v>
                </c:pt>
                <c:pt idx="7">
                  <c:v>-9</c:v>
                </c:pt>
                <c:pt idx="8">
                  <c:v>-25</c:v>
                </c:pt>
                <c:pt idx="9">
                  <c:v>-10</c:v>
                </c:pt>
                <c:pt idx="10">
                  <c:v>-6</c:v>
                </c:pt>
                <c:pt idx="11">
                  <c:v>-18</c:v>
                </c:pt>
                <c:pt idx="12">
                  <c:v>-19</c:v>
                </c:pt>
                <c:pt idx="13">
                  <c:v>-10</c:v>
                </c:pt>
                <c:pt idx="14">
                  <c:v>-2</c:v>
                </c:pt>
                <c:pt idx="15">
                  <c:v>-6</c:v>
                </c:pt>
                <c:pt idx="16">
                  <c:v>-3</c:v>
                </c:pt>
                <c:pt idx="17">
                  <c:v>-5</c:v>
                </c:pt>
                <c:pt idx="18">
                  <c:v>-10</c:v>
                </c:pt>
                <c:pt idx="19">
                  <c:v>-4</c:v>
                </c:pt>
                <c:pt idx="20">
                  <c:v>-9</c:v>
                </c:pt>
                <c:pt idx="21">
                  <c:v>-9</c:v>
                </c:pt>
                <c:pt idx="22">
                  <c:v>-2</c:v>
                </c:pt>
              </c:numCache>
            </c:numRef>
          </c:val>
          <c:extLst>
            <c:ext xmlns:c16="http://schemas.microsoft.com/office/drawing/2014/chart" uri="{C3380CC4-5D6E-409C-BE32-E72D297353CC}">
              <c16:uniqueId val="{00000004-D9F8-4556-B853-812659A098D3}"/>
            </c:ext>
          </c:extLst>
        </c:ser>
        <c:ser>
          <c:idx val="1"/>
          <c:order val="1"/>
          <c:tx>
            <c:strRef>
              <c:f>Lapas3!$C$3</c:f>
              <c:strCache>
                <c:ptCount val="1"/>
                <c:pt idx="0">
                  <c:v>36-100</c:v>
                </c:pt>
              </c:strCache>
            </c:strRef>
          </c:tx>
          <c:spPr>
            <a:solidFill>
              <a:srgbClr val="FFC000"/>
            </a:solidFill>
            <a:ln>
              <a:solidFill>
                <a:srgbClr val="FFC000"/>
              </a:solidFill>
            </a:ln>
            <a:effectLst/>
          </c:spPr>
          <c:invertIfNegative val="0"/>
          <c:dPt>
            <c:idx val="11"/>
            <c:invertIfNegative val="0"/>
            <c:bubble3D val="0"/>
            <c:spPr>
              <a:solidFill>
                <a:srgbClr val="0070C0"/>
              </a:solidFill>
              <a:ln>
                <a:solidFill>
                  <a:srgbClr val="0070C0"/>
                </a:solidFill>
              </a:ln>
              <a:effectLst/>
            </c:spPr>
            <c:extLst>
              <c:ext xmlns:c16="http://schemas.microsoft.com/office/drawing/2014/chart" uri="{C3380CC4-5D6E-409C-BE32-E72D297353CC}">
                <c16:uniqueId val="{00000006-D9F8-4556-B853-812659A098D3}"/>
              </c:ext>
            </c:extLst>
          </c:dPt>
          <c:dPt>
            <c:idx val="18"/>
            <c:invertIfNegative val="0"/>
            <c:bubble3D val="0"/>
            <c:spPr>
              <a:solidFill>
                <a:srgbClr val="00B050"/>
              </a:solidFill>
              <a:ln>
                <a:solidFill>
                  <a:srgbClr val="00B050"/>
                </a:solidFill>
              </a:ln>
              <a:effectLst/>
            </c:spPr>
            <c:extLst>
              <c:ext xmlns:c16="http://schemas.microsoft.com/office/drawing/2014/chart" uri="{C3380CC4-5D6E-409C-BE32-E72D297353CC}">
                <c16:uniqueId val="{00000008-D9F8-4556-B853-812659A098D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Lapas3!$A$4:$A$26</c:f>
              <c:strCache>
                <c:ptCount val="23"/>
                <c:pt idx="0">
                  <c:v>G21</c:v>
                </c:pt>
                <c:pt idx="1">
                  <c:v>G15</c:v>
                </c:pt>
                <c:pt idx="2">
                  <c:v>G19</c:v>
                </c:pt>
                <c:pt idx="3">
                  <c:v>G6</c:v>
                </c:pt>
                <c:pt idx="4">
                  <c:v>G4</c:v>
                </c:pt>
                <c:pt idx="5">
                  <c:v>G1</c:v>
                </c:pt>
                <c:pt idx="6">
                  <c:v>G7</c:v>
                </c:pt>
                <c:pt idx="7">
                  <c:v>G5</c:v>
                </c:pt>
                <c:pt idx="8">
                  <c:v>G12</c:v>
                </c:pt>
                <c:pt idx="9">
                  <c:v>G2</c:v>
                </c:pt>
                <c:pt idx="10">
                  <c:v>G8</c:v>
                </c:pt>
                <c:pt idx="11">
                  <c:v>Visa Lietuva</c:v>
                </c:pt>
                <c:pt idx="12">
                  <c:v>G10</c:v>
                </c:pt>
                <c:pt idx="13">
                  <c:v>G14</c:v>
                </c:pt>
                <c:pt idx="14">
                  <c:v>G3</c:v>
                </c:pt>
                <c:pt idx="15">
                  <c:v>G13</c:v>
                </c:pt>
                <c:pt idx="16">
                  <c:v>G17</c:v>
                </c:pt>
                <c:pt idx="17">
                  <c:v>G11</c:v>
                </c:pt>
                <c:pt idx="18">
                  <c:v>Kauno miestas</c:v>
                </c:pt>
                <c:pt idx="19">
                  <c:v>G9</c:v>
                </c:pt>
                <c:pt idx="20">
                  <c:v>G16</c:v>
                </c:pt>
                <c:pt idx="21">
                  <c:v>G20</c:v>
                </c:pt>
                <c:pt idx="22">
                  <c:v>G18</c:v>
                </c:pt>
              </c:strCache>
            </c:strRef>
          </c:cat>
          <c:val>
            <c:numRef>
              <c:f>Lapas3!$C$4:$C$26</c:f>
              <c:numCache>
                <c:formatCode>General</c:formatCode>
                <c:ptCount val="23"/>
                <c:pt idx="0">
                  <c:v>0</c:v>
                </c:pt>
                <c:pt idx="1">
                  <c:v>14</c:v>
                </c:pt>
                <c:pt idx="2">
                  <c:v>15</c:v>
                </c:pt>
                <c:pt idx="3">
                  <c:v>19</c:v>
                </c:pt>
                <c:pt idx="4">
                  <c:v>19</c:v>
                </c:pt>
                <c:pt idx="5">
                  <c:v>20</c:v>
                </c:pt>
                <c:pt idx="6">
                  <c:v>20</c:v>
                </c:pt>
                <c:pt idx="7">
                  <c:v>27</c:v>
                </c:pt>
                <c:pt idx="8">
                  <c:v>29</c:v>
                </c:pt>
                <c:pt idx="9">
                  <c:v>30</c:v>
                </c:pt>
                <c:pt idx="10">
                  <c:v>30</c:v>
                </c:pt>
                <c:pt idx="11">
                  <c:v>37</c:v>
                </c:pt>
                <c:pt idx="12">
                  <c:v>37</c:v>
                </c:pt>
                <c:pt idx="13">
                  <c:v>40</c:v>
                </c:pt>
                <c:pt idx="14">
                  <c:v>42</c:v>
                </c:pt>
                <c:pt idx="15">
                  <c:v>42</c:v>
                </c:pt>
                <c:pt idx="16">
                  <c:v>45</c:v>
                </c:pt>
                <c:pt idx="17">
                  <c:v>48</c:v>
                </c:pt>
                <c:pt idx="18">
                  <c:v>51</c:v>
                </c:pt>
                <c:pt idx="19">
                  <c:v>54</c:v>
                </c:pt>
                <c:pt idx="20">
                  <c:v>55</c:v>
                </c:pt>
                <c:pt idx="21">
                  <c:v>58</c:v>
                </c:pt>
                <c:pt idx="22">
                  <c:v>70</c:v>
                </c:pt>
              </c:numCache>
            </c:numRef>
          </c:val>
          <c:extLst>
            <c:ext xmlns:c16="http://schemas.microsoft.com/office/drawing/2014/chart" uri="{C3380CC4-5D6E-409C-BE32-E72D297353CC}">
              <c16:uniqueId val="{00000009-D9F8-4556-B853-812659A098D3}"/>
            </c:ext>
          </c:extLst>
        </c:ser>
        <c:dLbls>
          <c:showLegendKey val="0"/>
          <c:showVal val="0"/>
          <c:showCatName val="0"/>
          <c:showSerName val="0"/>
          <c:showPercent val="0"/>
          <c:showBubbleSize val="0"/>
        </c:dLbls>
        <c:gapWidth val="182"/>
        <c:axId val="358320056"/>
        <c:axId val="358317760"/>
      </c:barChart>
      <c:catAx>
        <c:axId val="35832005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58317760"/>
        <c:crosses val="autoZero"/>
        <c:auto val="1"/>
        <c:lblAlgn val="ctr"/>
        <c:lblOffset val="100"/>
        <c:noMultiLvlLbl val="0"/>
      </c:catAx>
      <c:valAx>
        <c:axId val="358317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58320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1" baseline="0">
                <a:latin typeface="Times New Roman" panose="02020603050405020304" pitchFamily="18" charset="0"/>
                <a:cs typeface="Times New Roman" panose="02020603050405020304" pitchFamily="18" charset="0"/>
              </a:rPr>
              <a:t>2020 m.</a:t>
            </a:r>
            <a:endParaRPr lang="lt-LT" sz="1100" b="1">
              <a:latin typeface="Times New Roman" panose="02020603050405020304" pitchFamily="18" charset="0"/>
              <a:cs typeface="Times New Roman" panose="02020603050405020304" pitchFamily="18" charset="0"/>
            </a:endParaRPr>
          </a:p>
        </c:rich>
      </c:tx>
      <c:layout>
        <c:manualLayout>
          <c:xMode val="edge"/>
          <c:yMode val="edge"/>
          <c:x val="0.3361103337791938"/>
          <c:y val="1.0392309690828787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bar"/>
        <c:grouping val="clustered"/>
        <c:varyColors val="0"/>
        <c:ser>
          <c:idx val="0"/>
          <c:order val="0"/>
          <c:tx>
            <c:strRef>
              <c:f>Lapas3!$J$3</c:f>
              <c:strCache>
                <c:ptCount val="1"/>
                <c:pt idx="0">
                  <c:v>Mažiau 16</c:v>
                </c:pt>
              </c:strCache>
            </c:strRef>
          </c:tx>
          <c:spPr>
            <a:solidFill>
              <a:srgbClr val="FF0000"/>
            </a:solidFill>
            <a:ln>
              <a:solidFill>
                <a:srgbClr val="FF0000"/>
              </a:solidFill>
            </a:ln>
            <a:effectLst/>
          </c:spPr>
          <c:invertIfNegative val="0"/>
          <c:dPt>
            <c:idx val="16"/>
            <c:invertIfNegative val="0"/>
            <c:bubble3D val="0"/>
            <c:spPr>
              <a:solidFill>
                <a:srgbClr val="0070C0"/>
              </a:solidFill>
              <a:ln>
                <a:solidFill>
                  <a:srgbClr val="0070C0"/>
                </a:solidFill>
              </a:ln>
              <a:effectLst/>
            </c:spPr>
            <c:extLst>
              <c:ext xmlns:c16="http://schemas.microsoft.com/office/drawing/2014/chart" uri="{C3380CC4-5D6E-409C-BE32-E72D297353CC}">
                <c16:uniqueId val="{00000001-3A3E-4CF2-8B4E-B672F69B3807}"/>
              </c:ext>
            </c:extLst>
          </c:dPt>
          <c:dPt>
            <c:idx val="20"/>
            <c:invertIfNegative val="0"/>
            <c:bubble3D val="0"/>
            <c:spPr>
              <a:solidFill>
                <a:srgbClr val="00B050"/>
              </a:solidFill>
              <a:ln>
                <a:solidFill>
                  <a:srgbClr val="00B050"/>
                </a:solidFill>
              </a:ln>
              <a:effectLst/>
            </c:spPr>
            <c:extLst>
              <c:ext xmlns:c16="http://schemas.microsoft.com/office/drawing/2014/chart" uri="{C3380CC4-5D6E-409C-BE32-E72D297353CC}">
                <c16:uniqueId val="{00000003-3A3E-4CF2-8B4E-B672F69B38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Lapas3!$I$4:$I$26</c:f>
              <c:strCache>
                <c:ptCount val="23"/>
                <c:pt idx="0">
                  <c:v>G15</c:v>
                </c:pt>
                <c:pt idx="1">
                  <c:v>G19</c:v>
                </c:pt>
                <c:pt idx="2">
                  <c:v>G4</c:v>
                </c:pt>
                <c:pt idx="3">
                  <c:v>G7</c:v>
                </c:pt>
                <c:pt idx="4">
                  <c:v>G2</c:v>
                </c:pt>
                <c:pt idx="5">
                  <c:v>G21</c:v>
                </c:pt>
                <c:pt idx="6">
                  <c:v>G8</c:v>
                </c:pt>
                <c:pt idx="7">
                  <c:v>G1</c:v>
                </c:pt>
                <c:pt idx="8">
                  <c:v>G5</c:v>
                </c:pt>
                <c:pt idx="9">
                  <c:v>G13</c:v>
                </c:pt>
                <c:pt idx="10">
                  <c:v>G17</c:v>
                </c:pt>
                <c:pt idx="11">
                  <c:v>G12</c:v>
                </c:pt>
                <c:pt idx="12">
                  <c:v>G11</c:v>
                </c:pt>
                <c:pt idx="13">
                  <c:v>G10</c:v>
                </c:pt>
                <c:pt idx="14">
                  <c:v>G14</c:v>
                </c:pt>
                <c:pt idx="15">
                  <c:v>G6</c:v>
                </c:pt>
                <c:pt idx="16">
                  <c:v>Lietuva</c:v>
                </c:pt>
                <c:pt idx="17">
                  <c:v>G3</c:v>
                </c:pt>
                <c:pt idx="18">
                  <c:v>G20</c:v>
                </c:pt>
                <c:pt idx="19">
                  <c:v>G16</c:v>
                </c:pt>
                <c:pt idx="20">
                  <c:v>Kauno m.</c:v>
                </c:pt>
                <c:pt idx="21">
                  <c:v>G9</c:v>
                </c:pt>
                <c:pt idx="22">
                  <c:v>G18</c:v>
                </c:pt>
              </c:strCache>
            </c:strRef>
          </c:cat>
          <c:val>
            <c:numRef>
              <c:f>Lapas3!$J$4:$J$26</c:f>
              <c:numCache>
                <c:formatCode>0</c:formatCode>
                <c:ptCount val="23"/>
                <c:pt idx="0">
                  <c:v>-93.3333333333333</c:v>
                </c:pt>
                <c:pt idx="1">
                  <c:v>-59.375</c:v>
                </c:pt>
                <c:pt idx="2">
                  <c:v>-25</c:v>
                </c:pt>
                <c:pt idx="3">
                  <c:v>-40</c:v>
                </c:pt>
                <c:pt idx="4">
                  <c:v>-30.769230769230798</c:v>
                </c:pt>
                <c:pt idx="5">
                  <c:v>-36.363636363636402</c:v>
                </c:pt>
                <c:pt idx="6">
                  <c:v>-36.363636363636402</c:v>
                </c:pt>
                <c:pt idx="7">
                  <c:v>-45</c:v>
                </c:pt>
                <c:pt idx="8">
                  <c:v>-66.6666666666667</c:v>
                </c:pt>
                <c:pt idx="9">
                  <c:v>-35.106382978723403</c:v>
                </c:pt>
                <c:pt idx="10">
                  <c:v>-35.4166666666667</c:v>
                </c:pt>
                <c:pt idx="11">
                  <c:v>-33.3333333333333</c:v>
                </c:pt>
                <c:pt idx="12">
                  <c:v>-27.027027027027</c:v>
                </c:pt>
                <c:pt idx="13">
                  <c:v>-32.258064516128997</c:v>
                </c:pt>
                <c:pt idx="14">
                  <c:v>-26.6666666666667</c:v>
                </c:pt>
                <c:pt idx="15">
                  <c:v>-47.619047619047599</c:v>
                </c:pt>
                <c:pt idx="16">
                  <c:v>-30.6</c:v>
                </c:pt>
                <c:pt idx="17">
                  <c:v>-30.136986301369902</c:v>
                </c:pt>
                <c:pt idx="18">
                  <c:v>-29.230769230769202</c:v>
                </c:pt>
                <c:pt idx="19">
                  <c:v>-15.887850467289701</c:v>
                </c:pt>
                <c:pt idx="20">
                  <c:v>-23.76</c:v>
                </c:pt>
                <c:pt idx="21">
                  <c:v>-22.388059701492502</c:v>
                </c:pt>
                <c:pt idx="22">
                  <c:v>-7.2289156626506097</c:v>
                </c:pt>
              </c:numCache>
            </c:numRef>
          </c:val>
          <c:extLst>
            <c:ext xmlns:c16="http://schemas.microsoft.com/office/drawing/2014/chart" uri="{C3380CC4-5D6E-409C-BE32-E72D297353CC}">
              <c16:uniqueId val="{00000004-3A3E-4CF2-8B4E-B672F69B3807}"/>
            </c:ext>
          </c:extLst>
        </c:ser>
        <c:ser>
          <c:idx val="1"/>
          <c:order val="1"/>
          <c:tx>
            <c:strRef>
              <c:f>Lapas3!$K$3</c:f>
              <c:strCache>
                <c:ptCount val="1"/>
                <c:pt idx="0">
                  <c:v>36-100</c:v>
                </c:pt>
              </c:strCache>
            </c:strRef>
          </c:tx>
          <c:spPr>
            <a:solidFill>
              <a:srgbClr val="FFC000"/>
            </a:solidFill>
            <a:ln>
              <a:solidFill>
                <a:srgbClr val="FFC000"/>
              </a:solidFill>
            </a:ln>
            <a:effectLst/>
          </c:spPr>
          <c:invertIfNegative val="0"/>
          <c:dPt>
            <c:idx val="16"/>
            <c:invertIfNegative val="0"/>
            <c:bubble3D val="0"/>
            <c:spPr>
              <a:solidFill>
                <a:srgbClr val="0070C0"/>
              </a:solidFill>
              <a:ln>
                <a:solidFill>
                  <a:srgbClr val="0070C0"/>
                </a:solidFill>
              </a:ln>
              <a:effectLst/>
            </c:spPr>
            <c:extLst>
              <c:ext xmlns:c16="http://schemas.microsoft.com/office/drawing/2014/chart" uri="{C3380CC4-5D6E-409C-BE32-E72D297353CC}">
                <c16:uniqueId val="{00000006-3A3E-4CF2-8B4E-B672F69B3807}"/>
              </c:ext>
            </c:extLst>
          </c:dPt>
          <c:dPt>
            <c:idx val="20"/>
            <c:invertIfNegative val="0"/>
            <c:bubble3D val="0"/>
            <c:spPr>
              <a:solidFill>
                <a:srgbClr val="00B050"/>
              </a:solidFill>
              <a:ln>
                <a:solidFill>
                  <a:srgbClr val="00B050"/>
                </a:solidFill>
              </a:ln>
              <a:effectLst/>
            </c:spPr>
            <c:extLst>
              <c:ext xmlns:c16="http://schemas.microsoft.com/office/drawing/2014/chart" uri="{C3380CC4-5D6E-409C-BE32-E72D297353CC}">
                <c16:uniqueId val="{00000008-3A3E-4CF2-8B4E-B672F69B380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Lapas3!$I$4:$I$26</c:f>
              <c:strCache>
                <c:ptCount val="23"/>
                <c:pt idx="0">
                  <c:v>G15</c:v>
                </c:pt>
                <c:pt idx="1">
                  <c:v>G19</c:v>
                </c:pt>
                <c:pt idx="2">
                  <c:v>G4</c:v>
                </c:pt>
                <c:pt idx="3">
                  <c:v>G7</c:v>
                </c:pt>
                <c:pt idx="4">
                  <c:v>G2</c:v>
                </c:pt>
                <c:pt idx="5">
                  <c:v>G21</c:v>
                </c:pt>
                <c:pt idx="6">
                  <c:v>G8</c:v>
                </c:pt>
                <c:pt idx="7">
                  <c:v>G1</c:v>
                </c:pt>
                <c:pt idx="8">
                  <c:v>G5</c:v>
                </c:pt>
                <c:pt idx="9">
                  <c:v>G13</c:v>
                </c:pt>
                <c:pt idx="10">
                  <c:v>G17</c:v>
                </c:pt>
                <c:pt idx="11">
                  <c:v>G12</c:v>
                </c:pt>
                <c:pt idx="12">
                  <c:v>G11</c:v>
                </c:pt>
                <c:pt idx="13">
                  <c:v>G10</c:v>
                </c:pt>
                <c:pt idx="14">
                  <c:v>G14</c:v>
                </c:pt>
                <c:pt idx="15">
                  <c:v>G6</c:v>
                </c:pt>
                <c:pt idx="16">
                  <c:v>Lietuva</c:v>
                </c:pt>
                <c:pt idx="17">
                  <c:v>G3</c:v>
                </c:pt>
                <c:pt idx="18">
                  <c:v>G20</c:v>
                </c:pt>
                <c:pt idx="19">
                  <c:v>G16</c:v>
                </c:pt>
                <c:pt idx="20">
                  <c:v>Kauno m.</c:v>
                </c:pt>
                <c:pt idx="21">
                  <c:v>G9</c:v>
                </c:pt>
                <c:pt idx="22">
                  <c:v>G18</c:v>
                </c:pt>
              </c:strCache>
            </c:strRef>
          </c:cat>
          <c:val>
            <c:numRef>
              <c:f>Lapas3!$K$4:$K$26</c:f>
              <c:numCache>
                <c:formatCode>0</c:formatCode>
                <c:ptCount val="23"/>
                <c:pt idx="0">
                  <c:v>0</c:v>
                </c:pt>
                <c:pt idx="1">
                  <c:v>0</c:v>
                </c:pt>
                <c:pt idx="2">
                  <c:v>0</c:v>
                </c:pt>
                <c:pt idx="3">
                  <c:v>0</c:v>
                </c:pt>
                <c:pt idx="4">
                  <c:v>7.6923076923076925</c:v>
                </c:pt>
                <c:pt idx="5">
                  <c:v>9.0909090909090917</c:v>
                </c:pt>
                <c:pt idx="6">
                  <c:v>12.121212121212121</c:v>
                </c:pt>
                <c:pt idx="7">
                  <c:v>15</c:v>
                </c:pt>
                <c:pt idx="8">
                  <c:v>16.666666666666668</c:v>
                </c:pt>
                <c:pt idx="9">
                  <c:v>18.085106382978722</c:v>
                </c:pt>
                <c:pt idx="10">
                  <c:v>18.75</c:v>
                </c:pt>
                <c:pt idx="11">
                  <c:v>20</c:v>
                </c:pt>
                <c:pt idx="12">
                  <c:v>20.27027027027027</c:v>
                </c:pt>
                <c:pt idx="13">
                  <c:v>22.580645161290324</c:v>
                </c:pt>
                <c:pt idx="14">
                  <c:v>23.80952380952381</c:v>
                </c:pt>
                <c:pt idx="15">
                  <c:v>23.80952380952381</c:v>
                </c:pt>
                <c:pt idx="16">
                  <c:v>29.369999999999997</c:v>
                </c:pt>
                <c:pt idx="17">
                  <c:v>30.136986301369859</c:v>
                </c:pt>
                <c:pt idx="18">
                  <c:v>30.769230769230766</c:v>
                </c:pt>
                <c:pt idx="19">
                  <c:v>34.579439252336449</c:v>
                </c:pt>
                <c:pt idx="20">
                  <c:v>37.57</c:v>
                </c:pt>
                <c:pt idx="21">
                  <c:v>43.28358208955224</c:v>
                </c:pt>
                <c:pt idx="22">
                  <c:v>61.044176706827315</c:v>
                </c:pt>
              </c:numCache>
            </c:numRef>
          </c:val>
          <c:extLst>
            <c:ext xmlns:c16="http://schemas.microsoft.com/office/drawing/2014/chart" uri="{C3380CC4-5D6E-409C-BE32-E72D297353CC}">
              <c16:uniqueId val="{00000009-3A3E-4CF2-8B4E-B672F69B3807}"/>
            </c:ext>
          </c:extLst>
        </c:ser>
        <c:dLbls>
          <c:showLegendKey val="0"/>
          <c:showVal val="0"/>
          <c:showCatName val="0"/>
          <c:showSerName val="0"/>
          <c:showPercent val="0"/>
          <c:showBubbleSize val="0"/>
        </c:dLbls>
        <c:gapWidth val="182"/>
        <c:axId val="420076072"/>
        <c:axId val="420079024"/>
      </c:barChart>
      <c:catAx>
        <c:axId val="42007607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20079024"/>
        <c:crosses val="autoZero"/>
        <c:auto val="1"/>
        <c:lblAlgn val="ctr"/>
        <c:lblOffset val="100"/>
        <c:noMultiLvlLbl val="0"/>
      </c:catAx>
      <c:valAx>
        <c:axId val="420079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20076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1">
                <a:latin typeface="Times New Roman" panose="02020603050405020304" pitchFamily="18" charset="0"/>
                <a:cs typeface="Times New Roman" panose="02020603050405020304" pitchFamily="18" charset="0"/>
              </a:rPr>
              <a:t>2021 m.</a:t>
            </a:r>
          </a:p>
        </c:rich>
      </c:tx>
      <c:layout>
        <c:manualLayout>
          <c:xMode val="edge"/>
          <c:yMode val="edge"/>
          <c:x val="0.33500663046050061"/>
          <c:y val="9.7474919707434757E-3"/>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2699757722592368"/>
          <c:y val="0.11629992679486495"/>
          <c:w val="0.67515243286896831"/>
          <c:h val="0.81142089381684435"/>
        </c:manualLayout>
      </c:layout>
      <c:barChart>
        <c:barDir val="bar"/>
        <c:grouping val="stacked"/>
        <c:varyColors val="0"/>
        <c:ser>
          <c:idx val="0"/>
          <c:order val="0"/>
          <c:tx>
            <c:strRef>
              <c:f>Lapas3!$N$3</c:f>
              <c:strCache>
                <c:ptCount val="1"/>
                <c:pt idx="0">
                  <c:v>Mažiau 16</c:v>
                </c:pt>
              </c:strCache>
            </c:strRef>
          </c:tx>
          <c:spPr>
            <a:solidFill>
              <a:srgbClr val="FF0000"/>
            </a:solidFill>
            <a:ln>
              <a:solidFill>
                <a:srgbClr val="FF0000"/>
              </a:solidFill>
            </a:ln>
            <a:effectLst/>
          </c:spPr>
          <c:invertIfNegative val="0"/>
          <c:dPt>
            <c:idx val="3"/>
            <c:invertIfNegative val="0"/>
            <c:bubble3D val="0"/>
            <c:spPr>
              <a:solidFill>
                <a:srgbClr val="00B050"/>
              </a:solidFill>
              <a:ln>
                <a:solidFill>
                  <a:srgbClr val="00B050"/>
                </a:solidFill>
              </a:ln>
              <a:effectLst/>
            </c:spPr>
            <c:extLst>
              <c:ext xmlns:c16="http://schemas.microsoft.com/office/drawing/2014/chart" uri="{C3380CC4-5D6E-409C-BE32-E72D297353CC}">
                <c16:uniqueId val="{00000001-B8C5-42B5-8A2F-A8EB0645907A}"/>
              </c:ext>
            </c:extLst>
          </c:dPt>
          <c:dPt>
            <c:idx val="10"/>
            <c:invertIfNegative val="0"/>
            <c:bubble3D val="0"/>
            <c:spPr>
              <a:solidFill>
                <a:schemeClr val="tx2">
                  <a:lumMod val="60000"/>
                  <a:lumOff val="40000"/>
                </a:schemeClr>
              </a:solidFill>
              <a:ln>
                <a:solidFill>
                  <a:schemeClr val="tx2">
                    <a:lumMod val="60000"/>
                    <a:lumOff val="40000"/>
                  </a:schemeClr>
                </a:solidFill>
              </a:ln>
              <a:effectLst/>
            </c:spPr>
            <c:extLst>
              <c:ext xmlns:c16="http://schemas.microsoft.com/office/drawing/2014/chart" uri="{C3380CC4-5D6E-409C-BE32-E72D297353CC}">
                <c16:uniqueId val="{00000003-B8C5-42B5-8A2F-A8EB0645907A}"/>
              </c:ext>
            </c:extLst>
          </c:dPt>
          <c:dLbls>
            <c:dLbl>
              <c:idx val="0"/>
              <c:layout>
                <c:manualLayout>
                  <c:x val="-2.113167104111985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C5-42B5-8A2F-A8EB0645907A}"/>
                </c:ext>
              </c:extLst>
            </c:dLbl>
            <c:dLbl>
              <c:idx val="1"/>
              <c:layout>
                <c:manualLayout>
                  <c:x val="-4.1473097112860895E-2"/>
                  <c:y val="-2.0785852094726518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C5-42B5-8A2F-A8EB0645907A}"/>
                </c:ext>
              </c:extLst>
            </c:dLbl>
            <c:dLbl>
              <c:idx val="2"/>
              <c:layout>
                <c:manualLayout>
                  <c:x val="-6.1809492563429623E-2"/>
                  <c:y val="-2.0785852094726518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8C5-42B5-8A2F-A8EB0645907A}"/>
                </c:ext>
              </c:extLst>
            </c:dLbl>
            <c:dLbl>
              <c:idx val="3"/>
              <c:layout>
                <c:manualLayout>
                  <c:x val="-6.264676290463697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C5-42B5-8A2F-A8EB0645907A}"/>
                </c:ext>
              </c:extLst>
            </c:dLbl>
            <c:dLbl>
              <c:idx val="4"/>
              <c:layout>
                <c:manualLayout>
                  <c:x val="-4.981167979002629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C5-42B5-8A2F-A8EB0645907A}"/>
                </c:ext>
              </c:extLst>
            </c:dLbl>
            <c:dLbl>
              <c:idx val="5"/>
              <c:layout>
                <c:manualLayout>
                  <c:x val="-7.2660104986876695E-2"/>
                  <c:y val="-4.535147392290249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8C5-42B5-8A2F-A8EB0645907A}"/>
                </c:ext>
              </c:extLst>
            </c:dLbl>
            <c:dLbl>
              <c:idx val="6"/>
              <c:layout>
                <c:manualLayout>
                  <c:x val="-7.08805774278215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8C5-42B5-8A2F-A8EB0645907A}"/>
                </c:ext>
              </c:extLst>
            </c:dLbl>
            <c:dLbl>
              <c:idx val="7"/>
              <c:layout>
                <c:manualLayout>
                  <c:x val="-6.577690288713911E-2"/>
                  <c:y val="2.267573696145166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8C5-42B5-8A2F-A8EB0645907A}"/>
                </c:ext>
              </c:extLst>
            </c:dLbl>
            <c:dLbl>
              <c:idx val="8"/>
              <c:layout>
                <c:manualLayout>
                  <c:x val="-5.7642607174103237E-2"/>
                  <c:y val="-2.267573696145124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8C5-42B5-8A2F-A8EB0645907A}"/>
                </c:ext>
              </c:extLst>
            </c:dLbl>
            <c:dLbl>
              <c:idx val="9"/>
              <c:layout>
                <c:manualLayout>
                  <c:x val="-6.257108486439200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8C5-42B5-8A2F-A8EB0645907A}"/>
                </c:ext>
              </c:extLst>
            </c:dLbl>
            <c:dLbl>
              <c:idx val="10"/>
              <c:layout>
                <c:manualLayout>
                  <c:x val="-6.6071741032370956E-2"/>
                  <c:y val="-2.267573696145124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C5-42B5-8A2F-A8EB0645907A}"/>
                </c:ext>
              </c:extLst>
            </c:dLbl>
            <c:dLbl>
              <c:idx val="11"/>
              <c:layout>
                <c:manualLayout>
                  <c:x val="-6.4149606299212597E-2"/>
                  <c:y val="-8.314340837890607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8C5-42B5-8A2F-A8EB0645907A}"/>
                </c:ext>
              </c:extLst>
            </c:dLbl>
            <c:dLbl>
              <c:idx val="12"/>
              <c:layout>
                <c:manualLayout>
                  <c:x val="-3.219838145231856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8C5-42B5-8A2F-A8EB0645907A}"/>
                </c:ext>
              </c:extLst>
            </c:dLbl>
            <c:dLbl>
              <c:idx val="13"/>
              <c:layout>
                <c:manualLayout>
                  <c:x val="-7.2660104986876695E-2"/>
                  <c:y val="-2.26757369614520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8C5-42B5-8A2F-A8EB0645907A}"/>
                </c:ext>
              </c:extLst>
            </c:dLbl>
            <c:dLbl>
              <c:idx val="14"/>
              <c:layout>
                <c:manualLayout>
                  <c:x val="-6.9882327209098913E-2"/>
                  <c:y val="-8.314340837890607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8C5-42B5-8A2F-A8EB0645907A}"/>
                </c:ext>
              </c:extLst>
            </c:dLbl>
            <c:dLbl>
              <c:idx val="15"/>
              <c:layout>
                <c:manualLayout>
                  <c:x val="-2.422222222222222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8C5-42B5-8A2F-A8EB0645907A}"/>
                </c:ext>
              </c:extLst>
            </c:dLbl>
            <c:dLbl>
              <c:idx val="16"/>
              <c:layout>
                <c:manualLayout>
                  <c:x val="-6.9882327209098913E-2"/>
                  <c:y val="-1.6628681675781214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8C5-42B5-8A2F-A8EB0645907A}"/>
                </c:ext>
              </c:extLst>
            </c:dLbl>
            <c:dLbl>
              <c:idx val="17"/>
              <c:layout>
                <c:manualLayout>
                  <c:x val="-0.11133880139982502"/>
                  <c:y val="-2.267573696145124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8C5-42B5-8A2F-A8EB0645907A}"/>
                </c:ext>
              </c:extLst>
            </c:dLbl>
            <c:dLbl>
              <c:idx val="18"/>
              <c:layout>
                <c:manualLayout>
                  <c:x val="-0.14313604549431322"/>
                  <c:y val="-2.26757369614520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8C5-42B5-8A2F-A8EB0645907A}"/>
                </c:ext>
              </c:extLst>
            </c:dLbl>
            <c:dLbl>
              <c:idx val="19"/>
              <c:layout>
                <c:manualLayout>
                  <c:x val="-0.1344324146981627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8C5-42B5-8A2F-A8EB0645907A}"/>
                </c:ext>
              </c:extLst>
            </c:dLbl>
            <c:dLbl>
              <c:idx val="20"/>
              <c:layout>
                <c:manualLayout>
                  <c:x val="-0.12486461067366579"/>
                  <c:y val="-2.267573696145124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8C5-42B5-8A2F-A8EB0645907A}"/>
                </c:ext>
              </c:extLst>
            </c:dLbl>
            <c:dLbl>
              <c:idx val="21"/>
              <c:layout>
                <c:manualLayout>
                  <c:x val="-9.369181977252844E-2"/>
                  <c:y val="-1.6628681675781214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8C5-42B5-8A2F-A8EB0645907A}"/>
                </c:ext>
              </c:extLst>
            </c:dLbl>
            <c:dLbl>
              <c:idx val="22"/>
              <c:layout>
                <c:manualLayout>
                  <c:x val="-0.10632808398950136"/>
                  <c:y val="-4.535147392290249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8C5-42B5-8A2F-A8EB064590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Lapas3!$M$4:$M$26</c:f>
              <c:strCache>
                <c:ptCount val="23"/>
                <c:pt idx="0">
                  <c:v>G18</c:v>
                </c:pt>
                <c:pt idx="1">
                  <c:v>G9</c:v>
                </c:pt>
                <c:pt idx="2">
                  <c:v>G16</c:v>
                </c:pt>
                <c:pt idx="3">
                  <c:v>Kauno miestas</c:v>
                </c:pt>
                <c:pt idx="4">
                  <c:v>G5</c:v>
                </c:pt>
                <c:pt idx="5">
                  <c:v>G17</c:v>
                </c:pt>
                <c:pt idx="6">
                  <c:v>G8</c:v>
                </c:pt>
                <c:pt idx="7">
                  <c:v>G3</c:v>
                </c:pt>
                <c:pt idx="8">
                  <c:v>G14</c:v>
                </c:pt>
                <c:pt idx="9">
                  <c:v>G13</c:v>
                </c:pt>
                <c:pt idx="10">
                  <c:v>Visa Lietuva</c:v>
                </c:pt>
                <c:pt idx="11">
                  <c:v>G10</c:v>
                </c:pt>
                <c:pt idx="12">
                  <c:v>G11</c:v>
                </c:pt>
                <c:pt idx="13">
                  <c:v>G6</c:v>
                </c:pt>
                <c:pt idx="14">
                  <c:v>G20</c:v>
                </c:pt>
                <c:pt idx="15">
                  <c:v>G7</c:v>
                </c:pt>
                <c:pt idx="16">
                  <c:v>G12</c:v>
                </c:pt>
                <c:pt idx="17">
                  <c:v>G1</c:v>
                </c:pt>
                <c:pt idx="18">
                  <c:v>G4</c:v>
                </c:pt>
                <c:pt idx="19">
                  <c:v>G19</c:v>
                </c:pt>
                <c:pt idx="20">
                  <c:v>G2</c:v>
                </c:pt>
                <c:pt idx="21">
                  <c:v>G15</c:v>
                </c:pt>
                <c:pt idx="22">
                  <c:v>G21</c:v>
                </c:pt>
              </c:strCache>
            </c:strRef>
          </c:cat>
          <c:val>
            <c:numRef>
              <c:f>Lapas3!$N$4:$N$26</c:f>
              <c:numCache>
                <c:formatCode>0</c:formatCode>
                <c:ptCount val="23"/>
                <c:pt idx="0">
                  <c:v>-1.2820512820512799</c:v>
                </c:pt>
                <c:pt idx="1">
                  <c:v>-3.6363636363636398</c:v>
                </c:pt>
                <c:pt idx="2">
                  <c:v>-11.340206185567</c:v>
                </c:pt>
                <c:pt idx="3">
                  <c:v>-11.6457080371788</c:v>
                </c:pt>
                <c:pt idx="4">
                  <c:v>-7.6923076923076898</c:v>
                </c:pt>
                <c:pt idx="5">
                  <c:v>-14.285714285714301</c:v>
                </c:pt>
                <c:pt idx="6">
                  <c:v>-13.636363636363599</c:v>
                </c:pt>
                <c:pt idx="7">
                  <c:v>-14.814814814814801</c:v>
                </c:pt>
                <c:pt idx="8">
                  <c:v>-10.8333333333333</c:v>
                </c:pt>
                <c:pt idx="9">
                  <c:v>-12.6315789473684</c:v>
                </c:pt>
                <c:pt idx="10">
                  <c:v>-13.908822287885201</c:v>
                </c:pt>
                <c:pt idx="11">
                  <c:v>-13.207547169811299</c:v>
                </c:pt>
                <c:pt idx="12">
                  <c:v>-1.26582278481013</c:v>
                </c:pt>
                <c:pt idx="13">
                  <c:v>-14.285714285714301</c:v>
                </c:pt>
                <c:pt idx="14">
                  <c:v>-14.285714285714301</c:v>
                </c:pt>
                <c:pt idx="15">
                  <c:v>0</c:v>
                </c:pt>
                <c:pt idx="16">
                  <c:v>-14.285714285714301</c:v>
                </c:pt>
                <c:pt idx="17">
                  <c:v>-29.411764705882401</c:v>
                </c:pt>
                <c:pt idx="18">
                  <c:v>-40</c:v>
                </c:pt>
                <c:pt idx="19">
                  <c:v>-37.837837837837803</c:v>
                </c:pt>
                <c:pt idx="20">
                  <c:v>-33.3333333333333</c:v>
                </c:pt>
                <c:pt idx="21">
                  <c:v>-25</c:v>
                </c:pt>
                <c:pt idx="22">
                  <c:v>-23.529411764705898</c:v>
                </c:pt>
              </c:numCache>
            </c:numRef>
          </c:val>
          <c:extLst>
            <c:ext xmlns:c16="http://schemas.microsoft.com/office/drawing/2014/chart" uri="{C3380CC4-5D6E-409C-BE32-E72D297353CC}">
              <c16:uniqueId val="{00000019-B8C5-42B5-8A2F-A8EB0645907A}"/>
            </c:ext>
          </c:extLst>
        </c:ser>
        <c:ser>
          <c:idx val="1"/>
          <c:order val="1"/>
          <c:tx>
            <c:strRef>
              <c:f>Lapas3!$O$3</c:f>
              <c:strCache>
                <c:ptCount val="1"/>
                <c:pt idx="0">
                  <c:v>36-100</c:v>
                </c:pt>
              </c:strCache>
            </c:strRef>
          </c:tx>
          <c:spPr>
            <a:solidFill>
              <a:srgbClr val="FFC000"/>
            </a:solidFill>
            <a:ln>
              <a:solidFill>
                <a:srgbClr val="FFC000"/>
              </a:solidFill>
            </a:ln>
            <a:effectLst/>
          </c:spPr>
          <c:invertIfNegative val="0"/>
          <c:dPt>
            <c:idx val="3"/>
            <c:invertIfNegative val="0"/>
            <c:bubble3D val="0"/>
            <c:spPr>
              <a:solidFill>
                <a:srgbClr val="00B050"/>
              </a:solidFill>
              <a:ln>
                <a:solidFill>
                  <a:srgbClr val="00B050"/>
                </a:solidFill>
              </a:ln>
              <a:effectLst/>
            </c:spPr>
            <c:extLst>
              <c:ext xmlns:c16="http://schemas.microsoft.com/office/drawing/2014/chart" uri="{C3380CC4-5D6E-409C-BE32-E72D297353CC}">
                <c16:uniqueId val="{0000001B-B8C5-42B5-8A2F-A8EB0645907A}"/>
              </c:ext>
            </c:extLst>
          </c:dPt>
          <c:dPt>
            <c:idx val="10"/>
            <c:invertIfNegative val="0"/>
            <c:bubble3D val="0"/>
            <c:spPr>
              <a:solidFill>
                <a:schemeClr val="tx2">
                  <a:lumMod val="60000"/>
                  <a:lumOff val="40000"/>
                </a:schemeClr>
              </a:solidFill>
              <a:ln>
                <a:solidFill>
                  <a:schemeClr val="tx2">
                    <a:lumMod val="60000"/>
                    <a:lumOff val="40000"/>
                  </a:schemeClr>
                </a:solidFill>
              </a:ln>
              <a:effectLst/>
            </c:spPr>
            <c:extLst>
              <c:ext xmlns:c16="http://schemas.microsoft.com/office/drawing/2014/chart" uri="{C3380CC4-5D6E-409C-BE32-E72D297353CC}">
                <c16:uniqueId val="{0000001D-B8C5-42B5-8A2F-A8EB0645907A}"/>
              </c:ext>
            </c:extLst>
          </c:dPt>
          <c:dLbls>
            <c:dLbl>
              <c:idx val="0"/>
              <c:layout>
                <c:manualLayout>
                  <c:x val="0.15891416310739404"/>
                  <c:y val="5.250552556476742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B8C5-42B5-8A2F-A8EB0645907A}"/>
                </c:ext>
              </c:extLst>
            </c:dLbl>
            <c:dLbl>
              <c:idx val="1"/>
              <c:layout>
                <c:manualLayout>
                  <c:x val="0.14424844538058998"/>
                  <c:y val="1.1705189713983139E-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extLst>
                <c:ext xmlns:c15="http://schemas.microsoft.com/office/drawing/2012/chart" uri="{CE6537A1-D6FC-4f65-9D91-7224C49458BB}">
                  <c15:layout>
                    <c:manualLayout>
                      <c:w val="0.13829489867225717"/>
                      <c:h val="3.3801773412881479E-2"/>
                    </c:manualLayout>
                  </c15:layout>
                </c:ext>
                <c:ext xmlns:c16="http://schemas.microsoft.com/office/drawing/2014/chart" uri="{C3380CC4-5D6E-409C-BE32-E72D297353CC}">
                  <c16:uniqueId val="{0000001F-B8C5-42B5-8A2F-A8EB0645907A}"/>
                </c:ext>
              </c:extLst>
            </c:dLbl>
            <c:dLbl>
              <c:idx val="2"/>
              <c:layout>
                <c:manualLayout>
                  <c:x val="0.11155252308818694"/>
                  <c:y val="4.133967842277551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B8C5-42B5-8A2F-A8EB0645907A}"/>
                </c:ext>
              </c:extLst>
            </c:dLbl>
            <c:dLbl>
              <c:idx val="3"/>
              <c:layout>
                <c:manualLayout>
                  <c:x val="0.11061813402320869"/>
                  <c:y val="-2.267067964705009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B8C5-42B5-8A2F-A8EB0645907A}"/>
                </c:ext>
              </c:extLst>
            </c:dLbl>
            <c:dLbl>
              <c:idx val="4"/>
              <c:layout>
                <c:manualLayout>
                  <c:x val="0.11755455570439936"/>
                  <c:y val="2.0669839216200332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B8C5-42B5-8A2F-A8EB0645907A}"/>
                </c:ext>
              </c:extLst>
            </c:dLbl>
            <c:dLbl>
              <c:idx val="5"/>
              <c:layout>
                <c:manualLayout>
                  <c:x val="0.10295468085036354"/>
                  <c:y val="2.0669839216200332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B8C5-42B5-8A2F-A8EB0645907A}"/>
                </c:ext>
              </c:extLst>
            </c:dLbl>
            <c:dLbl>
              <c:idx val="6"/>
              <c:layout>
                <c:manualLayout>
                  <c:x val="0.10463584974731259"/>
                  <c:y val="2.0669839211387758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B8C5-42B5-8A2F-A8EB0645907A}"/>
                </c:ext>
              </c:extLst>
            </c:dLbl>
            <c:dLbl>
              <c:idx val="7"/>
              <c:layout>
                <c:manualLayout>
                  <c:x val="0.11997701878323161"/>
                  <c:y val="4.1339678427588087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B8C5-42B5-8A2F-A8EB0645907A}"/>
                </c:ext>
              </c:extLst>
            </c:dLbl>
            <c:dLbl>
              <c:idx val="8"/>
              <c:layout>
                <c:manualLayout>
                  <c:x val="0.10986586854114996"/>
                  <c:y val="2.0669839216200332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B8C5-42B5-8A2F-A8EB0645907A}"/>
                </c:ext>
              </c:extLst>
            </c:dLbl>
            <c:dLbl>
              <c:idx val="9"/>
              <c:layout>
                <c:manualLayout>
                  <c:x val="0.1191033375792265"/>
                  <c:y val="-2.624862881454131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B8C5-42B5-8A2F-A8EB0645907A}"/>
                </c:ext>
              </c:extLst>
            </c:dLbl>
            <c:dLbl>
              <c:idx val="10"/>
              <c:layout>
                <c:manualLayout>
                  <c:x val="9.2280337199253895E-2"/>
                  <c:y val="-4.892344242943368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8C5-42B5-8A2F-A8EB0645907A}"/>
                </c:ext>
              </c:extLst>
            </c:dLbl>
            <c:dLbl>
              <c:idx val="11"/>
              <c:layout>
                <c:manualLayout>
                  <c:x val="9.2643487235075095E-2"/>
                  <c:y val="2.0669839211387758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B8C5-42B5-8A2F-A8EB0645907A}"/>
                </c:ext>
              </c:extLst>
            </c:dLbl>
            <c:dLbl>
              <c:idx val="12"/>
              <c:layout>
                <c:manualLayout>
                  <c:x val="9.599156233874466E-2"/>
                  <c:y val="-2.624862881454131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B8C5-42B5-8A2F-A8EB0645907A}"/>
                </c:ext>
              </c:extLst>
            </c:dLbl>
            <c:dLbl>
              <c:idx val="13"/>
              <c:layout>
                <c:manualLayout>
                  <c:x val="9.9932819071923085E-2"/>
                  <c:y val="2.0669839211387758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B8C5-42B5-8A2F-A8EB0645907A}"/>
                </c:ext>
              </c:extLst>
            </c:dLbl>
            <c:dLbl>
              <c:idx val="14"/>
              <c:layout>
                <c:manualLayout>
                  <c:x val="0.1016512903894701"/>
                  <c:y val="-2.267274663097027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B8C5-42B5-8A2F-A8EB0645907A}"/>
                </c:ext>
              </c:extLst>
            </c:dLbl>
            <c:dLbl>
              <c:idx val="15"/>
              <c:layout>
                <c:manualLayout>
                  <c:x val="0.10264419305538633"/>
                  <c:y val="2.0669839211387758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B8C5-42B5-8A2F-A8EB0645907A}"/>
                </c:ext>
              </c:extLst>
            </c:dLbl>
            <c:dLbl>
              <c:idx val="16"/>
              <c:layout>
                <c:manualLayout>
                  <c:x val="8.4739762588378398E-2"/>
                  <c:y val="-4.892344242943272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B8C5-42B5-8A2F-A8EB0645907A}"/>
                </c:ext>
              </c:extLst>
            </c:dLbl>
            <c:dLbl>
              <c:idx val="17"/>
              <c:layout>
                <c:manualLayout>
                  <c:x val="0.10124409448818898"/>
                  <c:y val="-8.314340837890607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B8C5-42B5-8A2F-A8EB0645907A}"/>
                </c:ext>
              </c:extLst>
            </c:dLbl>
            <c:dLbl>
              <c:idx val="18"/>
              <c:layout>
                <c:manualLayout>
                  <c:x val="7.548118985126858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B8C5-42B5-8A2F-A8EB0645907A}"/>
                </c:ext>
              </c:extLst>
            </c:dLbl>
            <c:dLbl>
              <c:idx val="19"/>
              <c:layout>
                <c:manualLayout>
                  <c:x val="7.246653543307086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B8C5-42B5-8A2F-A8EB0645907A}"/>
                </c:ext>
              </c:extLst>
            </c:dLbl>
            <c:dLbl>
              <c:idx val="20"/>
              <c:layout>
                <c:manualLayout>
                  <c:x val="7.4770122484689408E-2"/>
                  <c:y val="1.6628681675781214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B8C5-42B5-8A2F-A8EB0645907A}"/>
                </c:ext>
              </c:extLst>
            </c:dLbl>
            <c:dLbl>
              <c:idx val="21"/>
              <c:layout>
                <c:manualLayout>
                  <c:x val="5.4925853018372599E-2"/>
                  <c:y val="2.267573696145124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B8C5-42B5-8A2F-A8EB0645907A}"/>
                </c:ext>
              </c:extLst>
            </c:dLbl>
            <c:dLbl>
              <c:idx val="22"/>
              <c:layout>
                <c:manualLayout>
                  <c:x val="5.856277340332458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B8C5-42B5-8A2F-A8EB0645907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Lapas3!$M$4:$M$26</c:f>
              <c:strCache>
                <c:ptCount val="23"/>
                <c:pt idx="0">
                  <c:v>G18</c:v>
                </c:pt>
                <c:pt idx="1">
                  <c:v>G9</c:v>
                </c:pt>
                <c:pt idx="2">
                  <c:v>G16</c:v>
                </c:pt>
                <c:pt idx="3">
                  <c:v>Kauno miestas</c:v>
                </c:pt>
                <c:pt idx="4">
                  <c:v>G5</c:v>
                </c:pt>
                <c:pt idx="5">
                  <c:v>G17</c:v>
                </c:pt>
                <c:pt idx="6">
                  <c:v>G8</c:v>
                </c:pt>
                <c:pt idx="7">
                  <c:v>G3</c:v>
                </c:pt>
                <c:pt idx="8">
                  <c:v>G14</c:v>
                </c:pt>
                <c:pt idx="9">
                  <c:v>G13</c:v>
                </c:pt>
                <c:pt idx="10">
                  <c:v>Visa Lietuva</c:v>
                </c:pt>
                <c:pt idx="11">
                  <c:v>G10</c:v>
                </c:pt>
                <c:pt idx="12">
                  <c:v>G11</c:v>
                </c:pt>
                <c:pt idx="13">
                  <c:v>G6</c:v>
                </c:pt>
                <c:pt idx="14">
                  <c:v>G20</c:v>
                </c:pt>
                <c:pt idx="15">
                  <c:v>G7</c:v>
                </c:pt>
                <c:pt idx="16">
                  <c:v>G12</c:v>
                </c:pt>
                <c:pt idx="17">
                  <c:v>G1</c:v>
                </c:pt>
                <c:pt idx="18">
                  <c:v>G4</c:v>
                </c:pt>
                <c:pt idx="19">
                  <c:v>G19</c:v>
                </c:pt>
                <c:pt idx="20">
                  <c:v>G2</c:v>
                </c:pt>
                <c:pt idx="21">
                  <c:v>G15</c:v>
                </c:pt>
                <c:pt idx="22">
                  <c:v>G21</c:v>
                </c:pt>
              </c:strCache>
            </c:strRef>
          </c:cat>
          <c:val>
            <c:numRef>
              <c:f>Lapas3!$O$4:$O$26</c:f>
              <c:numCache>
                <c:formatCode>0</c:formatCode>
                <c:ptCount val="23"/>
                <c:pt idx="0">
                  <c:v>73.900000000000006</c:v>
                </c:pt>
                <c:pt idx="1">
                  <c:v>51.8</c:v>
                </c:pt>
                <c:pt idx="2">
                  <c:v>50.5</c:v>
                </c:pt>
                <c:pt idx="3">
                  <c:v>49.5</c:v>
                </c:pt>
                <c:pt idx="4">
                  <c:v>46.2</c:v>
                </c:pt>
                <c:pt idx="5">
                  <c:v>42.9</c:v>
                </c:pt>
                <c:pt idx="6">
                  <c:v>42.5</c:v>
                </c:pt>
                <c:pt idx="7">
                  <c:v>42</c:v>
                </c:pt>
                <c:pt idx="8">
                  <c:v>41.7</c:v>
                </c:pt>
                <c:pt idx="9">
                  <c:v>41</c:v>
                </c:pt>
                <c:pt idx="10">
                  <c:v>40.700000000000003</c:v>
                </c:pt>
                <c:pt idx="11">
                  <c:v>40.5</c:v>
                </c:pt>
                <c:pt idx="12">
                  <c:v>38</c:v>
                </c:pt>
                <c:pt idx="13">
                  <c:v>35.700000000000003</c:v>
                </c:pt>
                <c:pt idx="14">
                  <c:v>34.299999999999997</c:v>
                </c:pt>
                <c:pt idx="15">
                  <c:v>33.299999999999997</c:v>
                </c:pt>
                <c:pt idx="16">
                  <c:v>32.200000000000003</c:v>
                </c:pt>
                <c:pt idx="17">
                  <c:v>29.4</c:v>
                </c:pt>
                <c:pt idx="18">
                  <c:v>20</c:v>
                </c:pt>
                <c:pt idx="19">
                  <c:v>18.899999999999999</c:v>
                </c:pt>
                <c:pt idx="20">
                  <c:v>16.7</c:v>
                </c:pt>
                <c:pt idx="21">
                  <c:v>12.5</c:v>
                </c:pt>
                <c:pt idx="22">
                  <c:v>11.8</c:v>
                </c:pt>
              </c:numCache>
            </c:numRef>
          </c:val>
          <c:extLst>
            <c:ext xmlns:c16="http://schemas.microsoft.com/office/drawing/2014/chart" uri="{C3380CC4-5D6E-409C-BE32-E72D297353CC}">
              <c16:uniqueId val="{00000033-B8C5-42B5-8A2F-A8EB0645907A}"/>
            </c:ext>
          </c:extLst>
        </c:ser>
        <c:dLbls>
          <c:showLegendKey val="0"/>
          <c:showVal val="0"/>
          <c:showCatName val="0"/>
          <c:showSerName val="0"/>
          <c:showPercent val="0"/>
          <c:showBubbleSize val="0"/>
        </c:dLbls>
        <c:gapWidth val="150"/>
        <c:overlap val="100"/>
        <c:axId val="332176288"/>
        <c:axId val="332174976"/>
      </c:barChart>
      <c:catAx>
        <c:axId val="332176288"/>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32174976"/>
        <c:crosses val="autoZero"/>
        <c:auto val="1"/>
        <c:lblAlgn val="ctr"/>
        <c:lblOffset val="100"/>
        <c:noMultiLvlLbl val="0"/>
      </c:catAx>
      <c:valAx>
        <c:axId val="332174976"/>
        <c:scaling>
          <c:orientation val="minMax"/>
          <c:min val="-10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3217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1">
                <a:latin typeface="Times New Roman" panose="02020603050405020304" pitchFamily="18" charset="0"/>
                <a:cs typeface="Times New Roman" panose="02020603050405020304" pitchFamily="18" charset="0"/>
              </a:rPr>
              <a:t>2019 m.</a:t>
            </a:r>
          </a:p>
        </c:rich>
      </c:tx>
      <c:layout>
        <c:manualLayout>
          <c:xMode val="edge"/>
          <c:yMode val="edge"/>
          <c:x val="0.3868988207459983"/>
          <c:y val="1.1791475420090862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bar"/>
        <c:grouping val="clustered"/>
        <c:varyColors val="0"/>
        <c:ser>
          <c:idx val="0"/>
          <c:order val="0"/>
          <c:tx>
            <c:strRef>
              <c:f>'3 M. PALYGIIMAS'!$F$3</c:f>
              <c:strCache>
                <c:ptCount val="1"/>
                <c:pt idx="0">
                  <c:v>Mažiau 16</c:v>
                </c:pt>
              </c:strCache>
            </c:strRef>
          </c:tx>
          <c:spPr>
            <a:solidFill>
              <a:srgbClr val="FF0000"/>
            </a:solidFill>
            <a:ln>
              <a:solidFill>
                <a:srgbClr val="FF0000"/>
              </a:solidFill>
            </a:ln>
            <a:effectLst/>
          </c:spPr>
          <c:invertIfNegative val="0"/>
          <c:dPt>
            <c:idx val="7"/>
            <c:invertIfNegative val="0"/>
            <c:bubble3D val="0"/>
            <c:spPr>
              <a:solidFill>
                <a:srgbClr val="0070C0"/>
              </a:solidFill>
              <a:ln>
                <a:solidFill>
                  <a:srgbClr val="0070C0"/>
                </a:solidFill>
              </a:ln>
              <a:effectLst/>
            </c:spPr>
            <c:extLst>
              <c:ext xmlns:c16="http://schemas.microsoft.com/office/drawing/2014/chart" uri="{C3380CC4-5D6E-409C-BE32-E72D297353CC}">
                <c16:uniqueId val="{00000001-1223-40D8-8C25-56B483172163}"/>
              </c:ext>
            </c:extLst>
          </c:dPt>
          <c:dPt>
            <c:idx val="10"/>
            <c:invertIfNegative val="0"/>
            <c:bubble3D val="0"/>
            <c:spPr>
              <a:solidFill>
                <a:srgbClr val="00B050"/>
              </a:solidFill>
              <a:ln>
                <a:solidFill>
                  <a:srgbClr val="00B050"/>
                </a:solidFill>
              </a:ln>
              <a:effectLst/>
            </c:spPr>
            <c:extLst>
              <c:ext xmlns:c16="http://schemas.microsoft.com/office/drawing/2014/chart" uri="{C3380CC4-5D6E-409C-BE32-E72D297353CC}">
                <c16:uniqueId val="{00000003-1223-40D8-8C25-56B48317216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M. PALYGIIMAS'!$E$4:$E$26</c:f>
              <c:strCache>
                <c:ptCount val="23"/>
                <c:pt idx="0">
                  <c:v>G2</c:v>
                </c:pt>
                <c:pt idx="1">
                  <c:v>G21</c:v>
                </c:pt>
                <c:pt idx="2">
                  <c:v>G15</c:v>
                </c:pt>
                <c:pt idx="3">
                  <c:v>G12</c:v>
                </c:pt>
                <c:pt idx="4">
                  <c:v>G19</c:v>
                </c:pt>
                <c:pt idx="5">
                  <c:v>G3</c:v>
                </c:pt>
                <c:pt idx="6">
                  <c:v>G10</c:v>
                </c:pt>
                <c:pt idx="7">
                  <c:v>Visa Lietuva</c:v>
                </c:pt>
                <c:pt idx="8">
                  <c:v>G4</c:v>
                </c:pt>
                <c:pt idx="9">
                  <c:v>G14</c:v>
                </c:pt>
                <c:pt idx="10">
                  <c:v>Kauno miestas</c:v>
                </c:pt>
                <c:pt idx="11">
                  <c:v>G8</c:v>
                </c:pt>
                <c:pt idx="12">
                  <c:v>G9</c:v>
                </c:pt>
                <c:pt idx="13">
                  <c:v>G6</c:v>
                </c:pt>
                <c:pt idx="14">
                  <c:v>G13</c:v>
                </c:pt>
                <c:pt idx="15">
                  <c:v>G5</c:v>
                </c:pt>
                <c:pt idx="16">
                  <c:v>G11</c:v>
                </c:pt>
                <c:pt idx="17">
                  <c:v>G16</c:v>
                </c:pt>
                <c:pt idx="18">
                  <c:v>G1</c:v>
                </c:pt>
                <c:pt idx="19">
                  <c:v>G20</c:v>
                </c:pt>
                <c:pt idx="20">
                  <c:v>G17</c:v>
                </c:pt>
                <c:pt idx="21">
                  <c:v>G18</c:v>
                </c:pt>
                <c:pt idx="22">
                  <c:v>G7</c:v>
                </c:pt>
              </c:strCache>
            </c:strRef>
          </c:cat>
          <c:val>
            <c:numRef>
              <c:f>'3 M. PALYGIIMAS'!$F$4:$F$26</c:f>
              <c:numCache>
                <c:formatCode>General</c:formatCode>
                <c:ptCount val="23"/>
                <c:pt idx="0">
                  <c:v>-3</c:v>
                </c:pt>
                <c:pt idx="1">
                  <c:v>-11</c:v>
                </c:pt>
                <c:pt idx="2">
                  <c:v>-6</c:v>
                </c:pt>
                <c:pt idx="3">
                  <c:v>-6</c:v>
                </c:pt>
                <c:pt idx="4">
                  <c:v>-3</c:v>
                </c:pt>
                <c:pt idx="6">
                  <c:v>-4</c:v>
                </c:pt>
                <c:pt idx="7">
                  <c:v>-2</c:v>
                </c:pt>
                <c:pt idx="9">
                  <c:v>-1</c:v>
                </c:pt>
                <c:pt idx="10">
                  <c:v>-1</c:v>
                </c:pt>
                <c:pt idx="11">
                  <c:v>-2</c:v>
                </c:pt>
                <c:pt idx="14">
                  <c:v>-1</c:v>
                </c:pt>
              </c:numCache>
            </c:numRef>
          </c:val>
          <c:extLst>
            <c:ext xmlns:c16="http://schemas.microsoft.com/office/drawing/2014/chart" uri="{C3380CC4-5D6E-409C-BE32-E72D297353CC}">
              <c16:uniqueId val="{00000004-1223-40D8-8C25-56B483172163}"/>
            </c:ext>
          </c:extLst>
        </c:ser>
        <c:ser>
          <c:idx val="1"/>
          <c:order val="1"/>
          <c:tx>
            <c:strRef>
              <c:f>'3 M. PALYGIIMAS'!$G$3</c:f>
              <c:strCache>
                <c:ptCount val="1"/>
                <c:pt idx="0">
                  <c:v>36-100</c:v>
                </c:pt>
              </c:strCache>
            </c:strRef>
          </c:tx>
          <c:spPr>
            <a:solidFill>
              <a:srgbClr val="FFC000"/>
            </a:solidFill>
            <a:ln>
              <a:solidFill>
                <a:srgbClr val="FFC000"/>
              </a:solidFill>
            </a:ln>
            <a:effectLst/>
          </c:spPr>
          <c:invertIfNegative val="0"/>
          <c:dPt>
            <c:idx val="7"/>
            <c:invertIfNegative val="0"/>
            <c:bubble3D val="0"/>
            <c:spPr>
              <a:solidFill>
                <a:srgbClr val="0070C0"/>
              </a:solidFill>
              <a:ln>
                <a:solidFill>
                  <a:srgbClr val="0070C0"/>
                </a:solidFill>
              </a:ln>
              <a:effectLst/>
            </c:spPr>
            <c:extLst>
              <c:ext xmlns:c16="http://schemas.microsoft.com/office/drawing/2014/chart" uri="{C3380CC4-5D6E-409C-BE32-E72D297353CC}">
                <c16:uniqueId val="{00000006-1223-40D8-8C25-56B483172163}"/>
              </c:ext>
            </c:extLst>
          </c:dPt>
          <c:dPt>
            <c:idx val="10"/>
            <c:invertIfNegative val="0"/>
            <c:bubble3D val="0"/>
            <c:spPr>
              <a:solidFill>
                <a:srgbClr val="00B050"/>
              </a:solidFill>
              <a:ln>
                <a:solidFill>
                  <a:srgbClr val="00B050"/>
                </a:solidFill>
              </a:ln>
              <a:effectLst/>
            </c:spPr>
            <c:extLst>
              <c:ext xmlns:c16="http://schemas.microsoft.com/office/drawing/2014/chart" uri="{C3380CC4-5D6E-409C-BE32-E72D297353CC}">
                <c16:uniqueId val="{00000008-1223-40D8-8C25-56B48317216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M. PALYGIIMAS'!$E$4:$E$26</c:f>
              <c:strCache>
                <c:ptCount val="23"/>
                <c:pt idx="0">
                  <c:v>G2</c:v>
                </c:pt>
                <c:pt idx="1">
                  <c:v>G21</c:v>
                </c:pt>
                <c:pt idx="2">
                  <c:v>G15</c:v>
                </c:pt>
                <c:pt idx="3">
                  <c:v>G12</c:v>
                </c:pt>
                <c:pt idx="4">
                  <c:v>G19</c:v>
                </c:pt>
                <c:pt idx="5">
                  <c:v>G3</c:v>
                </c:pt>
                <c:pt idx="6">
                  <c:v>G10</c:v>
                </c:pt>
                <c:pt idx="7">
                  <c:v>Visa Lietuva</c:v>
                </c:pt>
                <c:pt idx="8">
                  <c:v>G4</c:v>
                </c:pt>
                <c:pt idx="9">
                  <c:v>G14</c:v>
                </c:pt>
                <c:pt idx="10">
                  <c:v>Kauno miestas</c:v>
                </c:pt>
                <c:pt idx="11">
                  <c:v>G8</c:v>
                </c:pt>
                <c:pt idx="12">
                  <c:v>G9</c:v>
                </c:pt>
                <c:pt idx="13">
                  <c:v>G6</c:v>
                </c:pt>
                <c:pt idx="14">
                  <c:v>G13</c:v>
                </c:pt>
                <c:pt idx="15">
                  <c:v>G5</c:v>
                </c:pt>
                <c:pt idx="16">
                  <c:v>G11</c:v>
                </c:pt>
                <c:pt idx="17">
                  <c:v>G16</c:v>
                </c:pt>
                <c:pt idx="18">
                  <c:v>G1</c:v>
                </c:pt>
                <c:pt idx="19">
                  <c:v>G20</c:v>
                </c:pt>
                <c:pt idx="20">
                  <c:v>G17</c:v>
                </c:pt>
                <c:pt idx="21">
                  <c:v>G18</c:v>
                </c:pt>
                <c:pt idx="22">
                  <c:v>G7</c:v>
                </c:pt>
              </c:strCache>
            </c:strRef>
          </c:cat>
          <c:val>
            <c:numRef>
              <c:f>'3 M. PALYGIIMAS'!$G$4:$G$26</c:f>
              <c:numCache>
                <c:formatCode>General</c:formatCode>
                <c:ptCount val="23"/>
                <c:pt idx="0">
                  <c:v>55</c:v>
                </c:pt>
                <c:pt idx="1">
                  <c:v>56</c:v>
                </c:pt>
                <c:pt idx="2">
                  <c:v>57</c:v>
                </c:pt>
                <c:pt idx="3">
                  <c:v>72</c:v>
                </c:pt>
                <c:pt idx="4">
                  <c:v>73</c:v>
                </c:pt>
                <c:pt idx="5">
                  <c:v>75</c:v>
                </c:pt>
                <c:pt idx="6">
                  <c:v>80</c:v>
                </c:pt>
                <c:pt idx="7">
                  <c:v>82</c:v>
                </c:pt>
                <c:pt idx="8">
                  <c:v>83</c:v>
                </c:pt>
                <c:pt idx="9">
                  <c:v>86</c:v>
                </c:pt>
                <c:pt idx="10">
                  <c:v>87</c:v>
                </c:pt>
                <c:pt idx="11">
                  <c:v>88</c:v>
                </c:pt>
                <c:pt idx="12">
                  <c:v>88</c:v>
                </c:pt>
                <c:pt idx="13">
                  <c:v>92</c:v>
                </c:pt>
                <c:pt idx="14">
                  <c:v>93</c:v>
                </c:pt>
                <c:pt idx="15">
                  <c:v>94</c:v>
                </c:pt>
                <c:pt idx="16">
                  <c:v>95</c:v>
                </c:pt>
                <c:pt idx="17">
                  <c:v>95</c:v>
                </c:pt>
                <c:pt idx="18">
                  <c:v>96</c:v>
                </c:pt>
                <c:pt idx="19">
                  <c:v>97</c:v>
                </c:pt>
                <c:pt idx="20">
                  <c:v>98</c:v>
                </c:pt>
                <c:pt idx="21">
                  <c:v>99</c:v>
                </c:pt>
                <c:pt idx="22">
                  <c:v>100</c:v>
                </c:pt>
              </c:numCache>
            </c:numRef>
          </c:val>
          <c:extLst>
            <c:ext xmlns:c16="http://schemas.microsoft.com/office/drawing/2014/chart" uri="{C3380CC4-5D6E-409C-BE32-E72D297353CC}">
              <c16:uniqueId val="{00000009-1223-40D8-8C25-56B483172163}"/>
            </c:ext>
          </c:extLst>
        </c:ser>
        <c:dLbls>
          <c:showLegendKey val="0"/>
          <c:showVal val="0"/>
          <c:showCatName val="0"/>
          <c:showSerName val="0"/>
          <c:showPercent val="0"/>
          <c:showBubbleSize val="0"/>
        </c:dLbls>
        <c:gapWidth val="182"/>
        <c:axId val="419210952"/>
        <c:axId val="419212264"/>
      </c:barChart>
      <c:catAx>
        <c:axId val="41921095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19212264"/>
        <c:crosses val="autoZero"/>
        <c:auto val="1"/>
        <c:lblAlgn val="ctr"/>
        <c:lblOffset val="100"/>
        <c:noMultiLvlLbl val="0"/>
      </c:catAx>
      <c:valAx>
        <c:axId val="419212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9210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009815969535603E-2"/>
          <c:y val="3.6368333475073289E-2"/>
          <c:w val="0.9189901840304644"/>
          <c:h val="0.6093325102482573"/>
        </c:manualLayout>
      </c:layout>
      <c:barChart>
        <c:barDir val="col"/>
        <c:grouping val="clustered"/>
        <c:varyColors val="0"/>
        <c:ser>
          <c:idx val="0"/>
          <c:order val="0"/>
          <c:tx>
            <c:strRef>
              <c:f>Lapas1!$C$1:$C$2</c:f>
              <c:strCache>
                <c:ptCount val="2"/>
                <c:pt idx="1">
                  <c:v>2016 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Lapas1!$B$3:$B$14</c:f>
              <c:strCache>
                <c:ptCount val="11"/>
                <c:pt idx="0">
                  <c:v>Mokyklos-darželiai</c:v>
                </c:pt>
                <c:pt idx="1">
                  <c:v>Pradinės mokyklos</c:v>
                </c:pt>
                <c:pt idx="2">
                  <c:v>Progimnazijos</c:v>
                </c:pt>
                <c:pt idx="3">
                  <c:v>Pagrindinės mokyklos</c:v>
                </c:pt>
                <c:pt idx="4">
                  <c:v>Mokyklos–daugiafunkciai centrai</c:v>
                </c:pt>
                <c:pt idx="5">
                  <c:v>Jaunimo mokyklos</c:v>
                </c:pt>
                <c:pt idx="6">
                  <c:v>Vidurinės mokyklos</c:v>
                </c:pt>
                <c:pt idx="7">
                  <c:v>Suaugusiųjų mokyklos</c:v>
                </c:pt>
                <c:pt idx="8">
                  <c:v>Gimnazijos</c:v>
                </c:pt>
                <c:pt idx="9">
                  <c:v>Specialiosios įstaigos</c:v>
                </c:pt>
                <c:pt idx="10">
                  <c:v>Iš viso:</c:v>
                </c:pt>
              </c:strCache>
            </c:strRef>
          </c:cat>
          <c:val>
            <c:numRef>
              <c:f>Lapas1!$C$3:$C$14</c:f>
              <c:numCache>
                <c:formatCode>General</c:formatCode>
                <c:ptCount val="11"/>
                <c:pt idx="0">
                  <c:v>5</c:v>
                </c:pt>
                <c:pt idx="1">
                  <c:v>8</c:v>
                </c:pt>
                <c:pt idx="2">
                  <c:v>12</c:v>
                </c:pt>
                <c:pt idx="3">
                  <c:v>7</c:v>
                </c:pt>
                <c:pt idx="4">
                  <c:v>7</c:v>
                </c:pt>
                <c:pt idx="5">
                  <c:v>2</c:v>
                </c:pt>
                <c:pt idx="6">
                  <c:v>1</c:v>
                </c:pt>
                <c:pt idx="7">
                  <c:v>1</c:v>
                </c:pt>
                <c:pt idx="8">
                  <c:v>20</c:v>
                </c:pt>
                <c:pt idx="9">
                  <c:v>6</c:v>
                </c:pt>
                <c:pt idx="10">
                  <c:v>69</c:v>
                </c:pt>
              </c:numCache>
            </c:numRef>
          </c:val>
          <c:extLst>
            <c:ext xmlns:c16="http://schemas.microsoft.com/office/drawing/2014/chart" uri="{C3380CC4-5D6E-409C-BE32-E72D297353CC}">
              <c16:uniqueId val="{00000000-1D56-46A0-AB75-F34C4539A0D0}"/>
            </c:ext>
          </c:extLst>
        </c:ser>
        <c:ser>
          <c:idx val="1"/>
          <c:order val="1"/>
          <c:tx>
            <c:strRef>
              <c:f>Lapas1!$H$1:$H$2</c:f>
              <c:strCache>
                <c:ptCount val="2"/>
                <c:pt idx="1">
                  <c:v>2021 m.</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Lapas1!$B$3:$B$14</c:f>
              <c:strCache>
                <c:ptCount val="11"/>
                <c:pt idx="0">
                  <c:v>Mokyklos-darželiai</c:v>
                </c:pt>
                <c:pt idx="1">
                  <c:v>Pradinės mokyklos</c:v>
                </c:pt>
                <c:pt idx="2">
                  <c:v>Progimnazijos</c:v>
                </c:pt>
                <c:pt idx="3">
                  <c:v>Pagrindinės mokyklos</c:v>
                </c:pt>
                <c:pt idx="4">
                  <c:v>Mokyklos–daugiafunkciai centrai</c:v>
                </c:pt>
                <c:pt idx="5">
                  <c:v>Jaunimo mokyklos</c:v>
                </c:pt>
                <c:pt idx="6">
                  <c:v>Vidurinės mokyklos</c:v>
                </c:pt>
                <c:pt idx="7">
                  <c:v>Suaugusiųjų mokyklos</c:v>
                </c:pt>
                <c:pt idx="8">
                  <c:v>Gimnazijos</c:v>
                </c:pt>
                <c:pt idx="9">
                  <c:v>Specialiosios įstaigos</c:v>
                </c:pt>
                <c:pt idx="10">
                  <c:v>Iš viso:</c:v>
                </c:pt>
              </c:strCache>
            </c:strRef>
          </c:cat>
          <c:val>
            <c:numRef>
              <c:f>Lapas1!$H$3:$H$14</c:f>
              <c:numCache>
                <c:formatCode>General</c:formatCode>
                <c:ptCount val="11"/>
                <c:pt idx="0">
                  <c:v>5</c:v>
                </c:pt>
                <c:pt idx="1">
                  <c:v>6</c:v>
                </c:pt>
                <c:pt idx="2">
                  <c:v>17</c:v>
                </c:pt>
                <c:pt idx="3">
                  <c:v>0</c:v>
                </c:pt>
                <c:pt idx="4">
                  <c:v>6</c:v>
                </c:pt>
                <c:pt idx="5">
                  <c:v>0</c:v>
                </c:pt>
                <c:pt idx="6">
                  <c:v>0</c:v>
                </c:pt>
                <c:pt idx="7">
                  <c:v>1</c:v>
                </c:pt>
                <c:pt idx="8">
                  <c:v>21</c:v>
                </c:pt>
                <c:pt idx="9">
                  <c:v>5</c:v>
                </c:pt>
                <c:pt idx="10">
                  <c:v>61</c:v>
                </c:pt>
              </c:numCache>
            </c:numRef>
          </c:val>
          <c:extLst>
            <c:ext xmlns:c16="http://schemas.microsoft.com/office/drawing/2014/chart" uri="{C3380CC4-5D6E-409C-BE32-E72D297353CC}">
              <c16:uniqueId val="{00000001-1D56-46A0-AB75-F34C4539A0D0}"/>
            </c:ext>
          </c:extLst>
        </c:ser>
        <c:dLbls>
          <c:showLegendKey val="0"/>
          <c:showVal val="0"/>
          <c:showCatName val="0"/>
          <c:showSerName val="0"/>
          <c:showPercent val="0"/>
          <c:showBubbleSize val="0"/>
        </c:dLbls>
        <c:gapWidth val="100"/>
        <c:overlap val="-24"/>
        <c:axId val="414783328"/>
        <c:axId val="414782016"/>
      </c:barChart>
      <c:catAx>
        <c:axId val="4147833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crossAx val="414782016"/>
        <c:crosses val="autoZero"/>
        <c:auto val="1"/>
        <c:lblAlgn val="ctr"/>
        <c:lblOffset val="100"/>
        <c:noMultiLvlLbl val="0"/>
      </c:catAx>
      <c:valAx>
        <c:axId val="414782016"/>
        <c:scaling>
          <c:orientation val="minMax"/>
          <c:max val="7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crossAx val="414783328"/>
        <c:crosses val="autoZero"/>
        <c:crossBetween val="between"/>
      </c:valAx>
      <c:spPr>
        <a:noFill/>
        <a:ln>
          <a:noFill/>
        </a:ln>
        <a:effectLst/>
      </c:spPr>
    </c:plotArea>
    <c:legend>
      <c:legendPos val="b"/>
      <c:layout>
        <c:manualLayout>
          <c:xMode val="edge"/>
          <c:yMode val="edge"/>
          <c:x val="0.12707918013138533"/>
          <c:y val="5.4220691175988531E-2"/>
          <c:w val="0.24432418491041222"/>
          <c:h val="5.969009609052163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1" baseline="0" dirty="0">
                <a:latin typeface="Times New Roman" panose="02020603050405020304" pitchFamily="18" charset="0"/>
                <a:cs typeface="Times New Roman" panose="02020603050405020304" pitchFamily="18" charset="0"/>
              </a:rPr>
              <a:t>2020 m.</a:t>
            </a:r>
            <a:endParaRPr lang="lt-LT" sz="1100" b="1" dirty="0">
              <a:latin typeface="Times New Roman" panose="02020603050405020304" pitchFamily="18" charset="0"/>
              <a:cs typeface="Times New Roman" panose="02020603050405020304" pitchFamily="18" charset="0"/>
            </a:endParaRPr>
          </a:p>
        </c:rich>
      </c:tx>
      <c:layout>
        <c:manualLayout>
          <c:xMode val="edge"/>
          <c:yMode val="edge"/>
          <c:x val="0.41278019249876119"/>
          <c:y val="4.9652432969215492E-3"/>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6.9208765635605546E-2"/>
          <c:y val="0.10252109809316244"/>
          <c:w val="0.89979663114562503"/>
          <c:h val="0.8158064223029835"/>
        </c:manualLayout>
      </c:layout>
      <c:barChart>
        <c:barDir val="bar"/>
        <c:grouping val="clustered"/>
        <c:varyColors val="0"/>
        <c:ser>
          <c:idx val="0"/>
          <c:order val="0"/>
          <c:tx>
            <c:strRef>
              <c:f>'3 M. PALYGIIMAS'!$B$3</c:f>
              <c:strCache>
                <c:ptCount val="1"/>
                <c:pt idx="0">
                  <c:v>Mažiau 16</c:v>
                </c:pt>
              </c:strCache>
            </c:strRef>
          </c:tx>
          <c:spPr>
            <a:solidFill>
              <a:srgbClr val="FF0000"/>
            </a:solidFill>
            <a:ln>
              <a:solidFill>
                <a:srgbClr val="FF0000"/>
              </a:solidFill>
            </a:ln>
            <a:effectLst/>
          </c:spPr>
          <c:invertIfNegative val="0"/>
          <c:dPt>
            <c:idx val="17"/>
            <c:invertIfNegative val="0"/>
            <c:bubble3D val="0"/>
            <c:spPr>
              <a:solidFill>
                <a:srgbClr val="0070C0"/>
              </a:solidFill>
              <a:ln>
                <a:solidFill>
                  <a:srgbClr val="0070C0"/>
                </a:solidFill>
              </a:ln>
              <a:effectLst/>
            </c:spPr>
            <c:extLst>
              <c:ext xmlns:c16="http://schemas.microsoft.com/office/drawing/2014/chart" uri="{C3380CC4-5D6E-409C-BE32-E72D297353CC}">
                <c16:uniqueId val="{00000001-5246-458D-8DD4-09C52286A9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M. PALYGIIMAS'!$A$4:$A$26</c:f>
              <c:strCache>
                <c:ptCount val="23"/>
                <c:pt idx="0">
                  <c:v>G7</c:v>
                </c:pt>
                <c:pt idx="1">
                  <c:v>G18</c:v>
                </c:pt>
                <c:pt idx="2">
                  <c:v>G16</c:v>
                </c:pt>
                <c:pt idx="3">
                  <c:v>G11</c:v>
                </c:pt>
                <c:pt idx="4">
                  <c:v>G17</c:v>
                </c:pt>
                <c:pt idx="5">
                  <c:v>G2</c:v>
                </c:pt>
                <c:pt idx="6">
                  <c:v>G21</c:v>
                </c:pt>
                <c:pt idx="7">
                  <c:v>G9</c:v>
                </c:pt>
                <c:pt idx="8">
                  <c:v>G4</c:v>
                </c:pt>
                <c:pt idx="9">
                  <c:v>G14</c:v>
                </c:pt>
                <c:pt idx="10">
                  <c:v>G20</c:v>
                </c:pt>
                <c:pt idx="11">
                  <c:v>Kauno m.</c:v>
                </c:pt>
                <c:pt idx="12">
                  <c:v>G10</c:v>
                </c:pt>
                <c:pt idx="13">
                  <c:v>G13</c:v>
                </c:pt>
                <c:pt idx="14">
                  <c:v>G8</c:v>
                </c:pt>
                <c:pt idx="15">
                  <c:v>G1</c:v>
                </c:pt>
                <c:pt idx="16">
                  <c:v>G3</c:v>
                </c:pt>
                <c:pt idx="17">
                  <c:v>Lietuva</c:v>
                </c:pt>
                <c:pt idx="18">
                  <c:v>G19</c:v>
                </c:pt>
                <c:pt idx="19">
                  <c:v>G12</c:v>
                </c:pt>
                <c:pt idx="20">
                  <c:v>G5</c:v>
                </c:pt>
                <c:pt idx="21">
                  <c:v>G6</c:v>
                </c:pt>
                <c:pt idx="22">
                  <c:v>G15</c:v>
                </c:pt>
              </c:strCache>
            </c:strRef>
          </c:cat>
          <c:val>
            <c:numRef>
              <c:f>'3 M. PALYGIIMAS'!$B$4:$B$26</c:f>
              <c:numCache>
                <c:formatCode>0</c:formatCode>
                <c:ptCount val="23"/>
                <c:pt idx="0">
                  <c:v>0</c:v>
                </c:pt>
                <c:pt idx="1">
                  <c:v>0</c:v>
                </c:pt>
                <c:pt idx="2">
                  <c:v>0</c:v>
                </c:pt>
                <c:pt idx="3">
                  <c:v>0</c:v>
                </c:pt>
                <c:pt idx="4">
                  <c:v>0</c:v>
                </c:pt>
                <c:pt idx="5">
                  <c:v>0</c:v>
                </c:pt>
                <c:pt idx="6">
                  <c:v>0</c:v>
                </c:pt>
                <c:pt idx="7">
                  <c:v>0</c:v>
                </c:pt>
                <c:pt idx="8">
                  <c:v>0</c:v>
                </c:pt>
                <c:pt idx="9">
                  <c:v>-0.74074074074074103</c:v>
                </c:pt>
                <c:pt idx="10">
                  <c:v>0</c:v>
                </c:pt>
                <c:pt idx="11">
                  <c:v>-0.310000000000002</c:v>
                </c:pt>
                <c:pt idx="12">
                  <c:v>0</c:v>
                </c:pt>
                <c:pt idx="13">
                  <c:v>0</c:v>
                </c:pt>
                <c:pt idx="14">
                  <c:v>0</c:v>
                </c:pt>
                <c:pt idx="15">
                  <c:v>0</c:v>
                </c:pt>
                <c:pt idx="16">
                  <c:v>0</c:v>
                </c:pt>
                <c:pt idx="17">
                  <c:v>-0.93000000000000704</c:v>
                </c:pt>
                <c:pt idx="18">
                  <c:v>0</c:v>
                </c:pt>
                <c:pt idx="19">
                  <c:v>-0.89285714285714302</c:v>
                </c:pt>
                <c:pt idx="20">
                  <c:v>0</c:v>
                </c:pt>
                <c:pt idx="21">
                  <c:v>0</c:v>
                </c:pt>
                <c:pt idx="22">
                  <c:v>-4.3478260869565197</c:v>
                </c:pt>
              </c:numCache>
            </c:numRef>
          </c:val>
          <c:extLst>
            <c:ext xmlns:c16="http://schemas.microsoft.com/office/drawing/2014/chart" uri="{C3380CC4-5D6E-409C-BE32-E72D297353CC}">
              <c16:uniqueId val="{00000002-5246-458D-8DD4-09C52286A971}"/>
            </c:ext>
          </c:extLst>
        </c:ser>
        <c:ser>
          <c:idx val="1"/>
          <c:order val="1"/>
          <c:tx>
            <c:strRef>
              <c:f>'3 M. PALYGIIMAS'!$C$3</c:f>
              <c:strCache>
                <c:ptCount val="1"/>
                <c:pt idx="0">
                  <c:v>36-100</c:v>
                </c:pt>
              </c:strCache>
            </c:strRef>
          </c:tx>
          <c:spPr>
            <a:solidFill>
              <a:srgbClr val="FFC000"/>
            </a:solidFill>
            <a:ln>
              <a:solidFill>
                <a:srgbClr val="FFC000"/>
              </a:solidFill>
            </a:ln>
            <a:effectLst/>
          </c:spPr>
          <c:invertIfNegative val="0"/>
          <c:dPt>
            <c:idx val="11"/>
            <c:invertIfNegative val="0"/>
            <c:bubble3D val="0"/>
            <c:spPr>
              <a:solidFill>
                <a:srgbClr val="00B050"/>
              </a:solidFill>
              <a:ln>
                <a:solidFill>
                  <a:srgbClr val="00B050"/>
                </a:solidFill>
              </a:ln>
              <a:effectLst/>
            </c:spPr>
            <c:extLst>
              <c:ext xmlns:c16="http://schemas.microsoft.com/office/drawing/2014/chart" uri="{C3380CC4-5D6E-409C-BE32-E72D297353CC}">
                <c16:uniqueId val="{00000004-5246-458D-8DD4-09C52286A971}"/>
              </c:ext>
            </c:extLst>
          </c:dPt>
          <c:dPt>
            <c:idx val="17"/>
            <c:invertIfNegative val="0"/>
            <c:bubble3D val="0"/>
            <c:spPr>
              <a:solidFill>
                <a:srgbClr val="0070C0"/>
              </a:solidFill>
              <a:ln>
                <a:solidFill>
                  <a:srgbClr val="0070C0"/>
                </a:solidFill>
              </a:ln>
              <a:effectLst/>
            </c:spPr>
            <c:extLst>
              <c:ext xmlns:c16="http://schemas.microsoft.com/office/drawing/2014/chart" uri="{C3380CC4-5D6E-409C-BE32-E72D297353CC}">
                <c16:uniqueId val="{00000006-5246-458D-8DD4-09C52286A97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M. PALYGIIMAS'!$A$4:$A$26</c:f>
              <c:strCache>
                <c:ptCount val="23"/>
                <c:pt idx="0">
                  <c:v>G7</c:v>
                </c:pt>
                <c:pt idx="1">
                  <c:v>G18</c:v>
                </c:pt>
                <c:pt idx="2">
                  <c:v>G16</c:v>
                </c:pt>
                <c:pt idx="3">
                  <c:v>G11</c:v>
                </c:pt>
                <c:pt idx="4">
                  <c:v>G17</c:v>
                </c:pt>
                <c:pt idx="5">
                  <c:v>G2</c:v>
                </c:pt>
                <c:pt idx="6">
                  <c:v>G21</c:v>
                </c:pt>
                <c:pt idx="7">
                  <c:v>G9</c:v>
                </c:pt>
                <c:pt idx="8">
                  <c:v>G4</c:v>
                </c:pt>
                <c:pt idx="9">
                  <c:v>G14</c:v>
                </c:pt>
                <c:pt idx="10">
                  <c:v>G20</c:v>
                </c:pt>
                <c:pt idx="11">
                  <c:v>Kauno m.</c:v>
                </c:pt>
                <c:pt idx="12">
                  <c:v>G10</c:v>
                </c:pt>
                <c:pt idx="13">
                  <c:v>G13</c:v>
                </c:pt>
                <c:pt idx="14">
                  <c:v>G8</c:v>
                </c:pt>
                <c:pt idx="15">
                  <c:v>G1</c:v>
                </c:pt>
                <c:pt idx="16">
                  <c:v>G3</c:v>
                </c:pt>
                <c:pt idx="17">
                  <c:v>Lietuva</c:v>
                </c:pt>
                <c:pt idx="18">
                  <c:v>G19</c:v>
                </c:pt>
                <c:pt idx="19">
                  <c:v>G12</c:v>
                </c:pt>
                <c:pt idx="20">
                  <c:v>G5</c:v>
                </c:pt>
                <c:pt idx="21">
                  <c:v>G6</c:v>
                </c:pt>
                <c:pt idx="22">
                  <c:v>G15</c:v>
                </c:pt>
              </c:strCache>
            </c:strRef>
          </c:cat>
          <c:val>
            <c:numRef>
              <c:f>'3 M. PALYGIIMAS'!$C$4:$C$26</c:f>
              <c:numCache>
                <c:formatCode>0</c:formatCode>
                <c:ptCount val="23"/>
                <c:pt idx="0">
                  <c:v>100</c:v>
                </c:pt>
                <c:pt idx="1">
                  <c:v>99.601593625497998</c:v>
                </c:pt>
                <c:pt idx="2">
                  <c:v>98.222222222222229</c:v>
                </c:pt>
                <c:pt idx="3">
                  <c:v>97.029702970297024</c:v>
                </c:pt>
                <c:pt idx="4">
                  <c:v>96.92307692307692</c:v>
                </c:pt>
                <c:pt idx="5">
                  <c:v>96.774193548387089</c:v>
                </c:pt>
                <c:pt idx="6">
                  <c:v>95.454545454545453</c:v>
                </c:pt>
                <c:pt idx="7">
                  <c:v>95.061728395061721</c:v>
                </c:pt>
                <c:pt idx="8">
                  <c:v>95</c:v>
                </c:pt>
                <c:pt idx="9">
                  <c:v>93.333333333333343</c:v>
                </c:pt>
                <c:pt idx="10">
                  <c:v>93.055555555555557</c:v>
                </c:pt>
                <c:pt idx="11">
                  <c:v>92.45</c:v>
                </c:pt>
                <c:pt idx="12">
                  <c:v>91.911764705882348</c:v>
                </c:pt>
                <c:pt idx="13">
                  <c:v>91.596638655462186</c:v>
                </c:pt>
                <c:pt idx="14">
                  <c:v>91.549295774647888</c:v>
                </c:pt>
                <c:pt idx="15">
                  <c:v>90.322580645161295</c:v>
                </c:pt>
                <c:pt idx="16">
                  <c:v>90</c:v>
                </c:pt>
                <c:pt idx="17">
                  <c:v>88.45</c:v>
                </c:pt>
                <c:pt idx="18">
                  <c:v>86.36363636363636</c:v>
                </c:pt>
                <c:pt idx="19">
                  <c:v>79.464285714285722</c:v>
                </c:pt>
                <c:pt idx="20">
                  <c:v>76.92307692307692</c:v>
                </c:pt>
                <c:pt idx="21">
                  <c:v>76.92307692307692</c:v>
                </c:pt>
                <c:pt idx="22">
                  <c:v>60.869565217391305</c:v>
                </c:pt>
              </c:numCache>
            </c:numRef>
          </c:val>
          <c:extLst>
            <c:ext xmlns:c16="http://schemas.microsoft.com/office/drawing/2014/chart" uri="{C3380CC4-5D6E-409C-BE32-E72D297353CC}">
              <c16:uniqueId val="{00000007-5246-458D-8DD4-09C52286A971}"/>
            </c:ext>
          </c:extLst>
        </c:ser>
        <c:dLbls>
          <c:showLegendKey val="0"/>
          <c:showVal val="0"/>
          <c:showCatName val="0"/>
          <c:showSerName val="0"/>
          <c:showPercent val="0"/>
          <c:showBubbleSize val="0"/>
        </c:dLbls>
        <c:gapWidth val="182"/>
        <c:axId val="716789680"/>
        <c:axId val="716790992"/>
      </c:barChart>
      <c:catAx>
        <c:axId val="716789680"/>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716790992"/>
        <c:crosses val="autoZero"/>
        <c:auto val="1"/>
        <c:lblAlgn val="ctr"/>
        <c:lblOffset val="100"/>
        <c:noMultiLvlLbl val="0"/>
      </c:catAx>
      <c:valAx>
        <c:axId val="71679099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16789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1">
                <a:latin typeface="Times New Roman" panose="02020603050405020304" pitchFamily="18" charset="0"/>
                <a:cs typeface="Times New Roman" panose="02020603050405020304" pitchFamily="18" charset="0"/>
              </a:rPr>
              <a:t>2021 m.</a:t>
            </a:r>
          </a:p>
        </c:rich>
      </c:tx>
      <c:layout>
        <c:manualLayout>
          <c:xMode val="edge"/>
          <c:yMode val="edge"/>
          <c:x val="0.39948910038022228"/>
          <c:y val="6.1510372275958066E-3"/>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bar"/>
        <c:grouping val="stacked"/>
        <c:varyColors val="0"/>
        <c:ser>
          <c:idx val="0"/>
          <c:order val="0"/>
          <c:tx>
            <c:strRef>
              <c:f>'3 M. PALYGIIMAS'!$P$3</c:f>
              <c:strCache>
                <c:ptCount val="1"/>
                <c:pt idx="0">
                  <c:v>Mažiau 16</c:v>
                </c:pt>
              </c:strCache>
            </c:strRef>
          </c:tx>
          <c:spPr>
            <a:solidFill>
              <a:srgbClr val="FF0000"/>
            </a:solidFill>
            <a:ln>
              <a:solidFill>
                <a:srgbClr val="FF0000"/>
              </a:solidFill>
            </a:ln>
            <a:effectLst/>
          </c:spPr>
          <c:invertIfNegative val="0"/>
          <c:dPt>
            <c:idx val="11"/>
            <c:invertIfNegative val="0"/>
            <c:bubble3D val="0"/>
            <c:spPr>
              <a:solidFill>
                <a:srgbClr val="00B0F0"/>
              </a:solidFill>
              <a:ln>
                <a:solidFill>
                  <a:srgbClr val="00B0F0"/>
                </a:solidFill>
              </a:ln>
              <a:effectLst/>
            </c:spPr>
            <c:extLst>
              <c:ext xmlns:c16="http://schemas.microsoft.com/office/drawing/2014/chart" uri="{C3380CC4-5D6E-409C-BE32-E72D297353CC}">
                <c16:uniqueId val="{00000001-1B55-4D8E-80D3-43AC8DCAC394}"/>
              </c:ext>
            </c:extLst>
          </c:dPt>
          <c:dPt>
            <c:idx val="16"/>
            <c:invertIfNegative val="0"/>
            <c:bubble3D val="0"/>
            <c:spPr>
              <a:solidFill>
                <a:srgbClr val="00B050"/>
              </a:solidFill>
              <a:ln>
                <a:solidFill>
                  <a:srgbClr val="00B050"/>
                </a:solidFill>
              </a:ln>
              <a:effectLst/>
            </c:spPr>
            <c:extLst>
              <c:ext xmlns:c16="http://schemas.microsoft.com/office/drawing/2014/chart" uri="{C3380CC4-5D6E-409C-BE32-E72D297353CC}">
                <c16:uniqueId val="{00000003-1B55-4D8E-80D3-43AC8DCAC394}"/>
              </c:ext>
            </c:extLst>
          </c:dPt>
          <c:dLbls>
            <c:dLbl>
              <c:idx val="11"/>
              <c:layout>
                <c:manualLayout>
                  <c:x val="-1.665002088515657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55-4D8E-80D3-43AC8DCAC394}"/>
                </c:ext>
              </c:extLst>
            </c:dLbl>
            <c:dLbl>
              <c:idx val="12"/>
              <c:layout>
                <c:manualLayout>
                  <c:x val="-1.868529497945773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55-4D8E-80D3-43AC8DCAC394}"/>
                </c:ext>
              </c:extLst>
            </c:dLbl>
            <c:dLbl>
              <c:idx val="14"/>
              <c:layout>
                <c:manualLayout>
                  <c:x val="-4.562642169728783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55-4D8E-80D3-43AC8DCAC394}"/>
                </c:ext>
              </c:extLst>
            </c:dLbl>
            <c:dLbl>
              <c:idx val="16"/>
              <c:layout>
                <c:manualLayout>
                  <c:x val="-1.954962874296294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55-4D8E-80D3-43AC8DCAC394}"/>
                </c:ext>
              </c:extLst>
            </c:dLbl>
            <c:dLbl>
              <c:idx val="17"/>
              <c:layout>
                <c:manualLayout>
                  <c:x val="-2.9842957130358706E-2"/>
                  <c:y val="-5.228758169934640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B55-4D8E-80D3-43AC8DCAC394}"/>
                </c:ext>
              </c:extLst>
            </c:dLbl>
            <c:dLbl>
              <c:idx val="19"/>
              <c:layout>
                <c:manualLayout>
                  <c:x val="-3.3038713910761158E-2"/>
                  <c:y val="-9.585945907215053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B55-4D8E-80D3-43AC8DCAC394}"/>
                </c:ext>
              </c:extLst>
            </c:dLbl>
            <c:dLbl>
              <c:idx val="20"/>
              <c:layout>
                <c:manualLayout>
                  <c:x val="-2.7181321084864391E-2"/>
                  <c:y val="9.585945907215053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B55-4D8E-80D3-43AC8DCAC394}"/>
                </c:ext>
              </c:extLst>
            </c:dLbl>
            <c:dLbl>
              <c:idx val="21"/>
              <c:layout>
                <c:manualLayout>
                  <c:x val="-2.938976377952756E-2"/>
                  <c:y val="-9.585945907215053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B55-4D8E-80D3-43AC8DCAC394}"/>
                </c:ext>
              </c:extLst>
            </c:dLbl>
            <c:dLbl>
              <c:idx val="22"/>
              <c:layout>
                <c:manualLayout>
                  <c:x val="-2.1560804899387578E-2"/>
                  <c:y val="-1.9171891814430107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B55-4D8E-80D3-43AC8DCAC3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M. PALYGIIMAS'!$O$4:$O$26</c:f>
              <c:strCache>
                <c:ptCount val="23"/>
                <c:pt idx="0">
                  <c:v>G21</c:v>
                </c:pt>
                <c:pt idx="1">
                  <c:v>G18</c:v>
                </c:pt>
                <c:pt idx="2">
                  <c:v>G16</c:v>
                </c:pt>
                <c:pt idx="3">
                  <c:v>G13</c:v>
                </c:pt>
                <c:pt idx="4">
                  <c:v>G9</c:v>
                </c:pt>
                <c:pt idx="5">
                  <c:v>G20</c:v>
                </c:pt>
                <c:pt idx="6">
                  <c:v>G17</c:v>
                </c:pt>
                <c:pt idx="7">
                  <c:v>G5</c:v>
                </c:pt>
                <c:pt idx="8">
                  <c:v>G14</c:v>
                </c:pt>
                <c:pt idx="9">
                  <c:v>G11</c:v>
                </c:pt>
                <c:pt idx="10">
                  <c:v>G4</c:v>
                </c:pt>
                <c:pt idx="11">
                  <c:v>Kauno miestas</c:v>
                </c:pt>
                <c:pt idx="12">
                  <c:v>G3</c:v>
                </c:pt>
                <c:pt idx="13">
                  <c:v>G8</c:v>
                </c:pt>
                <c:pt idx="14">
                  <c:v>G6</c:v>
                </c:pt>
                <c:pt idx="15">
                  <c:v>G7</c:v>
                </c:pt>
                <c:pt idx="16">
                  <c:v>Visa Lietuva</c:v>
                </c:pt>
                <c:pt idx="17">
                  <c:v>G1</c:v>
                </c:pt>
                <c:pt idx="18">
                  <c:v>G10</c:v>
                </c:pt>
                <c:pt idx="19">
                  <c:v>G12</c:v>
                </c:pt>
                <c:pt idx="20">
                  <c:v>G2</c:v>
                </c:pt>
                <c:pt idx="21">
                  <c:v>G19</c:v>
                </c:pt>
                <c:pt idx="22">
                  <c:v>G15</c:v>
                </c:pt>
              </c:strCache>
            </c:strRef>
          </c:cat>
          <c:val>
            <c:numRef>
              <c:f>'3 M. PALYGIIMAS'!$P$4:$P$26</c:f>
              <c:numCache>
                <c:formatCode>0</c:formatCode>
                <c:ptCount val="23"/>
                <c:pt idx="0">
                  <c:v>0</c:v>
                </c:pt>
                <c:pt idx="1">
                  <c:v>0</c:v>
                </c:pt>
                <c:pt idx="2">
                  <c:v>0</c:v>
                </c:pt>
                <c:pt idx="3">
                  <c:v>0</c:v>
                </c:pt>
                <c:pt idx="4">
                  <c:v>0</c:v>
                </c:pt>
                <c:pt idx="5">
                  <c:v>0</c:v>
                </c:pt>
                <c:pt idx="6">
                  <c:v>0</c:v>
                </c:pt>
                <c:pt idx="7">
                  <c:v>0</c:v>
                </c:pt>
                <c:pt idx="8">
                  <c:v>0</c:v>
                </c:pt>
                <c:pt idx="9">
                  <c:v>0</c:v>
                </c:pt>
                <c:pt idx="10">
                  <c:v>0</c:v>
                </c:pt>
                <c:pt idx="11">
                  <c:v>-1.1000000000000001</c:v>
                </c:pt>
                <c:pt idx="12">
                  <c:v>-1.98019801980198</c:v>
                </c:pt>
                <c:pt idx="13">
                  <c:v>-1.4492753623188399</c:v>
                </c:pt>
                <c:pt idx="14">
                  <c:v>-11.764705882352899</c:v>
                </c:pt>
                <c:pt idx="15">
                  <c:v>0</c:v>
                </c:pt>
                <c:pt idx="16">
                  <c:v>-1.7</c:v>
                </c:pt>
                <c:pt idx="17">
                  <c:v>-4</c:v>
                </c:pt>
                <c:pt idx="18">
                  <c:v>-0.70422535211267601</c:v>
                </c:pt>
                <c:pt idx="19">
                  <c:v>-3.8461538461538498</c:v>
                </c:pt>
                <c:pt idx="20">
                  <c:v>3.5714285714285716</c:v>
                </c:pt>
                <c:pt idx="21">
                  <c:v>-4.1666666666666696</c:v>
                </c:pt>
                <c:pt idx="22">
                  <c:v>-9.0909090909090899</c:v>
                </c:pt>
              </c:numCache>
            </c:numRef>
          </c:val>
          <c:extLst>
            <c:ext xmlns:c16="http://schemas.microsoft.com/office/drawing/2014/chart" uri="{C3380CC4-5D6E-409C-BE32-E72D297353CC}">
              <c16:uniqueId val="{0000000B-1B55-4D8E-80D3-43AC8DCAC394}"/>
            </c:ext>
          </c:extLst>
        </c:ser>
        <c:ser>
          <c:idx val="1"/>
          <c:order val="1"/>
          <c:tx>
            <c:strRef>
              <c:f>'3 M. PALYGIIMAS'!$Q$3</c:f>
              <c:strCache>
                <c:ptCount val="1"/>
                <c:pt idx="0">
                  <c:v>36-100</c:v>
                </c:pt>
              </c:strCache>
            </c:strRef>
          </c:tx>
          <c:spPr>
            <a:solidFill>
              <a:srgbClr val="FFC000"/>
            </a:solidFill>
            <a:ln>
              <a:solidFill>
                <a:srgbClr val="FFC000"/>
              </a:solidFill>
            </a:ln>
            <a:effectLst/>
          </c:spPr>
          <c:invertIfNegative val="0"/>
          <c:dPt>
            <c:idx val="11"/>
            <c:invertIfNegative val="0"/>
            <c:bubble3D val="0"/>
            <c:spPr>
              <a:solidFill>
                <a:srgbClr val="00B050"/>
              </a:solidFill>
              <a:ln>
                <a:solidFill>
                  <a:srgbClr val="00B050"/>
                </a:solidFill>
              </a:ln>
              <a:effectLst/>
            </c:spPr>
            <c:extLst>
              <c:ext xmlns:c16="http://schemas.microsoft.com/office/drawing/2014/chart" uri="{C3380CC4-5D6E-409C-BE32-E72D297353CC}">
                <c16:uniqueId val="{0000000D-1B55-4D8E-80D3-43AC8DCAC394}"/>
              </c:ext>
            </c:extLst>
          </c:dPt>
          <c:dPt>
            <c:idx val="16"/>
            <c:invertIfNegative val="0"/>
            <c:bubble3D val="0"/>
            <c:spPr>
              <a:solidFill>
                <a:srgbClr val="0070C0"/>
              </a:solidFill>
              <a:ln>
                <a:solidFill>
                  <a:srgbClr val="0070C0"/>
                </a:solidFill>
              </a:ln>
              <a:effectLst/>
            </c:spPr>
            <c:extLst>
              <c:ext xmlns:c16="http://schemas.microsoft.com/office/drawing/2014/chart" uri="{C3380CC4-5D6E-409C-BE32-E72D297353CC}">
                <c16:uniqueId val="{0000000F-1B55-4D8E-80D3-43AC8DCAC394}"/>
              </c:ext>
            </c:extLst>
          </c:dPt>
          <c:dLbls>
            <c:dLbl>
              <c:idx val="0"/>
              <c:layout>
                <c:manualLayout>
                  <c:x val="0.21287889091160891"/>
                  <c:y val="2.614518299359860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B55-4D8E-80D3-43AC8DCAC394}"/>
                </c:ext>
              </c:extLst>
            </c:dLbl>
            <c:dLbl>
              <c:idx val="1"/>
              <c:layout>
                <c:manualLayout>
                  <c:x val="0.19705477939387436"/>
                  <c:y val="-2.613870232360077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B55-4D8E-80D3-43AC8DCAC394}"/>
                </c:ext>
              </c:extLst>
            </c:dLbl>
            <c:dLbl>
              <c:idx val="2"/>
              <c:layout>
                <c:manualLayout>
                  <c:x val="0.19872506155185118"/>
                  <c:y val="-2.4821329434118649E-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extLst>
                <c:ext xmlns:c15="http://schemas.microsoft.com/office/drawing/2012/chart" uri="{CE6537A1-D6FC-4f65-9D91-7224C49458BB}">
                  <c15:layout>
                    <c:manualLayout>
                      <c:w val="0.11858827395515895"/>
                      <c:h val="3.3402403646912548E-2"/>
                    </c:manualLayout>
                  </c15:layout>
                </c:ext>
                <c:ext xmlns:c16="http://schemas.microsoft.com/office/drawing/2014/chart" uri="{C3380CC4-5D6E-409C-BE32-E72D297353CC}">
                  <c16:uniqueId val="{00000012-1B55-4D8E-80D3-43AC8DCAC394}"/>
                </c:ext>
              </c:extLst>
            </c:dLbl>
            <c:dLbl>
              <c:idx val="3"/>
              <c:layout>
                <c:manualLayout>
                  <c:x val="0.19925079636808737"/>
                  <c:y val="2.160223332529010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B55-4D8E-80D3-43AC8DCAC394}"/>
                </c:ext>
              </c:extLst>
            </c:dLbl>
            <c:dLbl>
              <c:idx val="4"/>
              <c:layout>
                <c:manualLayout>
                  <c:x val="0.19351994070754169"/>
                  <c:y val="2.160223332529010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B55-4D8E-80D3-43AC8DCAC394}"/>
                </c:ext>
              </c:extLst>
            </c:dLbl>
            <c:dLbl>
              <c:idx val="5"/>
              <c:layout>
                <c:manualLayout>
                  <c:x val="0.19216115520474739"/>
                  <c:y val="2.160223332529010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B55-4D8E-80D3-43AC8DCAC394}"/>
                </c:ext>
              </c:extLst>
            </c:dLbl>
            <c:dLbl>
              <c:idx val="6"/>
              <c:layout>
                <c:manualLayout>
                  <c:x val="0.18629679169406488"/>
                  <c:y val="2.160223332529010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B55-4D8E-80D3-43AC8DCAC394}"/>
                </c:ext>
              </c:extLst>
            </c:dLbl>
            <c:dLbl>
              <c:idx val="7"/>
              <c:layout>
                <c:manualLayout>
                  <c:x val="0.19353772095861133"/>
                  <c:y val="2.160223332026044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B55-4D8E-80D3-43AC8DCAC394}"/>
                </c:ext>
              </c:extLst>
            </c:dLbl>
            <c:dLbl>
              <c:idx val="8"/>
              <c:layout>
                <c:manualLayout>
                  <c:x val="0.18953934800755115"/>
                  <c:y val="2.160223332529010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B55-4D8E-80D3-43AC8DCAC394}"/>
                </c:ext>
              </c:extLst>
            </c:dLbl>
            <c:dLbl>
              <c:idx val="9"/>
              <c:layout>
                <c:manualLayout>
                  <c:x val="0.19204542760568019"/>
                  <c:y val="2.160223333031976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B55-4D8E-80D3-43AC8DCAC394}"/>
                </c:ext>
              </c:extLst>
            </c:dLbl>
            <c:dLbl>
              <c:idx val="10"/>
              <c:layout>
                <c:manualLayout>
                  <c:x val="0.18099890074377598"/>
                  <c:y val="5.229468643386228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B55-4D8E-80D3-43AC8DCAC394}"/>
                </c:ext>
              </c:extLst>
            </c:dLbl>
            <c:dLbl>
              <c:idx val="11"/>
              <c:layout>
                <c:manualLayout>
                  <c:x val="0.18387337466669829"/>
                  <c:y val="4.320446665058020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B55-4D8E-80D3-43AC8DCAC394}"/>
                </c:ext>
              </c:extLst>
            </c:dLbl>
            <c:dLbl>
              <c:idx val="12"/>
              <c:layout>
                <c:manualLayout>
                  <c:x val="0.18870492394419622"/>
                  <c:y val="-5.486751242290433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1B55-4D8E-80D3-43AC8DCAC394}"/>
                </c:ext>
              </c:extLst>
            </c:dLbl>
            <c:dLbl>
              <c:idx val="13"/>
              <c:layout>
                <c:manualLayout>
                  <c:x val="0.19241756514122496"/>
                  <c:y val="-2.7432676099785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1B55-4D8E-80D3-43AC8DCAC394}"/>
                </c:ext>
              </c:extLst>
            </c:dLbl>
            <c:dLbl>
              <c:idx val="14"/>
              <c:layout>
                <c:manualLayout>
                  <c:x val="0.18395073435556261"/>
                  <c:y val="-2.872448965263824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1B55-4D8E-80D3-43AC8DCAC394}"/>
                </c:ext>
              </c:extLst>
            </c:dLbl>
            <c:dLbl>
              <c:idx val="15"/>
              <c:layout>
                <c:manualLayout>
                  <c:x val="0.18111712381667749"/>
                  <c:y val="-2.7432676099785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1B55-4D8E-80D3-43AC8DCAC394}"/>
                </c:ext>
              </c:extLst>
            </c:dLbl>
            <c:dLbl>
              <c:idx val="16"/>
              <c:layout>
                <c:manualLayout>
                  <c:x val="0.18330908564590973"/>
                  <c:y val="-5.486751242290332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B55-4D8E-80D3-43AC8DCAC394}"/>
                </c:ext>
              </c:extLst>
            </c:dLbl>
            <c:dLbl>
              <c:idx val="17"/>
              <c:layout>
                <c:manualLayout>
                  <c:x val="0.17767992054411311"/>
                  <c:y val="-2.7432676099785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1B55-4D8E-80D3-43AC8DCAC394}"/>
                </c:ext>
              </c:extLst>
            </c:dLbl>
            <c:dLbl>
              <c:idx val="18"/>
              <c:layout>
                <c:manualLayout>
                  <c:x val="0.17554223527077761"/>
                  <c:y val="-2.743267609978489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1B55-4D8E-80D3-43AC8DCAC394}"/>
                </c:ext>
              </c:extLst>
            </c:dLbl>
            <c:dLbl>
              <c:idx val="19"/>
              <c:layout>
                <c:manualLayout>
                  <c:x val="0.17183832823216891"/>
                  <c:y val="-5.486751242290433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1B55-4D8E-80D3-43AC8DCAC394}"/>
                </c:ext>
              </c:extLst>
            </c:dLbl>
            <c:dLbl>
              <c:idx val="20"/>
              <c:layout>
                <c:manualLayout>
                  <c:x val="0.17092529674303217"/>
                  <c:y val="2.160223333534942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1B55-4D8E-80D3-43AC8DCAC394}"/>
                </c:ext>
              </c:extLst>
            </c:dLbl>
            <c:dLbl>
              <c:idx val="21"/>
              <c:layout>
                <c:manualLayout>
                  <c:x val="0.16669578052806722"/>
                  <c:y val="2.160223332529010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1B55-4D8E-80D3-43AC8DCAC394}"/>
                </c:ext>
              </c:extLst>
            </c:dLbl>
            <c:dLbl>
              <c:idx val="22"/>
              <c:layout>
                <c:manualLayout>
                  <c:x val="0.14349161707952202"/>
                  <c:y val="-2.743267609978690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1B55-4D8E-80D3-43AC8DCAC39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M. PALYGIIMAS'!$O$4:$O$26</c:f>
              <c:strCache>
                <c:ptCount val="23"/>
                <c:pt idx="0">
                  <c:v>G21</c:v>
                </c:pt>
                <c:pt idx="1">
                  <c:v>G18</c:v>
                </c:pt>
                <c:pt idx="2">
                  <c:v>G16</c:v>
                </c:pt>
                <c:pt idx="3">
                  <c:v>G13</c:v>
                </c:pt>
                <c:pt idx="4">
                  <c:v>G9</c:v>
                </c:pt>
                <c:pt idx="5">
                  <c:v>G20</c:v>
                </c:pt>
                <c:pt idx="6">
                  <c:v>G17</c:v>
                </c:pt>
                <c:pt idx="7">
                  <c:v>G5</c:v>
                </c:pt>
                <c:pt idx="8">
                  <c:v>G14</c:v>
                </c:pt>
                <c:pt idx="9">
                  <c:v>G11</c:v>
                </c:pt>
                <c:pt idx="10">
                  <c:v>G4</c:v>
                </c:pt>
                <c:pt idx="11">
                  <c:v>Kauno miestas</c:v>
                </c:pt>
                <c:pt idx="12">
                  <c:v>G3</c:v>
                </c:pt>
                <c:pt idx="13">
                  <c:v>G8</c:v>
                </c:pt>
                <c:pt idx="14">
                  <c:v>G6</c:v>
                </c:pt>
                <c:pt idx="15">
                  <c:v>G7</c:v>
                </c:pt>
                <c:pt idx="16">
                  <c:v>Visa Lietuva</c:v>
                </c:pt>
                <c:pt idx="17">
                  <c:v>G1</c:v>
                </c:pt>
                <c:pt idx="18">
                  <c:v>G10</c:v>
                </c:pt>
                <c:pt idx="19">
                  <c:v>G12</c:v>
                </c:pt>
                <c:pt idx="20">
                  <c:v>G2</c:v>
                </c:pt>
                <c:pt idx="21">
                  <c:v>G19</c:v>
                </c:pt>
                <c:pt idx="22">
                  <c:v>G15</c:v>
                </c:pt>
              </c:strCache>
            </c:strRef>
          </c:cat>
          <c:val>
            <c:numRef>
              <c:f>'3 M. PALYGIIMAS'!$Q$4:$Q$26</c:f>
              <c:numCache>
                <c:formatCode>0</c:formatCode>
                <c:ptCount val="23"/>
                <c:pt idx="0">
                  <c:v>100</c:v>
                </c:pt>
                <c:pt idx="1">
                  <c:v>98.699999999999989</c:v>
                </c:pt>
                <c:pt idx="2">
                  <c:v>95.199999999999989</c:v>
                </c:pt>
                <c:pt idx="3">
                  <c:v>94.699999999999989</c:v>
                </c:pt>
                <c:pt idx="4">
                  <c:v>94.199999999999989</c:v>
                </c:pt>
                <c:pt idx="5">
                  <c:v>93.7</c:v>
                </c:pt>
                <c:pt idx="6">
                  <c:v>93</c:v>
                </c:pt>
                <c:pt idx="7">
                  <c:v>92.9</c:v>
                </c:pt>
                <c:pt idx="8">
                  <c:v>92.3</c:v>
                </c:pt>
                <c:pt idx="9">
                  <c:v>92.2</c:v>
                </c:pt>
                <c:pt idx="10">
                  <c:v>90.899999999999991</c:v>
                </c:pt>
                <c:pt idx="11">
                  <c:v>90.5</c:v>
                </c:pt>
                <c:pt idx="12">
                  <c:v>90.1</c:v>
                </c:pt>
                <c:pt idx="13">
                  <c:v>88.4</c:v>
                </c:pt>
                <c:pt idx="14">
                  <c:v>88.2</c:v>
                </c:pt>
                <c:pt idx="15">
                  <c:v>85.7</c:v>
                </c:pt>
                <c:pt idx="16">
                  <c:v>85.2</c:v>
                </c:pt>
                <c:pt idx="17">
                  <c:v>84</c:v>
                </c:pt>
                <c:pt idx="18">
                  <c:v>83.8</c:v>
                </c:pt>
                <c:pt idx="19">
                  <c:v>81.7</c:v>
                </c:pt>
                <c:pt idx="20">
                  <c:v>78.599999999999994</c:v>
                </c:pt>
                <c:pt idx="21">
                  <c:v>75</c:v>
                </c:pt>
                <c:pt idx="22">
                  <c:v>70.400000000000006</c:v>
                </c:pt>
              </c:numCache>
            </c:numRef>
          </c:val>
          <c:extLst>
            <c:ext xmlns:c16="http://schemas.microsoft.com/office/drawing/2014/chart" uri="{C3380CC4-5D6E-409C-BE32-E72D297353CC}">
              <c16:uniqueId val="{00000025-1B55-4D8E-80D3-43AC8DCAC394}"/>
            </c:ext>
          </c:extLst>
        </c:ser>
        <c:dLbls>
          <c:showLegendKey val="0"/>
          <c:showVal val="0"/>
          <c:showCatName val="0"/>
          <c:showSerName val="0"/>
          <c:showPercent val="0"/>
          <c:showBubbleSize val="0"/>
        </c:dLbls>
        <c:gapWidth val="150"/>
        <c:overlap val="100"/>
        <c:axId val="412501392"/>
        <c:axId val="412496144"/>
      </c:barChart>
      <c:catAx>
        <c:axId val="412501392"/>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12496144"/>
        <c:crosses val="autoZero"/>
        <c:auto val="1"/>
        <c:lblAlgn val="ctr"/>
        <c:lblOffset val="100"/>
        <c:noMultiLvlLbl val="0"/>
      </c:catAx>
      <c:valAx>
        <c:axId val="41249614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250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1">
                <a:latin typeface="Times New Roman" panose="02020603050405020304" pitchFamily="18" charset="0"/>
                <a:cs typeface="Times New Roman" panose="02020603050405020304" pitchFamily="18" charset="0"/>
              </a:rPr>
              <a:t>2019 m.</a:t>
            </a:r>
          </a:p>
        </c:rich>
      </c:tx>
      <c:layout>
        <c:manualLayout>
          <c:xMode val="edge"/>
          <c:yMode val="edge"/>
          <c:x val="0.35163823272090988"/>
          <c:y val="1.0036633330466263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22091594288615479"/>
          <c:y val="0.10791545793617903"/>
          <c:w val="0.72530363827797451"/>
          <c:h val="0.81800702171414286"/>
        </c:manualLayout>
      </c:layout>
      <c:barChart>
        <c:barDir val="bar"/>
        <c:grouping val="clustered"/>
        <c:varyColors val="0"/>
        <c:ser>
          <c:idx val="0"/>
          <c:order val="0"/>
          <c:tx>
            <c:strRef>
              <c:f>Lapas4!$G$2</c:f>
              <c:strCache>
                <c:ptCount val="1"/>
                <c:pt idx="0">
                  <c:v>Mažiau 16</c:v>
                </c:pt>
              </c:strCache>
            </c:strRef>
          </c:tx>
          <c:spPr>
            <a:solidFill>
              <a:srgbClr val="FF0000"/>
            </a:solidFill>
            <a:ln>
              <a:solidFill>
                <a:srgbClr val="FF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Lapas4!$F$3:$F$24</c:f>
              <c:strCache>
                <c:ptCount val="22"/>
                <c:pt idx="0">
                  <c:v>G17</c:v>
                </c:pt>
                <c:pt idx="1">
                  <c:v>G7</c:v>
                </c:pt>
                <c:pt idx="2">
                  <c:v>G18</c:v>
                </c:pt>
                <c:pt idx="3">
                  <c:v>G11</c:v>
                </c:pt>
                <c:pt idx="4">
                  <c:v>G6</c:v>
                </c:pt>
                <c:pt idx="5">
                  <c:v>G16</c:v>
                </c:pt>
                <c:pt idx="6">
                  <c:v>G8</c:v>
                </c:pt>
                <c:pt idx="7">
                  <c:v>G9</c:v>
                </c:pt>
                <c:pt idx="8">
                  <c:v>G20</c:v>
                </c:pt>
                <c:pt idx="9">
                  <c:v>G14</c:v>
                </c:pt>
                <c:pt idx="10">
                  <c:v>G3</c:v>
                </c:pt>
                <c:pt idx="11">
                  <c:v>G13</c:v>
                </c:pt>
                <c:pt idx="12">
                  <c:v>Kauno miestas</c:v>
                </c:pt>
                <c:pt idx="13">
                  <c:v>G4</c:v>
                </c:pt>
                <c:pt idx="14">
                  <c:v>G5</c:v>
                </c:pt>
                <c:pt idx="15">
                  <c:v>G19</c:v>
                </c:pt>
                <c:pt idx="16">
                  <c:v>G10</c:v>
                </c:pt>
                <c:pt idx="17">
                  <c:v>Visa Lietuva</c:v>
                </c:pt>
                <c:pt idx="18">
                  <c:v>G2</c:v>
                </c:pt>
                <c:pt idx="19">
                  <c:v>G12</c:v>
                </c:pt>
                <c:pt idx="20">
                  <c:v>G15</c:v>
                </c:pt>
                <c:pt idx="21">
                  <c:v>G21</c:v>
                </c:pt>
              </c:strCache>
            </c:strRef>
          </c:cat>
          <c:val>
            <c:numRef>
              <c:f>Lapas4!$G$3:$G$24</c:f>
              <c:numCache>
                <c:formatCode>General</c:formatCode>
                <c:ptCount val="22"/>
                <c:pt idx="17">
                  <c:v>-1</c:v>
                </c:pt>
              </c:numCache>
            </c:numRef>
          </c:val>
          <c:extLst>
            <c:ext xmlns:c16="http://schemas.microsoft.com/office/drawing/2014/chart" uri="{C3380CC4-5D6E-409C-BE32-E72D297353CC}">
              <c16:uniqueId val="{00000000-3456-4A40-8059-CC6F23B1A97F}"/>
            </c:ext>
          </c:extLst>
        </c:ser>
        <c:ser>
          <c:idx val="1"/>
          <c:order val="1"/>
          <c:tx>
            <c:strRef>
              <c:f>Lapas4!$H$2</c:f>
              <c:strCache>
                <c:ptCount val="1"/>
                <c:pt idx="0">
                  <c:v>36-100</c:v>
                </c:pt>
              </c:strCache>
            </c:strRef>
          </c:tx>
          <c:spPr>
            <a:solidFill>
              <a:srgbClr val="FFC000"/>
            </a:solidFill>
            <a:ln>
              <a:solidFill>
                <a:srgbClr val="FFC000"/>
              </a:solidFill>
            </a:ln>
            <a:effectLst/>
          </c:spPr>
          <c:invertIfNegative val="0"/>
          <c:dPt>
            <c:idx val="12"/>
            <c:invertIfNegative val="0"/>
            <c:bubble3D val="0"/>
            <c:spPr>
              <a:solidFill>
                <a:srgbClr val="00B050"/>
              </a:solidFill>
              <a:ln>
                <a:solidFill>
                  <a:srgbClr val="00B050"/>
                </a:solidFill>
              </a:ln>
              <a:effectLst/>
            </c:spPr>
            <c:extLst>
              <c:ext xmlns:c16="http://schemas.microsoft.com/office/drawing/2014/chart" uri="{C3380CC4-5D6E-409C-BE32-E72D297353CC}">
                <c16:uniqueId val="{00000002-3456-4A40-8059-CC6F23B1A97F}"/>
              </c:ext>
            </c:extLst>
          </c:dPt>
          <c:dPt>
            <c:idx val="17"/>
            <c:invertIfNegative val="0"/>
            <c:bubble3D val="0"/>
            <c:spPr>
              <a:solidFill>
                <a:srgbClr val="0070C0"/>
              </a:solidFill>
              <a:ln>
                <a:solidFill>
                  <a:srgbClr val="0070C0"/>
                </a:solidFill>
              </a:ln>
              <a:effectLst/>
            </c:spPr>
            <c:extLst>
              <c:ext xmlns:c16="http://schemas.microsoft.com/office/drawing/2014/chart" uri="{C3380CC4-5D6E-409C-BE32-E72D297353CC}">
                <c16:uniqueId val="{00000004-3456-4A40-8059-CC6F23B1A97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Lapas4!$F$3:$F$24</c:f>
              <c:strCache>
                <c:ptCount val="22"/>
                <c:pt idx="0">
                  <c:v>G17</c:v>
                </c:pt>
                <c:pt idx="1">
                  <c:v>G7</c:v>
                </c:pt>
                <c:pt idx="2">
                  <c:v>G18</c:v>
                </c:pt>
                <c:pt idx="3">
                  <c:v>G11</c:v>
                </c:pt>
                <c:pt idx="4">
                  <c:v>G6</c:v>
                </c:pt>
                <c:pt idx="5">
                  <c:v>G16</c:v>
                </c:pt>
                <c:pt idx="6">
                  <c:v>G8</c:v>
                </c:pt>
                <c:pt idx="7">
                  <c:v>G9</c:v>
                </c:pt>
                <c:pt idx="8">
                  <c:v>G20</c:v>
                </c:pt>
                <c:pt idx="9">
                  <c:v>G14</c:v>
                </c:pt>
                <c:pt idx="10">
                  <c:v>G3</c:v>
                </c:pt>
                <c:pt idx="11">
                  <c:v>G13</c:v>
                </c:pt>
                <c:pt idx="12">
                  <c:v>Kauno miestas</c:v>
                </c:pt>
                <c:pt idx="13">
                  <c:v>G4</c:v>
                </c:pt>
                <c:pt idx="14">
                  <c:v>G5</c:v>
                </c:pt>
                <c:pt idx="15">
                  <c:v>G19</c:v>
                </c:pt>
                <c:pt idx="16">
                  <c:v>G10</c:v>
                </c:pt>
                <c:pt idx="17">
                  <c:v>Visa Lietuva</c:v>
                </c:pt>
                <c:pt idx="18">
                  <c:v>G2</c:v>
                </c:pt>
                <c:pt idx="19">
                  <c:v>G12</c:v>
                </c:pt>
                <c:pt idx="20">
                  <c:v>G15</c:v>
                </c:pt>
                <c:pt idx="21">
                  <c:v>G21</c:v>
                </c:pt>
              </c:strCache>
            </c:strRef>
          </c:cat>
          <c:val>
            <c:numRef>
              <c:f>Lapas4!$H$3:$H$24</c:f>
              <c:numCache>
                <c:formatCode>General</c:formatCode>
                <c:ptCount val="22"/>
                <c:pt idx="0">
                  <c:v>100</c:v>
                </c:pt>
                <c:pt idx="1">
                  <c:v>100</c:v>
                </c:pt>
                <c:pt idx="2">
                  <c:v>89</c:v>
                </c:pt>
                <c:pt idx="3">
                  <c:v>86</c:v>
                </c:pt>
                <c:pt idx="4">
                  <c:v>83</c:v>
                </c:pt>
                <c:pt idx="5">
                  <c:v>83</c:v>
                </c:pt>
                <c:pt idx="6">
                  <c:v>80</c:v>
                </c:pt>
                <c:pt idx="7">
                  <c:v>80</c:v>
                </c:pt>
                <c:pt idx="8">
                  <c:v>78</c:v>
                </c:pt>
                <c:pt idx="9">
                  <c:v>78</c:v>
                </c:pt>
                <c:pt idx="10">
                  <c:v>76</c:v>
                </c:pt>
                <c:pt idx="11">
                  <c:v>74</c:v>
                </c:pt>
                <c:pt idx="12">
                  <c:v>72</c:v>
                </c:pt>
                <c:pt idx="13">
                  <c:v>71</c:v>
                </c:pt>
                <c:pt idx="14">
                  <c:v>70</c:v>
                </c:pt>
                <c:pt idx="15">
                  <c:v>65</c:v>
                </c:pt>
                <c:pt idx="16">
                  <c:v>63</c:v>
                </c:pt>
                <c:pt idx="17">
                  <c:v>63</c:v>
                </c:pt>
                <c:pt idx="18">
                  <c:v>56</c:v>
                </c:pt>
                <c:pt idx="19">
                  <c:v>41</c:v>
                </c:pt>
                <c:pt idx="20">
                  <c:v>33</c:v>
                </c:pt>
              </c:numCache>
            </c:numRef>
          </c:val>
          <c:extLst>
            <c:ext xmlns:c16="http://schemas.microsoft.com/office/drawing/2014/chart" uri="{C3380CC4-5D6E-409C-BE32-E72D297353CC}">
              <c16:uniqueId val="{00000005-3456-4A40-8059-CC6F23B1A97F}"/>
            </c:ext>
          </c:extLst>
        </c:ser>
        <c:dLbls>
          <c:showLegendKey val="0"/>
          <c:showVal val="0"/>
          <c:showCatName val="0"/>
          <c:showSerName val="0"/>
          <c:showPercent val="0"/>
          <c:showBubbleSize val="0"/>
        </c:dLbls>
        <c:gapWidth val="182"/>
        <c:axId val="416775352"/>
        <c:axId val="416781256"/>
      </c:barChart>
      <c:catAx>
        <c:axId val="416775352"/>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6781256"/>
        <c:crosses val="autoZero"/>
        <c:auto val="1"/>
        <c:lblAlgn val="ctr"/>
        <c:lblOffset val="100"/>
        <c:noMultiLvlLbl val="0"/>
      </c:catAx>
      <c:valAx>
        <c:axId val="41678125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6775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1">
                <a:latin typeface="Times New Roman" panose="02020603050405020304" pitchFamily="18" charset="0"/>
                <a:cs typeface="Times New Roman" panose="02020603050405020304" pitchFamily="18" charset="0"/>
              </a:rPr>
              <a:t>2020 m.</a:t>
            </a:r>
            <a:r>
              <a:rPr lang="en-US" sz="1100" b="1">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39348674164464686"/>
          <c:y val="0.11132896496180281"/>
          <c:w val="0.48617599022719127"/>
          <c:h val="0.82165061107679316"/>
        </c:manualLayout>
      </c:layout>
      <c:barChart>
        <c:barDir val="bar"/>
        <c:grouping val="clustered"/>
        <c:varyColors val="0"/>
        <c:ser>
          <c:idx val="0"/>
          <c:order val="0"/>
          <c:tx>
            <c:strRef>
              <c:f>Lapas4!$B$2</c:f>
              <c:strCache>
                <c:ptCount val="1"/>
                <c:pt idx="0">
                  <c:v>Mažiau 16</c:v>
                </c:pt>
              </c:strCache>
            </c:strRef>
          </c:tx>
          <c:spPr>
            <a:solidFill>
              <a:srgbClr val="FF0000"/>
            </a:solidFill>
            <a:ln>
              <a:solidFill>
                <a:srgbClr val="FF0000"/>
              </a:solidFill>
            </a:ln>
            <a:effectLst/>
          </c:spPr>
          <c:invertIfNegative val="0"/>
          <c:cat>
            <c:strRef>
              <c:f>Lapas4!$A$3:$A$25</c:f>
              <c:strCache>
                <c:ptCount val="23"/>
                <c:pt idx="0">
                  <c:v>G17</c:v>
                </c:pt>
                <c:pt idx="1">
                  <c:v>G1</c:v>
                </c:pt>
                <c:pt idx="2">
                  <c:v>G3</c:v>
                </c:pt>
                <c:pt idx="3">
                  <c:v>G4</c:v>
                </c:pt>
                <c:pt idx="4">
                  <c:v>G7</c:v>
                </c:pt>
                <c:pt idx="5">
                  <c:v>G18</c:v>
                </c:pt>
                <c:pt idx="6">
                  <c:v>G9</c:v>
                </c:pt>
                <c:pt idx="7">
                  <c:v>G13</c:v>
                </c:pt>
                <c:pt idx="8">
                  <c:v>G16</c:v>
                </c:pt>
                <c:pt idx="9">
                  <c:v>G14</c:v>
                </c:pt>
                <c:pt idx="10">
                  <c:v>G2</c:v>
                </c:pt>
                <c:pt idx="11">
                  <c:v>G8</c:v>
                </c:pt>
                <c:pt idx="12">
                  <c:v>G20</c:v>
                </c:pt>
                <c:pt idx="13">
                  <c:v>G21</c:v>
                </c:pt>
                <c:pt idx="14">
                  <c:v>Kauno m.</c:v>
                </c:pt>
                <c:pt idx="15">
                  <c:v>Visa Lietuva</c:v>
                </c:pt>
                <c:pt idx="16">
                  <c:v>G10</c:v>
                </c:pt>
                <c:pt idx="17">
                  <c:v>G6</c:v>
                </c:pt>
                <c:pt idx="18">
                  <c:v>G12</c:v>
                </c:pt>
                <c:pt idx="19">
                  <c:v>G11</c:v>
                </c:pt>
                <c:pt idx="20">
                  <c:v>G19</c:v>
                </c:pt>
                <c:pt idx="21">
                  <c:v>G15</c:v>
                </c:pt>
                <c:pt idx="22">
                  <c:v>G5</c:v>
                </c:pt>
              </c:strCache>
            </c:strRef>
          </c:cat>
          <c:val>
            <c:numRef>
              <c:f>Lapas4!$B$3:$B$25</c:f>
              <c:numCache>
                <c:formatCode>General</c:formatCode>
                <c:ptCount val="23"/>
              </c:numCache>
            </c:numRef>
          </c:val>
          <c:extLst>
            <c:ext xmlns:c16="http://schemas.microsoft.com/office/drawing/2014/chart" uri="{C3380CC4-5D6E-409C-BE32-E72D297353CC}">
              <c16:uniqueId val="{00000000-DC09-4CD2-9A90-7838DAB0C348}"/>
            </c:ext>
          </c:extLst>
        </c:ser>
        <c:ser>
          <c:idx val="1"/>
          <c:order val="1"/>
          <c:tx>
            <c:strRef>
              <c:f>Lapas4!$C$2</c:f>
              <c:strCache>
                <c:ptCount val="1"/>
                <c:pt idx="0">
                  <c:v>36-100</c:v>
                </c:pt>
              </c:strCache>
            </c:strRef>
          </c:tx>
          <c:spPr>
            <a:solidFill>
              <a:srgbClr val="FFC000"/>
            </a:solidFill>
            <a:ln>
              <a:solidFill>
                <a:srgbClr val="FFC000"/>
              </a:solidFill>
            </a:ln>
            <a:effectLst/>
          </c:spPr>
          <c:invertIfNegative val="0"/>
          <c:dPt>
            <c:idx val="14"/>
            <c:invertIfNegative val="0"/>
            <c:bubble3D val="0"/>
            <c:spPr>
              <a:solidFill>
                <a:srgbClr val="00B050"/>
              </a:solidFill>
              <a:ln>
                <a:solidFill>
                  <a:srgbClr val="00B050"/>
                </a:solidFill>
              </a:ln>
              <a:effectLst/>
            </c:spPr>
            <c:extLst>
              <c:ext xmlns:c16="http://schemas.microsoft.com/office/drawing/2014/chart" uri="{C3380CC4-5D6E-409C-BE32-E72D297353CC}">
                <c16:uniqueId val="{00000002-DC09-4CD2-9A90-7838DAB0C348}"/>
              </c:ext>
            </c:extLst>
          </c:dPt>
          <c:dPt>
            <c:idx val="15"/>
            <c:invertIfNegative val="0"/>
            <c:bubble3D val="0"/>
            <c:spPr>
              <a:solidFill>
                <a:srgbClr val="0070C0"/>
              </a:solidFill>
              <a:ln>
                <a:solidFill>
                  <a:srgbClr val="0070C0"/>
                </a:solidFill>
              </a:ln>
              <a:effectLst/>
            </c:spPr>
            <c:extLst>
              <c:ext xmlns:c16="http://schemas.microsoft.com/office/drawing/2014/chart" uri="{C3380CC4-5D6E-409C-BE32-E72D297353CC}">
                <c16:uniqueId val="{00000004-DC09-4CD2-9A90-7838DAB0C34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Lapas4!$A$3:$A$25</c:f>
              <c:strCache>
                <c:ptCount val="23"/>
                <c:pt idx="0">
                  <c:v>G17</c:v>
                </c:pt>
                <c:pt idx="1">
                  <c:v>G1</c:v>
                </c:pt>
                <c:pt idx="2">
                  <c:v>G3</c:v>
                </c:pt>
                <c:pt idx="3">
                  <c:v>G4</c:v>
                </c:pt>
                <c:pt idx="4">
                  <c:v>G7</c:v>
                </c:pt>
                <c:pt idx="5">
                  <c:v>G18</c:v>
                </c:pt>
                <c:pt idx="6">
                  <c:v>G9</c:v>
                </c:pt>
                <c:pt idx="7">
                  <c:v>G13</c:v>
                </c:pt>
                <c:pt idx="8">
                  <c:v>G16</c:v>
                </c:pt>
                <c:pt idx="9">
                  <c:v>G14</c:v>
                </c:pt>
                <c:pt idx="10">
                  <c:v>G2</c:v>
                </c:pt>
                <c:pt idx="11">
                  <c:v>G8</c:v>
                </c:pt>
                <c:pt idx="12">
                  <c:v>G20</c:v>
                </c:pt>
                <c:pt idx="13">
                  <c:v>G21</c:v>
                </c:pt>
                <c:pt idx="14">
                  <c:v>Kauno m.</c:v>
                </c:pt>
                <c:pt idx="15">
                  <c:v>Visa Lietuva</c:v>
                </c:pt>
                <c:pt idx="16">
                  <c:v>G10</c:v>
                </c:pt>
                <c:pt idx="17">
                  <c:v>G6</c:v>
                </c:pt>
                <c:pt idx="18">
                  <c:v>G12</c:v>
                </c:pt>
                <c:pt idx="19">
                  <c:v>G11</c:v>
                </c:pt>
                <c:pt idx="20">
                  <c:v>G19</c:v>
                </c:pt>
                <c:pt idx="21">
                  <c:v>G15</c:v>
                </c:pt>
                <c:pt idx="22">
                  <c:v>G5</c:v>
                </c:pt>
              </c:strCache>
            </c:strRef>
          </c:cat>
          <c:val>
            <c:numRef>
              <c:f>Lapas4!$C$3:$C$25</c:f>
              <c:numCache>
                <c:formatCode>0</c:formatCode>
                <c:ptCount val="23"/>
                <c:pt idx="0">
                  <c:v>100</c:v>
                </c:pt>
                <c:pt idx="1">
                  <c:v>100</c:v>
                </c:pt>
                <c:pt idx="2">
                  <c:v>100</c:v>
                </c:pt>
                <c:pt idx="3">
                  <c:v>100</c:v>
                </c:pt>
                <c:pt idx="4">
                  <c:v>100</c:v>
                </c:pt>
                <c:pt idx="5">
                  <c:v>97.391304347826093</c:v>
                </c:pt>
                <c:pt idx="6">
                  <c:v>96.666666666666671</c:v>
                </c:pt>
                <c:pt idx="7">
                  <c:v>93.877551020408163</c:v>
                </c:pt>
                <c:pt idx="8">
                  <c:v>93.68421052631578</c:v>
                </c:pt>
                <c:pt idx="9">
                  <c:v>91.071428571428569</c:v>
                </c:pt>
                <c:pt idx="10">
                  <c:v>87.5</c:v>
                </c:pt>
                <c:pt idx="11">
                  <c:v>86.36363636363636</c:v>
                </c:pt>
                <c:pt idx="12">
                  <c:v>86.206896551724142</c:v>
                </c:pt>
                <c:pt idx="13">
                  <c:v>85.714285714285708</c:v>
                </c:pt>
                <c:pt idx="14">
                  <c:v>85.539999999999992</c:v>
                </c:pt>
                <c:pt idx="15">
                  <c:v>83.259999999999991</c:v>
                </c:pt>
                <c:pt idx="16">
                  <c:v>78.125</c:v>
                </c:pt>
                <c:pt idx="17">
                  <c:v>75</c:v>
                </c:pt>
                <c:pt idx="18">
                  <c:v>75</c:v>
                </c:pt>
                <c:pt idx="19">
                  <c:v>73.584905660377359</c:v>
                </c:pt>
                <c:pt idx="20">
                  <c:v>58.823529411764703</c:v>
                </c:pt>
                <c:pt idx="21">
                  <c:v>48</c:v>
                </c:pt>
                <c:pt idx="22">
                  <c:v>29.411764705882351</c:v>
                </c:pt>
              </c:numCache>
            </c:numRef>
          </c:val>
          <c:extLst>
            <c:ext xmlns:c16="http://schemas.microsoft.com/office/drawing/2014/chart" uri="{C3380CC4-5D6E-409C-BE32-E72D297353CC}">
              <c16:uniqueId val="{00000005-DC09-4CD2-9A90-7838DAB0C348}"/>
            </c:ext>
          </c:extLst>
        </c:ser>
        <c:dLbls>
          <c:showLegendKey val="0"/>
          <c:showVal val="0"/>
          <c:showCatName val="0"/>
          <c:showSerName val="0"/>
          <c:showPercent val="0"/>
          <c:showBubbleSize val="0"/>
        </c:dLbls>
        <c:gapWidth val="182"/>
        <c:axId val="421871208"/>
        <c:axId val="421868584"/>
      </c:barChart>
      <c:catAx>
        <c:axId val="4218712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21868584"/>
        <c:crosses val="autoZero"/>
        <c:auto val="1"/>
        <c:lblAlgn val="ctr"/>
        <c:lblOffset val="100"/>
        <c:noMultiLvlLbl val="0"/>
      </c:catAx>
      <c:valAx>
        <c:axId val="421868584"/>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21871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1">
                <a:latin typeface="Times New Roman" panose="02020603050405020304" pitchFamily="18" charset="0"/>
                <a:cs typeface="Times New Roman" panose="02020603050405020304" pitchFamily="18" charset="0"/>
              </a:rPr>
              <a:t>2021 m.</a:t>
            </a:r>
          </a:p>
        </c:rich>
      </c:tx>
      <c:layout>
        <c:manualLayout>
          <c:xMode val="edge"/>
          <c:yMode val="edge"/>
          <c:x val="0.43262158255650068"/>
          <c:y val="1.4895729890764648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19215091863517061"/>
          <c:y val="0.10677339461920493"/>
          <c:w val="0.76107130358705166"/>
          <c:h val="0.81611191635871383"/>
        </c:manualLayout>
      </c:layout>
      <c:barChart>
        <c:barDir val="bar"/>
        <c:grouping val="stacked"/>
        <c:varyColors val="0"/>
        <c:ser>
          <c:idx val="0"/>
          <c:order val="0"/>
          <c:tx>
            <c:strRef>
              <c:f>Lapas4!$S$2</c:f>
              <c:strCache>
                <c:ptCount val="1"/>
                <c:pt idx="0">
                  <c:v>Mažiau 16</c:v>
                </c:pt>
              </c:strCache>
            </c:strRef>
          </c:tx>
          <c:spPr>
            <a:solidFill>
              <a:srgbClr val="FF0000"/>
            </a:solidFill>
            <a:ln>
              <a:solidFill>
                <a:srgbClr val="FF0000"/>
              </a:solidFill>
            </a:ln>
            <a:effectLst/>
          </c:spPr>
          <c:invertIfNegative val="0"/>
          <c:dLbls>
            <c:dLbl>
              <c:idx val="22"/>
              <c:layout>
                <c:manualLayout>
                  <c:x val="-8.7214785651793525E-2"/>
                  <c:y val="-1.6215032877876209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CC-4B4C-B773-B3C84DC958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Lapas4!$R$3:$R$25</c:f>
              <c:strCache>
                <c:ptCount val="23"/>
                <c:pt idx="0">
                  <c:v>G6</c:v>
                </c:pt>
                <c:pt idx="1">
                  <c:v>G5</c:v>
                </c:pt>
                <c:pt idx="2">
                  <c:v>G18</c:v>
                </c:pt>
                <c:pt idx="3">
                  <c:v>G8</c:v>
                </c:pt>
                <c:pt idx="4">
                  <c:v>G20</c:v>
                </c:pt>
                <c:pt idx="5">
                  <c:v>G17</c:v>
                </c:pt>
                <c:pt idx="6">
                  <c:v>G16</c:v>
                </c:pt>
                <c:pt idx="7">
                  <c:v>G21</c:v>
                </c:pt>
                <c:pt idx="8">
                  <c:v>G14</c:v>
                </c:pt>
                <c:pt idx="9">
                  <c:v>G9</c:v>
                </c:pt>
                <c:pt idx="10">
                  <c:v>G2</c:v>
                </c:pt>
                <c:pt idx="11">
                  <c:v>Kauno miestas</c:v>
                </c:pt>
                <c:pt idx="12">
                  <c:v>G13</c:v>
                </c:pt>
                <c:pt idx="13">
                  <c:v>G3</c:v>
                </c:pt>
                <c:pt idx="14">
                  <c:v>Visa Lietuva</c:v>
                </c:pt>
                <c:pt idx="15">
                  <c:v>G7</c:v>
                </c:pt>
                <c:pt idx="16">
                  <c:v>G19</c:v>
                </c:pt>
                <c:pt idx="17">
                  <c:v>G11</c:v>
                </c:pt>
                <c:pt idx="18">
                  <c:v>G10</c:v>
                </c:pt>
                <c:pt idx="19">
                  <c:v>G4</c:v>
                </c:pt>
                <c:pt idx="20">
                  <c:v>G15</c:v>
                </c:pt>
                <c:pt idx="21">
                  <c:v>G12</c:v>
                </c:pt>
                <c:pt idx="22">
                  <c:v>G1</c:v>
                </c:pt>
              </c:strCache>
            </c:strRef>
          </c:cat>
          <c:val>
            <c:numRef>
              <c:f>Lapas4!$S$3:$S$25</c:f>
              <c:numCache>
                <c:formatCode>0</c:formatCode>
                <c:ptCount val="23"/>
                <c:pt idx="0">
                  <c:v>0</c:v>
                </c:pt>
                <c:pt idx="1">
                  <c:v>0</c:v>
                </c:pt>
                <c:pt idx="2">
                  <c:v>0</c:v>
                </c:pt>
                <c:pt idx="3">
                  <c:v>0</c:v>
                </c:pt>
                <c:pt idx="4">
                  <c:v>0</c:v>
                </c:pt>
                <c:pt idx="5">
                  <c:v>0</c:v>
                </c:pt>
                <c:pt idx="6">
                  <c:v>0</c:v>
                </c:pt>
                <c:pt idx="7">
                  <c:v>0</c:v>
                </c:pt>
                <c:pt idx="8">
                  <c:v>0</c:v>
                </c:pt>
                <c:pt idx="9">
                  <c:v>0</c:v>
                </c:pt>
                <c:pt idx="10">
                  <c:v>0</c:v>
                </c:pt>
                <c:pt idx="11">
                  <c:v>-0.512820512820513</c:v>
                </c:pt>
                <c:pt idx="12">
                  <c:v>0</c:v>
                </c:pt>
                <c:pt idx="13">
                  <c:v>0</c:v>
                </c:pt>
                <c:pt idx="14">
                  <c:v>-1.19270010058917</c:v>
                </c:pt>
                <c:pt idx="15">
                  <c:v>0</c:v>
                </c:pt>
                <c:pt idx="16">
                  <c:v>0</c:v>
                </c:pt>
                <c:pt idx="17">
                  <c:v>0</c:v>
                </c:pt>
                <c:pt idx="18">
                  <c:v>0</c:v>
                </c:pt>
                <c:pt idx="19">
                  <c:v>0</c:v>
                </c:pt>
                <c:pt idx="20">
                  <c:v>-2.4390243902439002</c:v>
                </c:pt>
                <c:pt idx="21">
                  <c:v>-2.6315789473684199</c:v>
                </c:pt>
                <c:pt idx="22">
                  <c:v>-33.3333333333333</c:v>
                </c:pt>
              </c:numCache>
            </c:numRef>
          </c:val>
          <c:extLst>
            <c:ext xmlns:c16="http://schemas.microsoft.com/office/drawing/2014/chart" uri="{C3380CC4-5D6E-409C-BE32-E72D297353CC}">
              <c16:uniqueId val="{00000001-74CC-4B4C-B773-B3C84DC958F5}"/>
            </c:ext>
          </c:extLst>
        </c:ser>
        <c:ser>
          <c:idx val="1"/>
          <c:order val="1"/>
          <c:tx>
            <c:strRef>
              <c:f>Lapas4!$T$2</c:f>
              <c:strCache>
                <c:ptCount val="1"/>
                <c:pt idx="0">
                  <c:v>36-100</c:v>
                </c:pt>
              </c:strCache>
            </c:strRef>
          </c:tx>
          <c:spPr>
            <a:solidFill>
              <a:srgbClr val="FFC000"/>
            </a:solidFill>
            <a:ln>
              <a:solidFill>
                <a:srgbClr val="FFC000"/>
              </a:solidFill>
            </a:ln>
            <a:effectLst/>
          </c:spPr>
          <c:invertIfNegative val="0"/>
          <c:dPt>
            <c:idx val="11"/>
            <c:invertIfNegative val="0"/>
            <c:bubble3D val="0"/>
            <c:spPr>
              <a:solidFill>
                <a:srgbClr val="00B050"/>
              </a:solidFill>
              <a:ln>
                <a:solidFill>
                  <a:srgbClr val="00B050"/>
                </a:solidFill>
              </a:ln>
              <a:effectLst/>
            </c:spPr>
            <c:extLst>
              <c:ext xmlns:c16="http://schemas.microsoft.com/office/drawing/2014/chart" uri="{C3380CC4-5D6E-409C-BE32-E72D297353CC}">
                <c16:uniqueId val="{00000003-74CC-4B4C-B773-B3C84DC958F5}"/>
              </c:ext>
            </c:extLst>
          </c:dPt>
          <c:dPt>
            <c:idx val="14"/>
            <c:invertIfNegative val="0"/>
            <c:bubble3D val="0"/>
            <c:spPr>
              <a:solidFill>
                <a:schemeClr val="tx2">
                  <a:lumMod val="60000"/>
                  <a:lumOff val="40000"/>
                </a:schemeClr>
              </a:solidFill>
              <a:ln>
                <a:solidFill>
                  <a:schemeClr val="tx2">
                    <a:lumMod val="60000"/>
                    <a:lumOff val="40000"/>
                  </a:schemeClr>
                </a:solidFill>
              </a:ln>
              <a:effectLst/>
            </c:spPr>
            <c:extLst>
              <c:ext xmlns:c16="http://schemas.microsoft.com/office/drawing/2014/chart" uri="{C3380CC4-5D6E-409C-BE32-E72D297353CC}">
                <c16:uniqueId val="{00000005-74CC-4B4C-B773-B3C84DC958F5}"/>
              </c:ext>
            </c:extLst>
          </c:dPt>
          <c:dLbls>
            <c:dLbl>
              <c:idx val="0"/>
              <c:layout>
                <c:manualLayout>
                  <c:x val="0.2117781606589238"/>
                  <c:y val="1.965622056480970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4CC-4B4C-B773-B3C84DC958F5}"/>
                </c:ext>
              </c:extLst>
            </c:dLbl>
            <c:dLbl>
              <c:idx val="1"/>
              <c:layout>
                <c:manualLayout>
                  <c:x val="0.18672361544154292"/>
                  <c:y val="1.965622056480970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4CC-4B4C-B773-B3C84DC958F5}"/>
                </c:ext>
              </c:extLst>
            </c:dLbl>
            <c:dLbl>
              <c:idx val="2"/>
              <c:layout>
                <c:manualLayout>
                  <c:x val="0.19234905256098764"/>
                  <c:y val="2.8540832260105981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4CC-4B4C-B773-B3C84DC958F5}"/>
                </c:ext>
              </c:extLst>
            </c:dLbl>
            <c:dLbl>
              <c:idx val="3"/>
              <c:layout>
                <c:manualLayout>
                  <c:x val="0.16908499462700347"/>
                  <c:y val="1.965622056938627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4CC-4B4C-B773-B3C84DC958F5}"/>
                </c:ext>
              </c:extLst>
            </c:dLbl>
            <c:dLbl>
              <c:idx val="4"/>
              <c:layout>
                <c:manualLayout>
                  <c:x val="0.1639287595533257"/>
                  <c:y val="1.965622056480970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4CC-4B4C-B773-B3C84DC958F5}"/>
                </c:ext>
              </c:extLst>
            </c:dLbl>
            <c:dLbl>
              <c:idx val="5"/>
              <c:layout>
                <c:manualLayout>
                  <c:x val="0.18296266770779734"/>
                  <c:y val="2.197662736757526E-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extLst>
                <c:ext xmlns:c15="http://schemas.microsoft.com/office/drawing/2012/chart" uri="{CE6537A1-D6FC-4f65-9D91-7224C49458BB}">
                  <c15:layout>
                    <c:manualLayout>
                      <c:w val="0.11931688356366606"/>
                      <c:h val="3.9876572652847393E-2"/>
                    </c:manualLayout>
                  </c15:layout>
                </c:ext>
                <c:ext xmlns:c16="http://schemas.microsoft.com/office/drawing/2014/chart" uri="{C3380CC4-5D6E-409C-BE32-E72D297353CC}">
                  <c16:uniqueId val="{0000000B-74CC-4B4C-B773-B3C84DC958F5}"/>
                </c:ext>
              </c:extLst>
            </c:dLbl>
            <c:dLbl>
              <c:idx val="6"/>
              <c:layout>
                <c:manualLayout>
                  <c:x val="0.1707891610107295"/>
                  <c:y val="1.965622056480970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4CC-4B4C-B773-B3C84DC958F5}"/>
                </c:ext>
              </c:extLst>
            </c:dLbl>
            <c:dLbl>
              <c:idx val="7"/>
              <c:layout>
                <c:manualLayout>
                  <c:x val="0.16785885420323315"/>
                  <c:y val="-2.210931689129795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4CC-4B4C-B773-B3C84DC958F5}"/>
                </c:ext>
              </c:extLst>
            </c:dLbl>
            <c:dLbl>
              <c:idx val="8"/>
              <c:layout>
                <c:manualLayout>
                  <c:x val="0.1635922998688305"/>
                  <c:y val="-4.992286899050368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4CC-4B4C-B773-B3C84DC958F5}"/>
                </c:ext>
              </c:extLst>
            </c:dLbl>
            <c:dLbl>
              <c:idx val="9"/>
              <c:layout>
                <c:manualLayout>
                  <c:x val="0.1697548448084501"/>
                  <c:y val="-2.496143449525184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4CC-4B4C-B773-B3C84DC958F5}"/>
                </c:ext>
              </c:extLst>
            </c:dLbl>
            <c:dLbl>
              <c:idx val="10"/>
              <c:layout>
                <c:manualLayout>
                  <c:x val="0.15420135328151777"/>
                  <c:y val="3.93124411387725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4CC-4B4C-B773-B3C84DC958F5}"/>
                </c:ext>
              </c:extLst>
            </c:dLbl>
            <c:dLbl>
              <c:idx val="11"/>
              <c:layout>
                <c:manualLayout>
                  <c:x val="0.15378049093956656"/>
                  <c:y val="1.965622056480970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CC-4B4C-B773-B3C84DC958F5}"/>
                </c:ext>
              </c:extLst>
            </c:dLbl>
            <c:dLbl>
              <c:idx val="12"/>
              <c:layout>
                <c:manualLayout>
                  <c:x val="0.15147169460970092"/>
                  <c:y val="-2.21093168912970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4CC-4B4C-B773-B3C84DC958F5}"/>
                </c:ext>
              </c:extLst>
            </c:dLbl>
            <c:dLbl>
              <c:idx val="13"/>
              <c:layout>
                <c:manualLayout>
                  <c:x val="0.14334602058734267"/>
                  <c:y val="-2.495946887319444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4CC-4B4C-B773-B3C84DC958F5}"/>
                </c:ext>
              </c:extLst>
            </c:dLbl>
            <c:dLbl>
              <c:idx val="14"/>
              <c:layout>
                <c:manualLayout>
                  <c:x val="0.1738034868272389"/>
                  <c:y val="1.9656220573962844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CC-4B4C-B773-B3C84DC958F5}"/>
                </c:ext>
              </c:extLst>
            </c:dLbl>
            <c:dLbl>
              <c:idx val="15"/>
              <c:layout>
                <c:manualLayout>
                  <c:x val="0.13822930130329211"/>
                  <c:y val="-2.496143449525184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4CC-4B4C-B773-B3C84DC958F5}"/>
                </c:ext>
              </c:extLst>
            </c:dLbl>
            <c:dLbl>
              <c:idx val="16"/>
              <c:layout>
                <c:manualLayout>
                  <c:x val="0.14841938759733631"/>
                  <c:y val="-2.496143449525275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4CC-4B4C-B773-B3C84DC958F5}"/>
                </c:ext>
              </c:extLst>
            </c:dLbl>
            <c:dLbl>
              <c:idx val="17"/>
              <c:layout>
                <c:manualLayout>
                  <c:x val="0.13418603036270499"/>
                  <c:y val="1.965622056480970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4CC-4B4C-B773-B3C84DC958F5}"/>
                </c:ext>
              </c:extLst>
            </c:dLbl>
            <c:dLbl>
              <c:idx val="18"/>
              <c:layout>
                <c:manualLayout>
                  <c:x val="0.14274177428964613"/>
                  <c:y val="1.9656220573962844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4CC-4B4C-B773-B3C84DC958F5}"/>
                </c:ext>
              </c:extLst>
            </c:dLbl>
            <c:dLbl>
              <c:idx val="19"/>
              <c:layout>
                <c:manualLayout>
                  <c:x val="0.14841286557380562"/>
                  <c:y val="-2.496143449525092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4CC-4B4C-B773-B3C84DC958F5}"/>
                </c:ext>
              </c:extLst>
            </c:dLbl>
            <c:dLbl>
              <c:idx val="20"/>
              <c:layout>
                <c:manualLayout>
                  <c:x val="0.11734846749711209"/>
                  <c:y val="1.965622056480970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74CC-4B4C-B773-B3C84DC958F5}"/>
                </c:ext>
              </c:extLst>
            </c:dLbl>
            <c:dLbl>
              <c:idx val="21"/>
              <c:layout>
                <c:manualLayout>
                  <c:x val="0.12423917718151137"/>
                  <c:y val="5.7062008299642569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74CC-4B4C-B773-B3C84DC958F5}"/>
                </c:ext>
              </c:extLst>
            </c:dLbl>
            <c:dLbl>
              <c:idx val="22"/>
              <c:layout>
                <c:manualLayout>
                  <c:x val="0.10819903762029746"/>
                  <c:y val="1.6215032877876209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74CC-4B4C-B773-B3C84DC958F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Lapas4!$R$3:$R$25</c:f>
              <c:strCache>
                <c:ptCount val="23"/>
                <c:pt idx="0">
                  <c:v>G6</c:v>
                </c:pt>
                <c:pt idx="1">
                  <c:v>G5</c:v>
                </c:pt>
                <c:pt idx="2">
                  <c:v>G18</c:v>
                </c:pt>
                <c:pt idx="3">
                  <c:v>G8</c:v>
                </c:pt>
                <c:pt idx="4">
                  <c:v>G20</c:v>
                </c:pt>
                <c:pt idx="5">
                  <c:v>G17</c:v>
                </c:pt>
                <c:pt idx="6">
                  <c:v>G16</c:v>
                </c:pt>
                <c:pt idx="7">
                  <c:v>G21</c:v>
                </c:pt>
                <c:pt idx="8">
                  <c:v>G14</c:v>
                </c:pt>
                <c:pt idx="9">
                  <c:v>G9</c:v>
                </c:pt>
                <c:pt idx="10">
                  <c:v>G2</c:v>
                </c:pt>
                <c:pt idx="11">
                  <c:v>Kauno miestas</c:v>
                </c:pt>
                <c:pt idx="12">
                  <c:v>G13</c:v>
                </c:pt>
                <c:pt idx="13">
                  <c:v>G3</c:v>
                </c:pt>
                <c:pt idx="14">
                  <c:v>Visa Lietuva</c:v>
                </c:pt>
                <c:pt idx="15">
                  <c:v>G7</c:v>
                </c:pt>
                <c:pt idx="16">
                  <c:v>G19</c:v>
                </c:pt>
                <c:pt idx="17">
                  <c:v>G11</c:v>
                </c:pt>
                <c:pt idx="18">
                  <c:v>G10</c:v>
                </c:pt>
                <c:pt idx="19">
                  <c:v>G4</c:v>
                </c:pt>
                <c:pt idx="20">
                  <c:v>G15</c:v>
                </c:pt>
                <c:pt idx="21">
                  <c:v>G12</c:v>
                </c:pt>
                <c:pt idx="22">
                  <c:v>G1</c:v>
                </c:pt>
              </c:strCache>
            </c:strRef>
          </c:cat>
          <c:val>
            <c:numRef>
              <c:f>Lapas4!$T$3:$T$25</c:f>
              <c:numCache>
                <c:formatCode>0</c:formatCode>
                <c:ptCount val="23"/>
                <c:pt idx="0">
                  <c:v>100</c:v>
                </c:pt>
                <c:pt idx="1">
                  <c:v>90.899999999999991</c:v>
                </c:pt>
                <c:pt idx="2">
                  <c:v>88</c:v>
                </c:pt>
                <c:pt idx="3">
                  <c:v>86.7</c:v>
                </c:pt>
                <c:pt idx="4">
                  <c:v>85.699999999999989</c:v>
                </c:pt>
                <c:pt idx="5">
                  <c:v>84.7</c:v>
                </c:pt>
                <c:pt idx="6">
                  <c:v>84.2</c:v>
                </c:pt>
                <c:pt idx="7">
                  <c:v>81.8</c:v>
                </c:pt>
                <c:pt idx="8">
                  <c:v>79.7</c:v>
                </c:pt>
                <c:pt idx="9">
                  <c:v>78.5</c:v>
                </c:pt>
                <c:pt idx="10">
                  <c:v>77.8</c:v>
                </c:pt>
                <c:pt idx="11" formatCode="General">
                  <c:v>75</c:v>
                </c:pt>
                <c:pt idx="12">
                  <c:v>71.100000000000009</c:v>
                </c:pt>
                <c:pt idx="13">
                  <c:v>70.900000000000006</c:v>
                </c:pt>
                <c:pt idx="14" formatCode="General">
                  <c:v>67.5</c:v>
                </c:pt>
                <c:pt idx="15">
                  <c:v>66.7</c:v>
                </c:pt>
                <c:pt idx="16">
                  <c:v>66.599999999999994</c:v>
                </c:pt>
                <c:pt idx="17">
                  <c:v>65</c:v>
                </c:pt>
                <c:pt idx="18">
                  <c:v>64.5</c:v>
                </c:pt>
                <c:pt idx="19">
                  <c:v>62.5</c:v>
                </c:pt>
                <c:pt idx="20">
                  <c:v>51.2</c:v>
                </c:pt>
                <c:pt idx="21">
                  <c:v>50</c:v>
                </c:pt>
                <c:pt idx="22">
                  <c:v>33.299999999999997</c:v>
                </c:pt>
              </c:numCache>
            </c:numRef>
          </c:val>
          <c:extLst>
            <c:ext xmlns:c16="http://schemas.microsoft.com/office/drawing/2014/chart" uri="{C3380CC4-5D6E-409C-BE32-E72D297353CC}">
              <c16:uniqueId val="{0000001B-74CC-4B4C-B773-B3C84DC958F5}"/>
            </c:ext>
          </c:extLst>
        </c:ser>
        <c:dLbls>
          <c:showLegendKey val="0"/>
          <c:showVal val="0"/>
          <c:showCatName val="0"/>
          <c:showSerName val="0"/>
          <c:showPercent val="0"/>
          <c:showBubbleSize val="0"/>
        </c:dLbls>
        <c:gapWidth val="150"/>
        <c:overlap val="100"/>
        <c:axId val="470643904"/>
        <c:axId val="470644232"/>
      </c:barChart>
      <c:catAx>
        <c:axId val="47064390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70644232"/>
        <c:crosses val="autoZero"/>
        <c:auto val="1"/>
        <c:lblAlgn val="ctr"/>
        <c:lblOffset val="100"/>
        <c:noMultiLvlLbl val="0"/>
      </c:catAx>
      <c:valAx>
        <c:axId val="47064423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70643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995704388695593E-2"/>
          <c:y val="4.2586140147115759E-2"/>
          <c:w val="0.90635700878959902"/>
          <c:h val="0.81844159723936949"/>
        </c:manualLayout>
      </c:layout>
      <c:bar3DChart>
        <c:barDir val="col"/>
        <c:grouping val="stacked"/>
        <c:varyColors val="0"/>
        <c:ser>
          <c:idx val="0"/>
          <c:order val="0"/>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'[Rodikliams_SUP BU be Kovo 11.xlsx]Grafikai'!$A$2:$B$9</c:f>
              <c:multiLvlStrCache>
                <c:ptCount val="8"/>
                <c:lvl>
                  <c:pt idx="0">
                    <c:v>V, D, LD</c:v>
                  </c:pt>
                  <c:pt idx="1">
                    <c:v>D, LD</c:v>
                  </c:pt>
                  <c:pt idx="3">
                    <c:v>V, D, LD</c:v>
                  </c:pt>
                  <c:pt idx="4">
                    <c:v>D, LD</c:v>
                  </c:pt>
                  <c:pt idx="6">
                    <c:v>V, D, LD</c:v>
                  </c:pt>
                  <c:pt idx="7">
                    <c:v>D, LD</c:v>
                  </c:pt>
                </c:lvl>
                <c:lvl>
                  <c:pt idx="0">
                    <c:v>2019</c:v>
                  </c:pt>
                  <c:pt idx="3">
                    <c:v>2020</c:v>
                  </c:pt>
                  <c:pt idx="6">
                    <c:v>2021</c:v>
                  </c:pt>
                </c:lvl>
              </c:multiLvlStrCache>
            </c:multiLvlStrRef>
          </c:cat>
          <c:val>
            <c:numRef>
              <c:f>'[Rodikliams_SUP BU be Kovo 11.xlsx]Grafikai'!$C$2:$C$9</c:f>
              <c:numCache>
                <c:formatCode>General</c:formatCode>
                <c:ptCount val="8"/>
                <c:pt idx="0">
                  <c:v>63.6</c:v>
                </c:pt>
                <c:pt idx="1">
                  <c:v>34</c:v>
                </c:pt>
                <c:pt idx="3">
                  <c:v>64.3</c:v>
                </c:pt>
                <c:pt idx="4">
                  <c:v>36.200000000000003</c:v>
                </c:pt>
                <c:pt idx="6">
                  <c:v>71.099999999999994</c:v>
                </c:pt>
                <c:pt idx="7">
                  <c:v>43.6</c:v>
                </c:pt>
              </c:numCache>
            </c:numRef>
          </c:val>
          <c:extLst>
            <c:ext xmlns:c16="http://schemas.microsoft.com/office/drawing/2014/chart" uri="{C3380CC4-5D6E-409C-BE32-E72D297353CC}">
              <c16:uniqueId val="{00000000-F33A-4BB9-A024-C9BBE5D8EE25}"/>
            </c:ext>
          </c:extLst>
        </c:ser>
        <c:dLbls>
          <c:showLegendKey val="0"/>
          <c:showVal val="0"/>
          <c:showCatName val="0"/>
          <c:showSerName val="0"/>
          <c:showPercent val="0"/>
          <c:showBubbleSize val="0"/>
        </c:dLbls>
        <c:gapWidth val="150"/>
        <c:shape val="box"/>
        <c:axId val="1640843984"/>
        <c:axId val="1640844400"/>
        <c:axId val="0"/>
      </c:bar3DChart>
      <c:catAx>
        <c:axId val="164084398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0" spcFirstLastPara="1" vertOverflow="ellipsis"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640844400"/>
        <c:crosses val="autoZero"/>
        <c:auto val="1"/>
        <c:lblAlgn val="ctr"/>
        <c:lblOffset val="100"/>
        <c:noMultiLvlLbl val="0"/>
      </c:catAx>
      <c:valAx>
        <c:axId val="1640844400"/>
        <c:scaling>
          <c:orientation val="minMax"/>
          <c:max val="100"/>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640843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Lapas1!$E$3</c:f>
              <c:strCache>
                <c:ptCount val="1"/>
                <c:pt idx="0">
                  <c:v>ikimokyklinukų skaičiaus vidurkis grupėse</c:v>
                </c:pt>
              </c:strCache>
            </c:strRef>
          </c:tx>
          <c:spPr>
            <a:ln w="28575" cap="rnd">
              <a:noFill/>
              <a:round/>
            </a:ln>
            <a:effectLst/>
          </c:spPr>
          <c:marker>
            <c:symbol val="circle"/>
            <c:size val="10"/>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Ref>
              <c:f>Lapas1!$D$4:$D$7</c:f>
              <c:numCache>
                <c:formatCode>General</c:formatCode>
                <c:ptCount val="4"/>
                <c:pt idx="0">
                  <c:v>2018</c:v>
                </c:pt>
                <c:pt idx="1">
                  <c:v>2019</c:v>
                </c:pt>
                <c:pt idx="2">
                  <c:v>2020</c:v>
                </c:pt>
                <c:pt idx="3">
                  <c:v>2021</c:v>
                </c:pt>
              </c:numCache>
            </c:numRef>
          </c:cat>
          <c:val>
            <c:numRef>
              <c:f>Lapas1!$E$4:$E$7</c:f>
              <c:numCache>
                <c:formatCode>General</c:formatCode>
                <c:ptCount val="4"/>
                <c:pt idx="0">
                  <c:v>16</c:v>
                </c:pt>
                <c:pt idx="1">
                  <c:v>15</c:v>
                </c:pt>
                <c:pt idx="2">
                  <c:v>17</c:v>
                </c:pt>
                <c:pt idx="3">
                  <c:v>17.27</c:v>
                </c:pt>
              </c:numCache>
            </c:numRef>
          </c:val>
          <c:smooth val="0"/>
          <c:extLst>
            <c:ext xmlns:c16="http://schemas.microsoft.com/office/drawing/2014/chart" uri="{C3380CC4-5D6E-409C-BE32-E72D297353CC}">
              <c16:uniqueId val="{00000000-CB45-47E5-8791-2FD579EB4B89}"/>
            </c:ext>
          </c:extLst>
        </c:ser>
        <c:dLbls>
          <c:showLegendKey val="0"/>
          <c:showVal val="0"/>
          <c:showCatName val="0"/>
          <c:showSerName val="0"/>
          <c:showPercent val="0"/>
          <c:showBubbleSize val="0"/>
        </c:dLbls>
        <c:marker val="1"/>
        <c:smooth val="0"/>
        <c:axId val="348037912"/>
        <c:axId val="348030696"/>
      </c:lineChart>
      <c:catAx>
        <c:axId val="348037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48030696"/>
        <c:crosses val="autoZero"/>
        <c:auto val="1"/>
        <c:lblAlgn val="ctr"/>
        <c:lblOffset val="100"/>
        <c:noMultiLvlLbl val="0"/>
      </c:catAx>
      <c:valAx>
        <c:axId val="348030696"/>
        <c:scaling>
          <c:orientation val="minMax"/>
          <c:max val="18"/>
          <c:min val="1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48037912"/>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051630517113108E-2"/>
          <c:y val="2.1008465491109386E-2"/>
          <c:w val="0.98031832703254973"/>
          <c:h val="0.68716489528315117"/>
        </c:manualLayout>
      </c:layout>
      <c:barChart>
        <c:barDir val="col"/>
        <c:grouping val="clustered"/>
        <c:varyColors val="0"/>
        <c:ser>
          <c:idx val="0"/>
          <c:order val="0"/>
          <c:tx>
            <c:strRef>
              <c:f>Suvestinė!$B$10</c:f>
              <c:strCache>
                <c:ptCount val="1"/>
                <c:pt idx="0">
                  <c:v>5101  Savivaldybės biudžeto lėšos </c:v>
                </c:pt>
              </c:strCache>
            </c:strRef>
          </c:tx>
          <c:spPr>
            <a:solidFill>
              <a:schemeClr val="accent1"/>
            </a:solidFill>
            <a:ln>
              <a:noFill/>
            </a:ln>
            <a:effectLst/>
          </c:spPr>
          <c:invertIfNegative val="0"/>
          <c:dLbls>
            <c:dLbl>
              <c:idx val="0"/>
              <c:layout>
                <c:manualLayout>
                  <c:x val="-1.7321543412272099E-17"/>
                  <c:y val="7.25689404934685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51-455C-9DA0-D46F0B38BF10}"/>
                </c:ext>
              </c:extLst>
            </c:dLbl>
            <c:dLbl>
              <c:idx val="1"/>
              <c:layout>
                <c:manualLayout>
                  <c:x val="-1.6886043904623119E-2"/>
                  <c:y val="3.946323839149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51-455C-9DA0-D46F0B38BF10}"/>
                </c:ext>
              </c:extLst>
            </c:dLbl>
            <c:dLbl>
              <c:idx val="2"/>
              <c:layout>
                <c:manualLayout>
                  <c:x val="-2.7789653698161606E-2"/>
                  <c:y val="-1.31652139161618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51-455C-9DA0-D46F0B38BF10}"/>
                </c:ext>
              </c:extLst>
            </c:dLbl>
            <c:dLbl>
              <c:idx val="4"/>
              <c:layout>
                <c:manualLayout>
                  <c:x val="-1.6482757994351054E-2"/>
                  <c:y val="1.24663408159879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51-455C-9DA0-D46F0B38BF1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Suvestinė!$A$11:$A$13</c:f>
              <c:strCache>
                <c:ptCount val="3"/>
                <c:pt idx="0">
                  <c:v>2019 metai</c:v>
                </c:pt>
                <c:pt idx="1">
                  <c:v>2020 metai</c:v>
                </c:pt>
                <c:pt idx="2">
                  <c:v>2021 metai</c:v>
                </c:pt>
              </c:strCache>
            </c:strRef>
          </c:cat>
          <c:val>
            <c:numRef>
              <c:f>Suvestinė!$B$11:$B$13</c:f>
              <c:numCache>
                <c:formatCode>[$-10427]#\ ##0;\-#\ ##0</c:formatCode>
                <c:ptCount val="3"/>
                <c:pt idx="0">
                  <c:v>17981866.43</c:v>
                </c:pt>
                <c:pt idx="1">
                  <c:v>16533137.449999997</c:v>
                </c:pt>
                <c:pt idx="2">
                  <c:v>19077497.550000001</c:v>
                </c:pt>
              </c:numCache>
            </c:numRef>
          </c:val>
          <c:extLst>
            <c:ext xmlns:c16="http://schemas.microsoft.com/office/drawing/2014/chart" uri="{C3380CC4-5D6E-409C-BE32-E72D297353CC}">
              <c16:uniqueId val="{00000004-B651-455C-9DA0-D46F0B38BF10}"/>
            </c:ext>
          </c:extLst>
        </c:ser>
        <c:ser>
          <c:idx val="1"/>
          <c:order val="1"/>
          <c:tx>
            <c:strRef>
              <c:f>Suvestinė!$C$10</c:f>
              <c:strCache>
                <c:ptCount val="1"/>
                <c:pt idx="0">
                  <c:v>4101  Mokymo lėšos iš valstybės biudžeto</c:v>
                </c:pt>
              </c:strCache>
            </c:strRef>
          </c:tx>
          <c:spPr>
            <a:solidFill>
              <a:schemeClr val="accent2"/>
            </a:solidFill>
            <a:ln>
              <a:noFill/>
            </a:ln>
            <a:effectLst/>
          </c:spPr>
          <c:invertIfNegative val="0"/>
          <c:dLbls>
            <c:dLbl>
              <c:idx val="0"/>
              <c:layout>
                <c:manualLayout>
                  <c:x val="1.703953672457606E-2"/>
                  <c:y val="1.69365621750111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651-455C-9DA0-D46F0B38BF10}"/>
                </c:ext>
              </c:extLst>
            </c:dLbl>
            <c:dLbl>
              <c:idx val="1"/>
              <c:layout>
                <c:manualLayout>
                  <c:x val="2.2675736961451178E-2"/>
                  <c:y val="2.41896468311562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651-455C-9DA0-D46F0B38BF10}"/>
                </c:ext>
              </c:extLst>
            </c:dLbl>
            <c:dLbl>
              <c:idx val="2"/>
              <c:layout>
                <c:manualLayout>
                  <c:x val="1.3663516419421783E-2"/>
                  <c:y val="4.83797283960192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651-455C-9DA0-D46F0B38BF10}"/>
                </c:ext>
              </c:extLst>
            </c:dLbl>
            <c:dLbl>
              <c:idx val="4"/>
              <c:layout>
                <c:manualLayout>
                  <c:x val="-3.5146990709207741E-3"/>
                  <c:y val="2.59659600896727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651-455C-9DA0-D46F0B38BF1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Suvestinė!$A$11:$A$13</c:f>
              <c:strCache>
                <c:ptCount val="3"/>
                <c:pt idx="0">
                  <c:v>2019 metai</c:v>
                </c:pt>
                <c:pt idx="1">
                  <c:v>2020 metai</c:v>
                </c:pt>
                <c:pt idx="2">
                  <c:v>2021 metai</c:v>
                </c:pt>
              </c:strCache>
            </c:strRef>
          </c:cat>
          <c:val>
            <c:numRef>
              <c:f>Suvestinė!$C$11:$C$13</c:f>
              <c:numCache>
                <c:formatCode>[$-10427]#\ ##0;\-#\ ##0</c:formatCode>
                <c:ptCount val="3"/>
                <c:pt idx="0">
                  <c:v>49526220.49000001</c:v>
                </c:pt>
                <c:pt idx="1">
                  <c:v>56135561.399999999</c:v>
                </c:pt>
                <c:pt idx="2">
                  <c:v>61373444.440000005</c:v>
                </c:pt>
              </c:numCache>
            </c:numRef>
          </c:val>
          <c:extLst>
            <c:ext xmlns:c16="http://schemas.microsoft.com/office/drawing/2014/chart" uri="{C3380CC4-5D6E-409C-BE32-E72D297353CC}">
              <c16:uniqueId val="{00000009-B651-455C-9DA0-D46F0B38BF10}"/>
            </c:ext>
          </c:extLst>
        </c:ser>
        <c:ser>
          <c:idx val="2"/>
          <c:order val="2"/>
          <c:tx>
            <c:strRef>
              <c:f>Suvestinė!$D$10</c:f>
              <c:strCache>
                <c:ptCount val="1"/>
                <c:pt idx="0">
                  <c:v>02.01.01.001.  Pastatų ir kiemo statinių priežiūra ir remontas</c:v>
                </c:pt>
              </c:strCache>
            </c:strRef>
          </c:tx>
          <c:spPr>
            <a:solidFill>
              <a:schemeClr val="accent3"/>
            </a:solidFill>
            <a:ln>
              <a:noFill/>
            </a:ln>
            <a:effectLst/>
          </c:spPr>
          <c:invertIfNegative val="0"/>
          <c:dLbls>
            <c:dLbl>
              <c:idx val="0"/>
              <c:layout>
                <c:manualLayout>
                  <c:x val="-9.0083187226099373E-4"/>
                  <c:y val="1.0522646429064737E-2"/>
                </c:manualLayout>
              </c:layout>
              <c:tx>
                <c:rich>
                  <a:bodyPr/>
                  <a:lstStyle/>
                  <a:p>
                    <a:fld id="{45186B15-3F5D-4EBE-9FC4-BACF58645892}" type="VALUE">
                      <a:rPr lang="en-US"/>
                      <a:pPr/>
                      <a:t>[REIKŠMĖ]</a:t>
                    </a:fld>
                    <a:endParaRPr lang="lt-LT"/>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B651-455C-9DA0-D46F0B38BF10}"/>
                </c:ext>
              </c:extLst>
            </c:dLbl>
            <c:dLbl>
              <c:idx val="1"/>
              <c:layout>
                <c:manualLayout>
                  <c:x val="1.1337868480725554E-2"/>
                  <c:y val="7.256894049346835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651-455C-9DA0-D46F0B38BF10}"/>
                </c:ext>
              </c:extLst>
            </c:dLbl>
            <c:dLbl>
              <c:idx val="2"/>
              <c:layout>
                <c:manualLayout>
                  <c:x val="9.4482237339380201E-3"/>
                  <c:y val="2.41896468311562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651-455C-9DA0-D46F0B38BF10}"/>
                </c:ext>
              </c:extLst>
            </c:dLbl>
            <c:dLbl>
              <c:idx val="4"/>
              <c:tx>
                <c:rich>
                  <a:bodyPr/>
                  <a:lstStyle/>
                  <a:p>
                    <a:fld id="{926823EF-4D02-4393-9977-37915544E284}" type="VALUE">
                      <a:rPr lang="en-US" sz="800" baseline="0"/>
                      <a:pPr/>
                      <a:t>[REIKŠMĖ]</a:t>
                    </a:fld>
                    <a:endParaRPr lang="lt-LT"/>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B651-455C-9DA0-D46F0B38BF1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Suvestinė!$A$11:$A$13</c:f>
              <c:strCache>
                <c:ptCount val="3"/>
                <c:pt idx="0">
                  <c:v>2019 metai</c:v>
                </c:pt>
                <c:pt idx="1">
                  <c:v>2020 metai</c:v>
                </c:pt>
                <c:pt idx="2">
                  <c:v>2021 metai</c:v>
                </c:pt>
              </c:strCache>
            </c:strRef>
          </c:cat>
          <c:val>
            <c:numRef>
              <c:f>Suvestinė!$D$11:$D$13</c:f>
              <c:numCache>
                <c:formatCode>[$-10427]#\ ##0;\-#\ ##0</c:formatCode>
                <c:ptCount val="3"/>
                <c:pt idx="0">
                  <c:v>2028136.23</c:v>
                </c:pt>
                <c:pt idx="1">
                  <c:v>3795666</c:v>
                </c:pt>
                <c:pt idx="2">
                  <c:v>3196512</c:v>
                </c:pt>
              </c:numCache>
            </c:numRef>
          </c:val>
          <c:extLst>
            <c:ext xmlns:c16="http://schemas.microsoft.com/office/drawing/2014/chart" uri="{C3380CC4-5D6E-409C-BE32-E72D297353CC}">
              <c16:uniqueId val="{0000000E-B651-455C-9DA0-D46F0B38BF10}"/>
            </c:ext>
          </c:extLst>
        </c:ser>
        <c:ser>
          <c:idx val="4"/>
          <c:order val="3"/>
          <c:tx>
            <c:strRef>
              <c:f>Suvestinė!$F$10</c:f>
              <c:strCache>
                <c:ptCount val="1"/>
                <c:pt idx="0">
                  <c:v>4502  Savivaldybės švietimo įstaigų klasėms, skirtoms mokiniams, turintiems specialiųjų ugdymosi poreikių, išlaikyti</c:v>
                </c:pt>
              </c:strCache>
            </c:strRef>
          </c:tx>
          <c:spPr>
            <a:solidFill>
              <a:schemeClr val="accent5"/>
            </a:solidFill>
            <a:ln>
              <a:noFill/>
            </a:ln>
            <a:effectLst/>
          </c:spPr>
          <c:invertIfNegative val="0"/>
          <c:dLbls>
            <c:dLbl>
              <c:idx val="2"/>
              <c:layout>
                <c:manualLayout>
                  <c:x val="-1.3857234729817679E-16"/>
                  <c:y val="7.25689404934687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651-455C-9DA0-D46F0B38BF1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Suvestinė!$A$11:$A$13</c:f>
              <c:strCache>
                <c:ptCount val="3"/>
                <c:pt idx="0">
                  <c:v>2019 metai</c:v>
                </c:pt>
                <c:pt idx="1">
                  <c:v>2020 metai</c:v>
                </c:pt>
                <c:pt idx="2">
                  <c:v>2021 metai</c:v>
                </c:pt>
              </c:strCache>
            </c:strRef>
          </c:cat>
          <c:val>
            <c:numRef>
              <c:f>Suvestinė!$F$11:$F$13</c:f>
              <c:numCache>
                <c:formatCode>[$-10427]#\ ##0;\-#\ ##0</c:formatCode>
                <c:ptCount val="3"/>
                <c:pt idx="0">
                  <c:v>165600</c:v>
                </c:pt>
                <c:pt idx="1">
                  <c:v>116000</c:v>
                </c:pt>
                <c:pt idx="2">
                  <c:v>118200</c:v>
                </c:pt>
              </c:numCache>
            </c:numRef>
          </c:val>
          <c:extLst>
            <c:ext xmlns:c16="http://schemas.microsoft.com/office/drawing/2014/chart" uri="{C3380CC4-5D6E-409C-BE32-E72D297353CC}">
              <c16:uniqueId val="{00000010-B651-455C-9DA0-D46F0B38BF10}"/>
            </c:ext>
          </c:extLst>
        </c:ser>
        <c:ser>
          <c:idx val="5"/>
          <c:order val="4"/>
          <c:tx>
            <c:strRef>
              <c:f>Suvestinė!$G$10</c:f>
              <c:strCache>
                <c:ptCount val="1"/>
                <c:pt idx="0">
                  <c:v>02.02.02.002.  Mokinių sportinio užimtumo infrastruktūros atnaujinimas ir plėtra</c:v>
                </c:pt>
              </c:strCache>
            </c:strRef>
          </c:tx>
          <c:spPr>
            <a:solidFill>
              <a:schemeClr val="accent6"/>
            </a:solidFill>
            <a:ln>
              <a:noFill/>
            </a:ln>
            <a:effectLst/>
          </c:spPr>
          <c:invertIfNegative val="0"/>
          <c:dLbls>
            <c:dLbl>
              <c:idx val="2"/>
              <c:layout>
                <c:manualLayout>
                  <c:x val="-5.4244528754129615E-3"/>
                  <c:y val="6.15933810742786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651-455C-9DA0-D46F0B38BF1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Suvestinė!$A$11:$A$13</c:f>
              <c:strCache>
                <c:ptCount val="3"/>
                <c:pt idx="0">
                  <c:v>2019 metai</c:v>
                </c:pt>
                <c:pt idx="1">
                  <c:v>2020 metai</c:v>
                </c:pt>
                <c:pt idx="2">
                  <c:v>2021 metai</c:v>
                </c:pt>
              </c:strCache>
            </c:strRef>
          </c:cat>
          <c:val>
            <c:numRef>
              <c:f>Suvestinė!$G$11:$G$13</c:f>
              <c:numCache>
                <c:formatCode>General</c:formatCode>
                <c:ptCount val="3"/>
                <c:pt idx="0" formatCode="[$-10427]#\ ##0;\-#\ ##0">
                  <c:v>86060</c:v>
                </c:pt>
                <c:pt idx="2" formatCode="[$-10427]#\ ##0;\-#\ ##0">
                  <c:v>62417</c:v>
                </c:pt>
              </c:numCache>
            </c:numRef>
          </c:val>
          <c:extLst>
            <c:ext xmlns:c16="http://schemas.microsoft.com/office/drawing/2014/chart" uri="{C3380CC4-5D6E-409C-BE32-E72D297353CC}">
              <c16:uniqueId val="{00000012-B651-455C-9DA0-D46F0B38BF10}"/>
            </c:ext>
          </c:extLst>
        </c:ser>
        <c:ser>
          <c:idx val="6"/>
          <c:order val="5"/>
          <c:tx>
            <c:strRef>
              <c:f>Suvestinė!$H$10</c:f>
              <c:strCache>
                <c:ptCount val="1"/>
                <c:pt idx="0">
                  <c:v>4102  Skaitmeninio ugdymo plėtrai iš valstybės pasiskolintų lėšų</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Suvestinė!$A$11:$A$13</c:f>
              <c:strCache>
                <c:ptCount val="3"/>
                <c:pt idx="0">
                  <c:v>2019 metai</c:v>
                </c:pt>
                <c:pt idx="1">
                  <c:v>2020 metai</c:v>
                </c:pt>
                <c:pt idx="2">
                  <c:v>2021 metai</c:v>
                </c:pt>
              </c:strCache>
            </c:strRef>
          </c:cat>
          <c:val>
            <c:numRef>
              <c:f>Suvestinė!$H$11:$H$13</c:f>
              <c:numCache>
                <c:formatCode>[$-10427]#\ ##0;\-#\ ##0</c:formatCode>
                <c:ptCount val="3"/>
                <c:pt idx="1">
                  <c:v>315460</c:v>
                </c:pt>
                <c:pt idx="2">
                  <c:v>949680</c:v>
                </c:pt>
              </c:numCache>
            </c:numRef>
          </c:val>
          <c:extLst>
            <c:ext xmlns:c16="http://schemas.microsoft.com/office/drawing/2014/chart" uri="{C3380CC4-5D6E-409C-BE32-E72D297353CC}">
              <c16:uniqueId val="{00000013-B651-455C-9DA0-D46F0B38BF10}"/>
            </c:ext>
          </c:extLst>
        </c:ser>
        <c:ser>
          <c:idx val="7"/>
          <c:order val="6"/>
          <c:tx>
            <c:strRef>
              <c:f>Suvestinė!$I$10</c:f>
              <c:strCache>
                <c:ptCount val="1"/>
                <c:pt idx="0">
                  <c:v>4604  Pedagoginių darbuotojų skaičiui optimizuoti</c:v>
                </c:pt>
              </c:strCache>
            </c:strRef>
          </c:tx>
          <c:spPr>
            <a:solidFill>
              <a:schemeClr val="accent2">
                <a:lumMod val="60000"/>
              </a:schemeClr>
            </a:solidFill>
            <a:ln>
              <a:noFill/>
            </a:ln>
            <a:effectLst/>
          </c:spPr>
          <c:invertIfNegative val="0"/>
          <c:dLbls>
            <c:dLbl>
              <c:idx val="1"/>
              <c:layout>
                <c:manualLayout>
                  <c:x val="1.9238991021804111E-2"/>
                  <c:y val="1.86428038777032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651-455C-9DA0-D46F0B38BF1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Suvestinė!$A$11:$A$13</c:f>
              <c:strCache>
                <c:ptCount val="3"/>
                <c:pt idx="0">
                  <c:v>2019 metai</c:v>
                </c:pt>
                <c:pt idx="1">
                  <c:v>2020 metai</c:v>
                </c:pt>
                <c:pt idx="2">
                  <c:v>2021 metai</c:v>
                </c:pt>
              </c:strCache>
            </c:strRef>
          </c:cat>
          <c:val>
            <c:numRef>
              <c:f>Suvestinė!$I$11:$I$13</c:f>
              <c:numCache>
                <c:formatCode>[$-10427]#\ ##0;\-#\ ##0</c:formatCode>
                <c:ptCount val="3"/>
                <c:pt idx="1">
                  <c:v>173751.91999999995</c:v>
                </c:pt>
                <c:pt idx="2">
                  <c:v>68183.350000000006</c:v>
                </c:pt>
              </c:numCache>
            </c:numRef>
          </c:val>
          <c:extLst>
            <c:ext xmlns:c16="http://schemas.microsoft.com/office/drawing/2014/chart" uri="{C3380CC4-5D6E-409C-BE32-E72D297353CC}">
              <c16:uniqueId val="{00000015-B651-455C-9DA0-D46F0B38BF10}"/>
            </c:ext>
          </c:extLst>
        </c:ser>
        <c:ser>
          <c:idx val="8"/>
          <c:order val="7"/>
          <c:tx>
            <c:strRef>
              <c:f>Suvestinė!$J$10</c:f>
              <c:strCache>
                <c:ptCount val="1"/>
                <c:pt idx="0">
                  <c:v>4626  Mokinių, patiriančių mokymosi sunkumų, konsultacijoms</c:v>
                </c:pt>
              </c:strCache>
            </c:strRef>
          </c:tx>
          <c:spPr>
            <a:solidFill>
              <a:schemeClr val="accent3">
                <a:lumMod val="60000"/>
              </a:schemeClr>
            </a:solidFill>
            <a:ln>
              <a:noFill/>
            </a:ln>
            <a:effectLst/>
          </c:spPr>
          <c:invertIfNegative val="0"/>
          <c:dLbls>
            <c:dLbl>
              <c:idx val="2"/>
              <c:layout>
                <c:manualLayout>
                  <c:x val="-3.8160656363289448E-3"/>
                  <c:y val="1.0964912280701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651-455C-9DA0-D46F0B38BF1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Suvestinė!$A$11:$A$13</c:f>
              <c:strCache>
                <c:ptCount val="3"/>
                <c:pt idx="0">
                  <c:v>2019 metai</c:v>
                </c:pt>
                <c:pt idx="1">
                  <c:v>2020 metai</c:v>
                </c:pt>
                <c:pt idx="2">
                  <c:v>2021 metai</c:v>
                </c:pt>
              </c:strCache>
            </c:strRef>
          </c:cat>
          <c:val>
            <c:numRef>
              <c:f>Suvestinė!$J$11:$J$13</c:f>
              <c:numCache>
                <c:formatCode>General</c:formatCode>
                <c:ptCount val="3"/>
                <c:pt idx="2" formatCode="[$-10427]#\ ##0;\-#\ ##0">
                  <c:v>126088</c:v>
                </c:pt>
              </c:numCache>
            </c:numRef>
          </c:val>
          <c:extLst>
            <c:ext xmlns:c16="http://schemas.microsoft.com/office/drawing/2014/chart" uri="{C3380CC4-5D6E-409C-BE32-E72D297353CC}">
              <c16:uniqueId val="{00000017-B651-455C-9DA0-D46F0B38BF10}"/>
            </c:ext>
          </c:extLst>
        </c:ser>
        <c:ser>
          <c:idx val="9"/>
          <c:order val="8"/>
          <c:tx>
            <c:strRef>
              <c:f>Suvestinė!$K$10</c:f>
              <c:strCache>
                <c:ptCount val="1"/>
                <c:pt idx="0">
                  <c:v>4628  Mokytojų padėjėjų pareigybėms įsteigti </c:v>
                </c:pt>
              </c:strCache>
            </c:strRef>
          </c:tx>
          <c:spPr>
            <a:solidFill>
              <a:schemeClr val="accent4">
                <a:lumMod val="60000"/>
              </a:schemeClr>
            </a:solidFill>
            <a:ln>
              <a:noFill/>
            </a:ln>
            <a:effectLst/>
          </c:spPr>
          <c:invertIfNegative val="0"/>
          <c:dLbls>
            <c:dLbl>
              <c:idx val="2"/>
              <c:layout>
                <c:manualLayout>
                  <c:x val="0"/>
                  <c:y val="1.09649122807016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651-455C-9DA0-D46F0B38BF1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Suvestinė!$A$11:$A$13</c:f>
              <c:strCache>
                <c:ptCount val="3"/>
                <c:pt idx="0">
                  <c:v>2019 metai</c:v>
                </c:pt>
                <c:pt idx="1">
                  <c:v>2020 metai</c:v>
                </c:pt>
                <c:pt idx="2">
                  <c:v>2021 metai</c:v>
                </c:pt>
              </c:strCache>
            </c:strRef>
          </c:cat>
          <c:val>
            <c:numRef>
              <c:f>Suvestinė!$K$11:$K$13</c:f>
              <c:numCache>
                <c:formatCode>General</c:formatCode>
                <c:ptCount val="3"/>
                <c:pt idx="2" formatCode="[$-10427]#\ ##0;\-#\ ##0">
                  <c:v>161526.66</c:v>
                </c:pt>
              </c:numCache>
            </c:numRef>
          </c:val>
          <c:extLst>
            <c:ext xmlns:c16="http://schemas.microsoft.com/office/drawing/2014/chart" uri="{C3380CC4-5D6E-409C-BE32-E72D297353CC}">
              <c16:uniqueId val="{00000019-B651-455C-9DA0-D46F0B38BF10}"/>
            </c:ext>
          </c:extLst>
        </c:ser>
        <c:ser>
          <c:idx val="10"/>
          <c:order val="9"/>
          <c:tx>
            <c:strRef>
              <c:f>Suvestinė!$L$10</c:f>
              <c:strCache>
                <c:ptCount val="1"/>
                <c:pt idx="0">
                  <c:v>4629  Abiturientų konsultacijoms vykdyti</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Suvestinė!$A$11:$A$13</c:f>
              <c:strCache>
                <c:ptCount val="3"/>
                <c:pt idx="0">
                  <c:v>2019 metai</c:v>
                </c:pt>
                <c:pt idx="1">
                  <c:v>2020 metai</c:v>
                </c:pt>
                <c:pt idx="2">
                  <c:v>2021 metai</c:v>
                </c:pt>
              </c:strCache>
            </c:strRef>
          </c:cat>
          <c:val>
            <c:numRef>
              <c:f>Suvestinė!$L$11:$L$13</c:f>
              <c:numCache>
                <c:formatCode>General</c:formatCode>
                <c:ptCount val="3"/>
                <c:pt idx="2" formatCode="[$-10427]#\ ##0;\-#\ ##0">
                  <c:v>31579.200000000008</c:v>
                </c:pt>
              </c:numCache>
            </c:numRef>
          </c:val>
          <c:extLst>
            <c:ext xmlns:c16="http://schemas.microsoft.com/office/drawing/2014/chart" uri="{C3380CC4-5D6E-409C-BE32-E72D297353CC}">
              <c16:uniqueId val="{0000001A-B651-455C-9DA0-D46F0B38BF10}"/>
            </c:ext>
          </c:extLst>
        </c:ser>
        <c:ser>
          <c:idx val="11"/>
          <c:order val="10"/>
          <c:tx>
            <c:strRef>
              <c:f>Suvestinė!$M$10</c:f>
              <c:strCache>
                <c:ptCount val="1"/>
                <c:pt idx="0">
                  <c:v>4635  Mokinių mokymosi praradimams kompensuoti </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Suvestinė!$A$11:$A$13</c:f>
              <c:strCache>
                <c:ptCount val="3"/>
                <c:pt idx="0">
                  <c:v>2019 metai</c:v>
                </c:pt>
                <c:pt idx="1">
                  <c:v>2020 metai</c:v>
                </c:pt>
                <c:pt idx="2">
                  <c:v>2021 metai</c:v>
                </c:pt>
              </c:strCache>
            </c:strRef>
          </c:cat>
          <c:val>
            <c:numRef>
              <c:f>Suvestinė!$M$11:$M$13</c:f>
              <c:numCache>
                <c:formatCode>General</c:formatCode>
                <c:ptCount val="3"/>
                <c:pt idx="2" formatCode="[$-10427]#\ ##0;\-#\ ##0">
                  <c:v>477990</c:v>
                </c:pt>
              </c:numCache>
            </c:numRef>
          </c:val>
          <c:extLst>
            <c:ext xmlns:c16="http://schemas.microsoft.com/office/drawing/2014/chart" uri="{C3380CC4-5D6E-409C-BE32-E72D297353CC}">
              <c16:uniqueId val="{0000001B-B651-455C-9DA0-D46F0B38BF10}"/>
            </c:ext>
          </c:extLst>
        </c:ser>
        <c:dLbls>
          <c:showLegendKey val="0"/>
          <c:showVal val="0"/>
          <c:showCatName val="0"/>
          <c:showSerName val="0"/>
          <c:showPercent val="0"/>
          <c:showBubbleSize val="0"/>
        </c:dLbls>
        <c:gapWidth val="219"/>
        <c:overlap val="-27"/>
        <c:axId val="750379183"/>
        <c:axId val="750376687"/>
      </c:barChart>
      <c:catAx>
        <c:axId val="750379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750376687"/>
        <c:crosses val="autoZero"/>
        <c:auto val="1"/>
        <c:lblAlgn val="ctr"/>
        <c:lblOffset val="100"/>
        <c:noMultiLvlLbl val="0"/>
      </c:catAx>
      <c:valAx>
        <c:axId val="750376687"/>
        <c:scaling>
          <c:logBase val="10"/>
          <c:orientation val="minMax"/>
          <c:max val="100000000"/>
          <c:min val="10000"/>
        </c:scaling>
        <c:delete val="1"/>
        <c:axPos val="l"/>
        <c:numFmt formatCode="[$-10427]#\ ##0;\-#\ ##0" sourceLinked="1"/>
        <c:majorTickMark val="none"/>
        <c:minorTickMark val="none"/>
        <c:tickLblPos val="nextTo"/>
        <c:crossAx val="750379183"/>
        <c:crosses val="autoZero"/>
        <c:crossBetween val="between"/>
        <c:majorUnit val="10"/>
        <c:minorUnit val="10"/>
      </c:valAx>
      <c:spPr>
        <a:noFill/>
        <a:ln>
          <a:noFill/>
        </a:ln>
        <a:effectLst/>
      </c:spPr>
    </c:plotArea>
    <c:legend>
      <c:legendPos val="b"/>
      <c:layout>
        <c:manualLayout>
          <c:xMode val="edge"/>
          <c:yMode val="edge"/>
          <c:x val="0"/>
          <c:y val="0.75933756737197988"/>
          <c:w val="0.99207618008825027"/>
          <c:h val="0.23943178013242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718955876560745E-2"/>
          <c:y val="7.698541329011345E-2"/>
          <c:w val="0.92260135396713716"/>
          <c:h val="0.73921268350370306"/>
        </c:manualLayout>
      </c:layout>
      <c:barChart>
        <c:barDir val="col"/>
        <c:grouping val="clustered"/>
        <c:varyColors val="0"/>
        <c:ser>
          <c:idx val="0"/>
          <c:order val="0"/>
          <c:tx>
            <c:strRef>
              <c:f>'[Ikimokyklinių lėšos 2019-2022.xlsx]Suvestinė'!$J$3</c:f>
              <c:strCache>
                <c:ptCount val="1"/>
                <c:pt idx="0">
                  <c:v>5101  Savivaldybės biudžeto lėšos </c:v>
                </c:pt>
              </c:strCache>
            </c:strRef>
          </c:tx>
          <c:spPr>
            <a:solidFill>
              <a:schemeClr val="accent1"/>
            </a:solidFill>
            <a:ln>
              <a:noFill/>
            </a:ln>
            <a:effectLst/>
          </c:spPr>
          <c:invertIfNegative val="0"/>
          <c:dLbls>
            <c:dLbl>
              <c:idx val="0"/>
              <c:layout>
                <c:manualLayout>
                  <c:x val="-1.7321543412272099E-17"/>
                  <c:y val="7.25689404934685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98-451D-B73E-1BF3D8CCB580}"/>
                </c:ext>
              </c:extLst>
            </c:dLbl>
            <c:dLbl>
              <c:idx val="1"/>
              <c:layout>
                <c:manualLayout>
                  <c:x val="-1.9223842209976781E-3"/>
                  <c:y val="-4.800606018196096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98-451D-B73E-1BF3D8CCB580}"/>
                </c:ext>
              </c:extLst>
            </c:dLbl>
            <c:dLbl>
              <c:idx val="2"/>
              <c:layout>
                <c:manualLayout>
                  <c:x val="0"/>
                  <c:y val="7.25689404934685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98-451D-B73E-1BF3D8CCB580}"/>
                </c:ext>
              </c:extLst>
            </c:dLbl>
            <c:dLbl>
              <c:idx val="4"/>
              <c:layout>
                <c:manualLayout>
                  <c:x val="-1.6482757994351054E-2"/>
                  <c:y val="1.24663408159879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98-451D-B73E-1BF3D8CCB58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'[Ikimokyklinių lėšos 2019-2022.xlsx]Suvestinė'!$I$4:$I$6</c:f>
              <c:strCache>
                <c:ptCount val="3"/>
                <c:pt idx="0">
                  <c:v>2019 metai</c:v>
                </c:pt>
                <c:pt idx="1">
                  <c:v>2020 metai</c:v>
                </c:pt>
                <c:pt idx="2">
                  <c:v>2021 metai</c:v>
                </c:pt>
              </c:strCache>
            </c:strRef>
          </c:cat>
          <c:val>
            <c:numRef>
              <c:f>'[Ikimokyklinių lėšos 2019-2022.xlsx]Suvestinė'!$J$4:$J$6</c:f>
              <c:numCache>
                <c:formatCode>[$-10427]#\ ##0;\-#\ ##0</c:formatCode>
                <c:ptCount val="3"/>
                <c:pt idx="0">
                  <c:v>31421803</c:v>
                </c:pt>
                <c:pt idx="1">
                  <c:v>29180036.770000007</c:v>
                </c:pt>
                <c:pt idx="2">
                  <c:v>34836344.360000007</c:v>
                </c:pt>
              </c:numCache>
            </c:numRef>
          </c:val>
          <c:extLst>
            <c:ext xmlns:c16="http://schemas.microsoft.com/office/drawing/2014/chart" uri="{C3380CC4-5D6E-409C-BE32-E72D297353CC}">
              <c16:uniqueId val="{00000004-8998-451D-B73E-1BF3D8CCB580}"/>
            </c:ext>
          </c:extLst>
        </c:ser>
        <c:ser>
          <c:idx val="1"/>
          <c:order val="1"/>
          <c:tx>
            <c:strRef>
              <c:f>'[Ikimokyklinių lėšos 2019-2022.xlsx]Suvestinė'!$K$3</c:f>
              <c:strCache>
                <c:ptCount val="1"/>
                <c:pt idx="0">
                  <c:v>4101  Mokymo lėšos iš valstybės biudžeto</c:v>
                </c:pt>
              </c:strCache>
            </c:strRef>
          </c:tx>
          <c:spPr>
            <a:solidFill>
              <a:schemeClr val="accent2"/>
            </a:solidFill>
            <a:ln>
              <a:noFill/>
            </a:ln>
            <a:effectLst/>
          </c:spPr>
          <c:invertIfNegative val="0"/>
          <c:dLbls>
            <c:dLbl>
              <c:idx val="0"/>
              <c:layout>
                <c:manualLayout>
                  <c:x val="2.3452548871750141E-2"/>
                  <c:y val="1.69365202604009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998-451D-B73E-1BF3D8CCB580}"/>
                </c:ext>
              </c:extLst>
            </c:dLbl>
            <c:dLbl>
              <c:idx val="1"/>
              <c:layout>
                <c:manualLayout>
                  <c:x val="2.2675736961451178E-2"/>
                  <c:y val="2.41896468311562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998-451D-B73E-1BF3D8CCB580}"/>
                </c:ext>
              </c:extLst>
            </c:dLbl>
            <c:dLbl>
              <c:idx val="2"/>
              <c:layout>
                <c:manualLayout>
                  <c:x val="3.0764880341218572E-2"/>
                  <c:y val="4.83792678687064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998-451D-B73E-1BF3D8CCB580}"/>
                </c:ext>
              </c:extLst>
            </c:dLbl>
            <c:dLbl>
              <c:idx val="4"/>
              <c:layout>
                <c:manualLayout>
                  <c:x val="-3.5146990709207741E-3"/>
                  <c:y val="2.59659600896727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998-451D-B73E-1BF3D8CCB58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'[Ikimokyklinių lėšos 2019-2022.xlsx]Suvestinė'!$I$4:$I$6</c:f>
              <c:strCache>
                <c:ptCount val="3"/>
                <c:pt idx="0">
                  <c:v>2019 metai</c:v>
                </c:pt>
                <c:pt idx="1">
                  <c:v>2020 metai</c:v>
                </c:pt>
                <c:pt idx="2">
                  <c:v>2021 metai</c:v>
                </c:pt>
              </c:strCache>
            </c:strRef>
          </c:cat>
          <c:val>
            <c:numRef>
              <c:f>'[Ikimokyklinių lėšos 2019-2022.xlsx]Suvestinė'!$K$4:$K$6</c:f>
              <c:numCache>
                <c:formatCode>[$-10427]#\ ##0;\-#\ ##0</c:formatCode>
                <c:ptCount val="3"/>
                <c:pt idx="0">
                  <c:v>13834387</c:v>
                </c:pt>
                <c:pt idx="1">
                  <c:v>16969128.66</c:v>
                </c:pt>
                <c:pt idx="2">
                  <c:v>21586932.649999995</c:v>
                </c:pt>
              </c:numCache>
            </c:numRef>
          </c:val>
          <c:extLst>
            <c:ext xmlns:c16="http://schemas.microsoft.com/office/drawing/2014/chart" uri="{C3380CC4-5D6E-409C-BE32-E72D297353CC}">
              <c16:uniqueId val="{00000009-8998-451D-B73E-1BF3D8CCB580}"/>
            </c:ext>
          </c:extLst>
        </c:ser>
        <c:ser>
          <c:idx val="2"/>
          <c:order val="2"/>
          <c:tx>
            <c:strRef>
              <c:f>'[Ikimokyklinių lėšos 2019-2022.xlsx]Suvestinė'!$L$3</c:f>
              <c:strCache>
                <c:ptCount val="1"/>
                <c:pt idx="0">
                  <c:v>02.01.01.001.  Pastatų ir kiemo statinių priežiūra ir remontas</c:v>
                </c:pt>
              </c:strCache>
            </c:strRef>
          </c:tx>
          <c:spPr>
            <a:solidFill>
              <a:schemeClr val="accent3"/>
            </a:solidFill>
            <a:ln>
              <a:noFill/>
            </a:ln>
            <a:effectLst/>
          </c:spPr>
          <c:invertIfNegative val="0"/>
          <c:dLbls>
            <c:dLbl>
              <c:idx val="0"/>
              <c:layout>
                <c:manualLayout>
                  <c:x val="2.2189642925673197E-2"/>
                  <c:y val="1.0522679586761294E-2"/>
                </c:manualLayout>
              </c:layout>
              <c:tx>
                <c:rich>
                  <a:bodyPr/>
                  <a:lstStyle/>
                  <a:p>
                    <a:fld id="{45186B15-3F5D-4EBE-9FC4-BACF58645892}" type="VALUE">
                      <a:rPr lang="en-US"/>
                      <a:pPr/>
                      <a:t>[REIKŠMĖ]</a:t>
                    </a:fld>
                    <a:endParaRPr lang="lt-LT"/>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8998-451D-B73E-1BF3D8CCB580}"/>
                </c:ext>
              </c:extLst>
            </c:dLbl>
            <c:dLbl>
              <c:idx val="1"/>
              <c:layout>
                <c:manualLayout>
                  <c:x val="2.416386974714942E-2"/>
                  <c:y val="7.25689018030591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998-451D-B73E-1BF3D8CCB580}"/>
                </c:ext>
              </c:extLst>
            </c:dLbl>
            <c:dLbl>
              <c:idx val="2"/>
              <c:layout>
                <c:manualLayout>
                  <c:x val="3.5100133646184195E-2"/>
                  <c:y val="2.41896339343532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998-451D-B73E-1BF3D8CCB580}"/>
                </c:ext>
              </c:extLst>
            </c:dLbl>
            <c:dLbl>
              <c:idx val="4"/>
              <c:tx>
                <c:rich>
                  <a:bodyPr/>
                  <a:lstStyle/>
                  <a:p>
                    <a:fld id="{926823EF-4D02-4393-9977-37915544E284}" type="VALUE">
                      <a:rPr lang="en-US" sz="800" baseline="0"/>
                      <a:pPr/>
                      <a:t>[REIKŠMĖ]</a:t>
                    </a:fld>
                    <a:endParaRPr lang="lt-LT"/>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8998-451D-B73E-1BF3D8CCB58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'[Ikimokyklinių lėšos 2019-2022.xlsx]Suvestinė'!$I$4:$I$6</c:f>
              <c:strCache>
                <c:ptCount val="3"/>
                <c:pt idx="0">
                  <c:v>2019 metai</c:v>
                </c:pt>
                <c:pt idx="1">
                  <c:v>2020 metai</c:v>
                </c:pt>
                <c:pt idx="2">
                  <c:v>2021 metai</c:v>
                </c:pt>
              </c:strCache>
            </c:strRef>
          </c:cat>
          <c:val>
            <c:numRef>
              <c:f>'[Ikimokyklinių lėšos 2019-2022.xlsx]Suvestinė'!$L$4:$L$6</c:f>
              <c:numCache>
                <c:formatCode>[$-10427]#\ ##0;\-#\ ##0</c:formatCode>
                <c:ptCount val="3"/>
                <c:pt idx="0">
                  <c:v>1536910</c:v>
                </c:pt>
                <c:pt idx="1">
                  <c:v>2101542</c:v>
                </c:pt>
                <c:pt idx="2">
                  <c:v>2490744</c:v>
                </c:pt>
              </c:numCache>
            </c:numRef>
          </c:val>
          <c:extLst>
            <c:ext xmlns:c16="http://schemas.microsoft.com/office/drawing/2014/chart" uri="{C3380CC4-5D6E-409C-BE32-E72D297353CC}">
              <c16:uniqueId val="{0000000E-8998-451D-B73E-1BF3D8CCB580}"/>
            </c:ext>
          </c:extLst>
        </c:ser>
        <c:ser>
          <c:idx val="3"/>
          <c:order val="3"/>
          <c:tx>
            <c:strRef>
              <c:f>'[Ikimokyklinių lėšos 2019-2022.xlsx]Suvestinė'!$M$3</c:f>
              <c:strCache>
                <c:ptCount val="1"/>
                <c:pt idx="0">
                  <c:v>4604  Pedagoginių darbuotojų skaičiui optimizuoti</c:v>
                </c:pt>
              </c:strCache>
            </c:strRef>
          </c:tx>
          <c:spPr>
            <a:solidFill>
              <a:schemeClr val="accent4"/>
            </a:solidFill>
            <a:ln>
              <a:noFill/>
            </a:ln>
            <a:effectLst/>
          </c:spPr>
          <c:invertIfNegative val="0"/>
          <c:dLbls>
            <c:dLbl>
              <c:idx val="1"/>
              <c:layout>
                <c:manualLayout>
                  <c:x val="5.6689342403628117E-3"/>
                  <c:y val="4.83792936623116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998-451D-B73E-1BF3D8CCB58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'[Ikimokyklinių lėšos 2019-2022.xlsx]Suvestinė'!$I$4:$I$6</c:f>
              <c:strCache>
                <c:ptCount val="3"/>
                <c:pt idx="0">
                  <c:v>2019 metai</c:v>
                </c:pt>
                <c:pt idx="1">
                  <c:v>2020 metai</c:v>
                </c:pt>
                <c:pt idx="2">
                  <c:v>2021 metai</c:v>
                </c:pt>
              </c:strCache>
            </c:strRef>
          </c:cat>
          <c:val>
            <c:numRef>
              <c:f>'[Ikimokyklinių lėšos 2019-2022.xlsx]Suvestinė'!$M$4:$M$6</c:f>
              <c:numCache>
                <c:formatCode>[$-10427]#\ ##0;\-#\ ##0</c:formatCode>
                <c:ptCount val="3"/>
                <c:pt idx="1">
                  <c:v>94296.08</c:v>
                </c:pt>
                <c:pt idx="2">
                  <c:v>38181.65</c:v>
                </c:pt>
              </c:numCache>
            </c:numRef>
          </c:val>
          <c:extLst>
            <c:ext xmlns:c16="http://schemas.microsoft.com/office/drawing/2014/chart" uri="{C3380CC4-5D6E-409C-BE32-E72D297353CC}">
              <c16:uniqueId val="{00000010-8998-451D-B73E-1BF3D8CCB580}"/>
            </c:ext>
          </c:extLst>
        </c:ser>
        <c:ser>
          <c:idx val="4"/>
          <c:order val="4"/>
          <c:tx>
            <c:strRef>
              <c:f>'[Ikimokyklinių lėšos 2019-2022.xlsx]Suvestinė'!$N$3</c:f>
              <c:strCache>
                <c:ptCount val="1"/>
                <c:pt idx="0">
                  <c:v>4628  Mokytojų padėjėjų pareigybėms įsteigti </c:v>
                </c:pt>
              </c:strCache>
            </c:strRef>
          </c:tx>
          <c:spPr>
            <a:solidFill>
              <a:schemeClr val="accent5"/>
            </a:solidFill>
            <a:ln>
              <a:noFill/>
            </a:ln>
            <a:effectLst/>
          </c:spPr>
          <c:invertIfNegative val="0"/>
          <c:dLbls>
            <c:dLbl>
              <c:idx val="2"/>
              <c:layout>
                <c:manualLayout>
                  <c:x val="-1.3857234729817679E-16"/>
                  <c:y val="7.25689404934687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998-451D-B73E-1BF3D8CCB58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'[Ikimokyklinių lėšos 2019-2022.xlsx]Suvestinė'!$I$4:$I$6</c:f>
              <c:strCache>
                <c:ptCount val="3"/>
                <c:pt idx="0">
                  <c:v>2019 metai</c:v>
                </c:pt>
                <c:pt idx="1">
                  <c:v>2020 metai</c:v>
                </c:pt>
                <c:pt idx="2">
                  <c:v>2021 metai</c:v>
                </c:pt>
              </c:strCache>
            </c:strRef>
          </c:cat>
          <c:val>
            <c:numRef>
              <c:f>'[Ikimokyklinių lėšos 2019-2022.xlsx]Suvestinė'!$N$4:$N$6</c:f>
              <c:numCache>
                <c:formatCode>General</c:formatCode>
                <c:ptCount val="3"/>
                <c:pt idx="2" formatCode="[$-10427]#\ ##0;\-#\ ##0">
                  <c:v>138702.91999999998</c:v>
                </c:pt>
              </c:numCache>
            </c:numRef>
          </c:val>
          <c:extLst>
            <c:ext xmlns:c16="http://schemas.microsoft.com/office/drawing/2014/chart" uri="{C3380CC4-5D6E-409C-BE32-E72D297353CC}">
              <c16:uniqueId val="{00000012-8998-451D-B73E-1BF3D8CCB580}"/>
            </c:ext>
          </c:extLst>
        </c:ser>
        <c:dLbls>
          <c:showLegendKey val="0"/>
          <c:showVal val="0"/>
          <c:showCatName val="0"/>
          <c:showSerName val="0"/>
          <c:showPercent val="0"/>
          <c:showBubbleSize val="0"/>
        </c:dLbls>
        <c:gapWidth val="219"/>
        <c:overlap val="-27"/>
        <c:axId val="750379183"/>
        <c:axId val="750376687"/>
      </c:barChart>
      <c:catAx>
        <c:axId val="750379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750376687"/>
        <c:crosses val="autoZero"/>
        <c:auto val="1"/>
        <c:lblAlgn val="ctr"/>
        <c:lblOffset val="100"/>
        <c:noMultiLvlLbl val="0"/>
      </c:catAx>
      <c:valAx>
        <c:axId val="750376687"/>
        <c:scaling>
          <c:logBase val="10"/>
          <c:orientation val="minMax"/>
          <c:max val="100000000"/>
          <c:min val="10000"/>
        </c:scaling>
        <c:delete val="1"/>
        <c:axPos val="l"/>
        <c:numFmt formatCode="[$-10427]#\ ##0;\-#\ ##0" sourceLinked="1"/>
        <c:majorTickMark val="none"/>
        <c:minorTickMark val="none"/>
        <c:tickLblPos val="nextTo"/>
        <c:crossAx val="750379183"/>
        <c:crosses val="autoZero"/>
        <c:crossBetween val="between"/>
        <c:majorUnit val="10"/>
        <c:minorUnit val="10"/>
      </c:valAx>
      <c:spPr>
        <a:noFill/>
        <a:ln>
          <a:noFill/>
        </a:ln>
        <a:effectLst/>
      </c:spPr>
    </c:plotArea>
    <c:legend>
      <c:legendPos val="b"/>
      <c:layout>
        <c:manualLayout>
          <c:xMode val="edge"/>
          <c:yMode val="edge"/>
          <c:x val="7.9238492624319392E-3"/>
          <c:y val="0.88813467282106973"/>
          <c:w val="0.98618730351013817"/>
          <c:h val="9.54449659309827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938991147006941E-2"/>
          <c:y val="7.5317530034671909E-4"/>
          <c:w val="0.93907980312441752"/>
          <c:h val="0.59851632639879748"/>
        </c:manualLayout>
      </c:layout>
      <c:barChart>
        <c:barDir val="col"/>
        <c:grouping val="clustered"/>
        <c:varyColors val="0"/>
        <c:ser>
          <c:idx val="0"/>
          <c:order val="0"/>
          <c:tx>
            <c:strRef>
              <c:f>Lapas1!$A$3</c:f>
              <c:strCache>
                <c:ptCount val="1"/>
                <c:pt idx="0">
                  <c:v>Metodiniai renginiai</c:v>
                </c:pt>
              </c:strCache>
            </c:strRef>
          </c:tx>
          <c:spPr>
            <a:solidFill>
              <a:schemeClr val="accent1"/>
            </a:solidFill>
            <a:ln>
              <a:noFill/>
            </a:ln>
            <a:effectLst/>
          </c:spPr>
          <c:invertIfNegative val="0"/>
          <c:dLbls>
            <c:dLbl>
              <c:idx val="5"/>
              <c:layout>
                <c:manualLayout>
                  <c:x val="-6.430868167202572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EF-4033-BDD2-0AF5DFFF9F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Lapas1!$B$1:$G$2</c:f>
              <c:multiLvlStrCache>
                <c:ptCount val="6"/>
                <c:lvl>
                  <c:pt idx="0">
                    <c:v>Renginių skaičius</c:v>
                  </c:pt>
                  <c:pt idx="1">
                    <c:v>Dalyvių skaičius</c:v>
                  </c:pt>
                  <c:pt idx="2">
                    <c:v>Renginių skaičius</c:v>
                  </c:pt>
                  <c:pt idx="3">
                    <c:v>Dalyvių skaičius</c:v>
                  </c:pt>
                  <c:pt idx="4">
                    <c:v>Renginių skaičius</c:v>
                  </c:pt>
                  <c:pt idx="5">
                    <c:v>Dalyvių skaičius</c:v>
                  </c:pt>
                </c:lvl>
                <c:lvl>
                  <c:pt idx="0">
                    <c:v>2019 m.</c:v>
                  </c:pt>
                  <c:pt idx="2">
                    <c:v>2020 m.</c:v>
                  </c:pt>
                  <c:pt idx="4">
                    <c:v>2021 m.</c:v>
                  </c:pt>
                </c:lvl>
              </c:multiLvlStrCache>
            </c:multiLvlStrRef>
          </c:cat>
          <c:val>
            <c:numRef>
              <c:f>Lapas1!$B$3:$G$3</c:f>
              <c:numCache>
                <c:formatCode>General</c:formatCode>
                <c:ptCount val="6"/>
                <c:pt idx="0">
                  <c:v>124</c:v>
                </c:pt>
                <c:pt idx="1">
                  <c:v>3101</c:v>
                </c:pt>
                <c:pt idx="2">
                  <c:v>101</c:v>
                </c:pt>
                <c:pt idx="3">
                  <c:v>4079</c:v>
                </c:pt>
                <c:pt idx="4">
                  <c:v>131</c:v>
                </c:pt>
                <c:pt idx="5">
                  <c:v>6531</c:v>
                </c:pt>
              </c:numCache>
            </c:numRef>
          </c:val>
          <c:extLst>
            <c:ext xmlns:c16="http://schemas.microsoft.com/office/drawing/2014/chart" uri="{C3380CC4-5D6E-409C-BE32-E72D297353CC}">
              <c16:uniqueId val="{00000001-94EF-4033-BDD2-0AF5DFFF9F01}"/>
            </c:ext>
          </c:extLst>
        </c:ser>
        <c:ser>
          <c:idx val="1"/>
          <c:order val="1"/>
          <c:tx>
            <c:strRef>
              <c:f>Lapas1!$A$4</c:f>
              <c:strCache>
                <c:ptCount val="1"/>
                <c:pt idx="0">
                  <c:v>Renginiai mokiniams (konkursai, olimpiados, konsultacijos)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Lapas1!$B$1:$G$2</c:f>
              <c:multiLvlStrCache>
                <c:ptCount val="6"/>
                <c:lvl>
                  <c:pt idx="0">
                    <c:v>Renginių skaičius</c:v>
                  </c:pt>
                  <c:pt idx="1">
                    <c:v>Dalyvių skaičius</c:v>
                  </c:pt>
                  <c:pt idx="2">
                    <c:v>Renginių skaičius</c:v>
                  </c:pt>
                  <c:pt idx="3">
                    <c:v>Dalyvių skaičius</c:v>
                  </c:pt>
                  <c:pt idx="4">
                    <c:v>Renginių skaičius</c:v>
                  </c:pt>
                  <c:pt idx="5">
                    <c:v>Dalyvių skaičius</c:v>
                  </c:pt>
                </c:lvl>
                <c:lvl>
                  <c:pt idx="0">
                    <c:v>2019 m.</c:v>
                  </c:pt>
                  <c:pt idx="2">
                    <c:v>2020 m.</c:v>
                  </c:pt>
                  <c:pt idx="4">
                    <c:v>2021 m.</c:v>
                  </c:pt>
                </c:lvl>
              </c:multiLvlStrCache>
            </c:multiLvlStrRef>
          </c:cat>
          <c:val>
            <c:numRef>
              <c:f>Lapas1!$B$4:$G$4</c:f>
              <c:numCache>
                <c:formatCode>General</c:formatCode>
                <c:ptCount val="6"/>
                <c:pt idx="0">
                  <c:v>290</c:v>
                </c:pt>
                <c:pt idx="1">
                  <c:v>24086</c:v>
                </c:pt>
                <c:pt idx="2">
                  <c:v>132</c:v>
                </c:pt>
                <c:pt idx="3">
                  <c:v>13256</c:v>
                </c:pt>
                <c:pt idx="4">
                  <c:v>201</c:v>
                </c:pt>
                <c:pt idx="5">
                  <c:v>14375</c:v>
                </c:pt>
              </c:numCache>
            </c:numRef>
          </c:val>
          <c:extLst>
            <c:ext xmlns:c16="http://schemas.microsoft.com/office/drawing/2014/chart" uri="{C3380CC4-5D6E-409C-BE32-E72D297353CC}">
              <c16:uniqueId val="{00000002-94EF-4033-BDD2-0AF5DFFF9F01}"/>
            </c:ext>
          </c:extLst>
        </c:ser>
        <c:ser>
          <c:idx val="2"/>
          <c:order val="2"/>
          <c:tx>
            <c:strRef>
              <c:f>Lapas1!$A$5</c:f>
              <c:strCache>
                <c:ptCount val="1"/>
                <c:pt idx="0">
                  <c:v>Gerosios / vertingos patirties sklaidos renginiai (gerosios patirties seminarai, atviros pamokos, parodos, konferencijos, apskriti stalai, diskusijos)</c:v>
                </c:pt>
              </c:strCache>
            </c:strRef>
          </c:tx>
          <c:spPr>
            <a:solidFill>
              <a:schemeClr val="accent3"/>
            </a:solidFill>
            <a:ln>
              <a:noFill/>
            </a:ln>
            <a:effectLst/>
          </c:spPr>
          <c:invertIfNegative val="0"/>
          <c:dLbls>
            <c:dLbl>
              <c:idx val="1"/>
              <c:layout>
                <c:manualLayout>
                  <c:x val="8.5745521680129951E-3"/>
                  <c:y val="8.39395635142695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EF-4033-BDD2-0AF5DFFF9F01}"/>
                </c:ext>
              </c:extLst>
            </c:dLbl>
            <c:dLbl>
              <c:idx val="2"/>
              <c:layout>
                <c:manualLayout>
                  <c:x val="0"/>
                  <c:y val="-4.673835958584777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EF-4033-BDD2-0AF5DFFF9F01}"/>
                </c:ext>
              </c:extLst>
            </c:dLbl>
            <c:dLbl>
              <c:idx val="3"/>
              <c:layout>
                <c:manualLayout>
                  <c:x val="1.2861736334405145E-2"/>
                  <c:y val="1.168458989646194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EF-4033-BDD2-0AF5DFFF9F01}"/>
                </c:ext>
              </c:extLst>
            </c:dLbl>
            <c:dLbl>
              <c:idx val="5"/>
              <c:layout>
                <c:manualLayout>
                  <c:x val="1.28617363344051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EF-4033-BDD2-0AF5DFFF9F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Lapas1!$B$1:$G$2</c:f>
              <c:multiLvlStrCache>
                <c:ptCount val="6"/>
                <c:lvl>
                  <c:pt idx="0">
                    <c:v>Renginių skaičius</c:v>
                  </c:pt>
                  <c:pt idx="1">
                    <c:v>Dalyvių skaičius</c:v>
                  </c:pt>
                  <c:pt idx="2">
                    <c:v>Renginių skaičius</c:v>
                  </c:pt>
                  <c:pt idx="3">
                    <c:v>Dalyvių skaičius</c:v>
                  </c:pt>
                  <c:pt idx="4">
                    <c:v>Renginių skaičius</c:v>
                  </c:pt>
                  <c:pt idx="5">
                    <c:v>Dalyvių skaičius</c:v>
                  </c:pt>
                </c:lvl>
                <c:lvl>
                  <c:pt idx="0">
                    <c:v>2019 m.</c:v>
                  </c:pt>
                  <c:pt idx="2">
                    <c:v>2020 m.</c:v>
                  </c:pt>
                  <c:pt idx="4">
                    <c:v>2021 m.</c:v>
                  </c:pt>
                </c:lvl>
              </c:multiLvlStrCache>
            </c:multiLvlStrRef>
          </c:cat>
          <c:val>
            <c:numRef>
              <c:f>Lapas1!$B$5:$G$5</c:f>
              <c:numCache>
                <c:formatCode>General</c:formatCode>
                <c:ptCount val="6"/>
                <c:pt idx="0">
                  <c:v>414</c:v>
                </c:pt>
                <c:pt idx="1">
                  <c:v>16472</c:v>
                </c:pt>
                <c:pt idx="2">
                  <c:v>183</c:v>
                </c:pt>
                <c:pt idx="3">
                  <c:v>7696</c:v>
                </c:pt>
                <c:pt idx="4">
                  <c:v>203</c:v>
                </c:pt>
                <c:pt idx="5">
                  <c:v>9089</c:v>
                </c:pt>
              </c:numCache>
            </c:numRef>
          </c:val>
          <c:extLst>
            <c:ext xmlns:c16="http://schemas.microsoft.com/office/drawing/2014/chart" uri="{C3380CC4-5D6E-409C-BE32-E72D297353CC}">
              <c16:uniqueId val="{00000007-94EF-4033-BDD2-0AF5DFFF9F01}"/>
            </c:ext>
          </c:extLst>
        </c:ser>
        <c:ser>
          <c:idx val="3"/>
          <c:order val="3"/>
          <c:tx>
            <c:strRef>
              <c:f>Lapas1!$A$6</c:f>
              <c:strCache>
                <c:ptCount val="1"/>
                <c:pt idx="0">
                  <c:v>Konsultacijos (mokytojams, vadovams)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Lapas1!$B$1:$G$2</c:f>
              <c:multiLvlStrCache>
                <c:ptCount val="6"/>
                <c:lvl>
                  <c:pt idx="0">
                    <c:v>Renginių skaičius</c:v>
                  </c:pt>
                  <c:pt idx="1">
                    <c:v>Dalyvių skaičius</c:v>
                  </c:pt>
                  <c:pt idx="2">
                    <c:v>Renginių skaičius</c:v>
                  </c:pt>
                  <c:pt idx="3">
                    <c:v>Dalyvių skaičius</c:v>
                  </c:pt>
                  <c:pt idx="4">
                    <c:v>Renginių skaičius</c:v>
                  </c:pt>
                  <c:pt idx="5">
                    <c:v>Dalyvių skaičius</c:v>
                  </c:pt>
                </c:lvl>
                <c:lvl>
                  <c:pt idx="0">
                    <c:v>2019 m.</c:v>
                  </c:pt>
                  <c:pt idx="2">
                    <c:v>2020 m.</c:v>
                  </c:pt>
                  <c:pt idx="4">
                    <c:v>2021 m.</c:v>
                  </c:pt>
                </c:lvl>
              </c:multiLvlStrCache>
            </c:multiLvlStrRef>
          </c:cat>
          <c:val>
            <c:numRef>
              <c:f>Lapas1!$B$6:$G$6</c:f>
              <c:numCache>
                <c:formatCode>General</c:formatCode>
                <c:ptCount val="6"/>
                <c:pt idx="0">
                  <c:v>66</c:v>
                </c:pt>
                <c:pt idx="2">
                  <c:v>61</c:v>
                </c:pt>
                <c:pt idx="3">
                  <c:v>426</c:v>
                </c:pt>
                <c:pt idx="4">
                  <c:v>54</c:v>
                </c:pt>
                <c:pt idx="5">
                  <c:v>943</c:v>
                </c:pt>
              </c:numCache>
            </c:numRef>
          </c:val>
          <c:extLst>
            <c:ext xmlns:c16="http://schemas.microsoft.com/office/drawing/2014/chart" uri="{C3380CC4-5D6E-409C-BE32-E72D297353CC}">
              <c16:uniqueId val="{00000008-94EF-4033-BDD2-0AF5DFFF9F01}"/>
            </c:ext>
          </c:extLst>
        </c:ser>
        <c:dLbls>
          <c:showLegendKey val="0"/>
          <c:showVal val="0"/>
          <c:showCatName val="0"/>
          <c:showSerName val="0"/>
          <c:showPercent val="0"/>
          <c:showBubbleSize val="0"/>
        </c:dLbls>
        <c:gapWidth val="219"/>
        <c:overlap val="-27"/>
        <c:axId val="478432264"/>
        <c:axId val="478428000"/>
      </c:barChart>
      <c:catAx>
        <c:axId val="4784322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78428000"/>
        <c:crosses val="autoZero"/>
        <c:auto val="1"/>
        <c:lblAlgn val="ctr"/>
        <c:lblOffset val="100"/>
        <c:noMultiLvlLbl val="0"/>
      </c:catAx>
      <c:valAx>
        <c:axId val="478428000"/>
        <c:scaling>
          <c:logBase val="10"/>
          <c:orientation val="minMax"/>
        </c:scaling>
        <c:delete val="1"/>
        <c:axPos val="l"/>
        <c:numFmt formatCode="General" sourceLinked="1"/>
        <c:majorTickMark val="out"/>
        <c:minorTickMark val="none"/>
        <c:tickLblPos val="nextTo"/>
        <c:crossAx val="478432264"/>
        <c:crosses val="autoZero"/>
        <c:crossBetween val="between"/>
      </c:valAx>
      <c:spPr>
        <a:noFill/>
        <a:ln>
          <a:noFill/>
        </a:ln>
        <a:effectLst/>
      </c:spPr>
    </c:plotArea>
    <c:legend>
      <c:legendPos val="b"/>
      <c:layout>
        <c:manualLayout>
          <c:xMode val="edge"/>
          <c:yMode val="edge"/>
          <c:x val="1.0897030154188928E-2"/>
          <c:y val="0.72955282934406596"/>
          <c:w val="0.96534425519266909"/>
          <c:h val="0.2608322898594971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3.3333333333333305E-2"/>
                  <c:y val="-6.01851851851851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6A8-4E35-8485-7C93536E130F}"/>
                </c:ext>
              </c:extLst>
            </c:dLbl>
            <c:dLbl>
              <c:idx val="1"/>
              <c:layout>
                <c:manualLayout>
                  <c:x val="3.0555555555555454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6A8-4E35-8485-7C93536E130F}"/>
                </c:ext>
              </c:extLst>
            </c:dLbl>
            <c:dLbl>
              <c:idx val="2"/>
              <c:layout>
                <c:manualLayout>
                  <c:x val="3.0555555555555454E-2"/>
                  <c:y val="-6.94444444444444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6A8-4E35-8485-7C93536E130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'[salyginė pareigybė_2.xlsx]sąl pareigybė'!$B$18:$B$20</c:f>
              <c:numCache>
                <c:formatCode>General</c:formatCode>
                <c:ptCount val="3"/>
                <c:pt idx="0">
                  <c:v>2019</c:v>
                </c:pt>
                <c:pt idx="1">
                  <c:v>2020</c:v>
                </c:pt>
                <c:pt idx="2">
                  <c:v>2021</c:v>
                </c:pt>
              </c:numCache>
            </c:numRef>
          </c:cat>
          <c:val>
            <c:numRef>
              <c:f>'[salyginė pareigybė_2.xlsx]sąl pareigybė'!$C$18:$C$20</c:f>
              <c:numCache>
                <c:formatCode>General</c:formatCode>
                <c:ptCount val="3"/>
                <c:pt idx="0">
                  <c:v>1448</c:v>
                </c:pt>
                <c:pt idx="1">
                  <c:v>1477</c:v>
                </c:pt>
                <c:pt idx="2">
                  <c:v>1459</c:v>
                </c:pt>
              </c:numCache>
            </c:numRef>
          </c:val>
          <c:extLst>
            <c:ext xmlns:c16="http://schemas.microsoft.com/office/drawing/2014/chart" uri="{C3380CC4-5D6E-409C-BE32-E72D297353CC}">
              <c16:uniqueId val="{00000003-26A8-4E35-8485-7C93536E130F}"/>
            </c:ext>
          </c:extLst>
        </c:ser>
        <c:dLbls>
          <c:showLegendKey val="0"/>
          <c:showVal val="0"/>
          <c:showCatName val="0"/>
          <c:showSerName val="0"/>
          <c:showPercent val="0"/>
          <c:showBubbleSize val="0"/>
        </c:dLbls>
        <c:gapWidth val="150"/>
        <c:shape val="box"/>
        <c:axId val="220434832"/>
        <c:axId val="220433848"/>
        <c:axId val="0"/>
      </c:bar3DChart>
      <c:catAx>
        <c:axId val="220434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20433848"/>
        <c:crosses val="autoZero"/>
        <c:auto val="1"/>
        <c:lblAlgn val="ctr"/>
        <c:lblOffset val="100"/>
        <c:noMultiLvlLbl val="0"/>
      </c:catAx>
      <c:valAx>
        <c:axId val="22043384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20434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111111111111108E-2"/>
          <c:y val="5.0925925925925923E-2"/>
          <c:w val="0.93888888888888888"/>
          <c:h val="0.76069146481938388"/>
        </c:manualLayout>
      </c:layout>
      <c:lineChart>
        <c:grouping val="standard"/>
        <c:varyColors val="0"/>
        <c:ser>
          <c:idx val="0"/>
          <c:order val="0"/>
          <c:spPr>
            <a:ln w="28575" cap="rnd">
              <a:noFill/>
              <a:round/>
            </a:ln>
            <a:effectLst/>
          </c:spPr>
          <c:marker>
            <c:symbol val="triangle"/>
            <c:size val="12"/>
            <c:spPr>
              <a:solidFill>
                <a:schemeClr val="accent1"/>
              </a:solidFill>
              <a:ln w="9525">
                <a:solidFill>
                  <a:schemeClr val="accent1"/>
                </a:solidFill>
              </a:ln>
              <a:effectLst/>
            </c:spPr>
          </c:marker>
          <c:dLbls>
            <c:dLbl>
              <c:idx val="0"/>
              <c:layout>
                <c:manualLayout>
                  <c:x val="-0.14763550692065658"/>
                  <c:y val="5.78452507454977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74-4A68-9146-86CC9128233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'neformalai '!$D$6:$D$8</c:f>
              <c:strCache>
                <c:ptCount val="3"/>
                <c:pt idx="0">
                  <c:v>2019 m.</c:v>
                </c:pt>
                <c:pt idx="1">
                  <c:v>2020 m. </c:v>
                </c:pt>
                <c:pt idx="2">
                  <c:v>2021 m.</c:v>
                </c:pt>
              </c:strCache>
            </c:strRef>
          </c:cat>
          <c:val>
            <c:numRef>
              <c:f>'neformalai '!$E$6:$E$8</c:f>
              <c:numCache>
                <c:formatCode>General</c:formatCode>
                <c:ptCount val="3"/>
                <c:pt idx="0">
                  <c:v>61.75</c:v>
                </c:pt>
                <c:pt idx="1">
                  <c:v>62.1</c:v>
                </c:pt>
                <c:pt idx="2">
                  <c:v>63.17</c:v>
                </c:pt>
              </c:numCache>
            </c:numRef>
          </c:val>
          <c:smooth val="0"/>
          <c:extLst>
            <c:ext xmlns:c16="http://schemas.microsoft.com/office/drawing/2014/chart" uri="{C3380CC4-5D6E-409C-BE32-E72D297353CC}">
              <c16:uniqueId val="{00000001-DC74-4A68-9146-86CC91282338}"/>
            </c:ext>
          </c:extLst>
        </c:ser>
        <c:dLbls>
          <c:showLegendKey val="0"/>
          <c:showVal val="0"/>
          <c:showCatName val="0"/>
          <c:showSerName val="0"/>
          <c:showPercent val="0"/>
          <c:showBubbleSize val="0"/>
        </c:dLbls>
        <c:marker val="1"/>
        <c:smooth val="0"/>
        <c:axId val="412776112"/>
        <c:axId val="412778736"/>
      </c:lineChart>
      <c:catAx>
        <c:axId val="41277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12778736"/>
        <c:crosses val="autoZero"/>
        <c:auto val="1"/>
        <c:lblAlgn val="ctr"/>
        <c:lblOffset val="100"/>
        <c:noMultiLvlLbl val="0"/>
      </c:catAx>
      <c:valAx>
        <c:axId val="412778736"/>
        <c:scaling>
          <c:orientation val="minMax"/>
          <c:min val="61.5"/>
        </c:scaling>
        <c:delete val="1"/>
        <c:axPos val="l"/>
        <c:numFmt formatCode="General" sourceLinked="1"/>
        <c:majorTickMark val="none"/>
        <c:minorTickMark val="none"/>
        <c:tickLblPos val="nextTo"/>
        <c:crossAx val="412776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Lapas1!$C$3</c:f>
              <c:strCache>
                <c:ptCount val="1"/>
                <c:pt idx="0">
                  <c:v>2019</c:v>
                </c:pt>
              </c:strCache>
            </c:strRef>
          </c:tx>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Lapas1!$B$4:$B$14</c:f>
              <c:strCache>
                <c:ptCount val="11"/>
                <c:pt idx="0">
                  <c:v>Kauno A.Kačanausko vaikų muzikos mokykla</c:v>
                </c:pt>
                <c:pt idx="1">
                  <c:v>Kauno Miko Petrausko muzikos mokykla</c:v>
                </c:pt>
                <c:pt idx="2">
                  <c:v>Kauno sakralinės muzikos mokykla</c:v>
                </c:pt>
                <c:pt idx="3">
                  <c:v>Kauno bern. chor. dain. mokykla "Varpelis"</c:v>
                </c:pt>
                <c:pt idx="4">
                  <c:v>Kauno 1-oji  muzikos mokykla</c:v>
                </c:pt>
                <c:pt idx="5">
                  <c:v>Kauno A.Martinaičio dailės mokykla</c:v>
                </c:pt>
                <c:pt idx="6">
                  <c:v>Kauno choreografijos mokykla</c:v>
                </c:pt>
                <c:pt idx="7">
                  <c:v>Kauno vaikų ir moksleivių laisvalaikio rūmai</c:v>
                </c:pt>
                <c:pt idx="8">
                  <c:v>Kauno tautinės kultūros centras</c:v>
                </c:pt>
                <c:pt idx="9">
                  <c:v>Kauno moksleivių techninės kūrybos centras</c:v>
                </c:pt>
                <c:pt idx="10">
                  <c:v>Kauno Algio Žikevičiaus saugaus vaiko mokykla</c:v>
                </c:pt>
              </c:strCache>
            </c:strRef>
          </c:cat>
          <c:val>
            <c:numRef>
              <c:f>Lapas1!$C$4:$C$14</c:f>
              <c:numCache>
                <c:formatCode>General</c:formatCode>
                <c:ptCount val="11"/>
                <c:pt idx="0">
                  <c:v>672</c:v>
                </c:pt>
                <c:pt idx="1">
                  <c:v>365</c:v>
                </c:pt>
                <c:pt idx="2">
                  <c:v>200</c:v>
                </c:pt>
                <c:pt idx="3">
                  <c:v>213</c:v>
                </c:pt>
                <c:pt idx="4">
                  <c:v>1252</c:v>
                </c:pt>
                <c:pt idx="5">
                  <c:v>708</c:v>
                </c:pt>
                <c:pt idx="6">
                  <c:v>396</c:v>
                </c:pt>
                <c:pt idx="7">
                  <c:v>662</c:v>
                </c:pt>
                <c:pt idx="8">
                  <c:v>872</c:v>
                </c:pt>
                <c:pt idx="9">
                  <c:v>534</c:v>
                </c:pt>
                <c:pt idx="10">
                  <c:v>1305</c:v>
                </c:pt>
              </c:numCache>
            </c:numRef>
          </c:val>
          <c:extLst>
            <c:ext xmlns:c16="http://schemas.microsoft.com/office/drawing/2014/chart" uri="{C3380CC4-5D6E-409C-BE32-E72D297353CC}">
              <c16:uniqueId val="{00000000-A207-441A-B0A1-A668F9D0FA5A}"/>
            </c:ext>
          </c:extLst>
        </c:ser>
        <c:ser>
          <c:idx val="1"/>
          <c:order val="1"/>
          <c:tx>
            <c:strRef>
              <c:f>Lapas1!$D$3</c:f>
              <c:strCache>
                <c:ptCount val="1"/>
                <c:pt idx="0">
                  <c:v>2020</c:v>
                </c:pt>
              </c:strCache>
            </c:strRef>
          </c:tx>
          <c:spPr>
            <a:solidFill>
              <a:srgbClr val="C0504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Lapas1!$B$4:$B$14</c:f>
              <c:strCache>
                <c:ptCount val="11"/>
                <c:pt idx="0">
                  <c:v>Kauno A.Kačanausko vaikų muzikos mokykla</c:v>
                </c:pt>
                <c:pt idx="1">
                  <c:v>Kauno Miko Petrausko muzikos mokykla</c:v>
                </c:pt>
                <c:pt idx="2">
                  <c:v>Kauno sakralinės muzikos mokykla</c:v>
                </c:pt>
                <c:pt idx="3">
                  <c:v>Kauno bern. chor. dain. mokykla "Varpelis"</c:v>
                </c:pt>
                <c:pt idx="4">
                  <c:v>Kauno 1-oji  muzikos mokykla</c:v>
                </c:pt>
                <c:pt idx="5">
                  <c:v>Kauno A.Martinaičio dailės mokykla</c:v>
                </c:pt>
                <c:pt idx="6">
                  <c:v>Kauno choreografijos mokykla</c:v>
                </c:pt>
                <c:pt idx="7">
                  <c:v>Kauno vaikų ir moksleivių laisvalaikio rūmai</c:v>
                </c:pt>
                <c:pt idx="8">
                  <c:v>Kauno tautinės kultūros centras</c:v>
                </c:pt>
                <c:pt idx="9">
                  <c:v>Kauno moksleivių techninės kūrybos centras</c:v>
                </c:pt>
                <c:pt idx="10">
                  <c:v>Kauno Algio Žikevičiaus saugaus vaiko mokykla</c:v>
                </c:pt>
              </c:strCache>
            </c:strRef>
          </c:cat>
          <c:val>
            <c:numRef>
              <c:f>Lapas1!$D$4:$D$14</c:f>
              <c:numCache>
                <c:formatCode>General</c:formatCode>
                <c:ptCount val="11"/>
                <c:pt idx="0">
                  <c:v>684</c:v>
                </c:pt>
                <c:pt idx="1">
                  <c:v>375</c:v>
                </c:pt>
                <c:pt idx="2">
                  <c:v>229</c:v>
                </c:pt>
                <c:pt idx="3">
                  <c:v>204</c:v>
                </c:pt>
                <c:pt idx="4">
                  <c:v>1184</c:v>
                </c:pt>
                <c:pt idx="5">
                  <c:v>795</c:v>
                </c:pt>
                <c:pt idx="6">
                  <c:v>392</c:v>
                </c:pt>
                <c:pt idx="7">
                  <c:v>603</c:v>
                </c:pt>
                <c:pt idx="8">
                  <c:v>795</c:v>
                </c:pt>
                <c:pt idx="9">
                  <c:v>583</c:v>
                </c:pt>
                <c:pt idx="10">
                  <c:v>1290</c:v>
                </c:pt>
              </c:numCache>
            </c:numRef>
          </c:val>
          <c:extLst>
            <c:ext xmlns:c16="http://schemas.microsoft.com/office/drawing/2014/chart" uri="{C3380CC4-5D6E-409C-BE32-E72D297353CC}">
              <c16:uniqueId val="{00000001-A207-441A-B0A1-A668F9D0FA5A}"/>
            </c:ext>
          </c:extLst>
        </c:ser>
        <c:ser>
          <c:idx val="2"/>
          <c:order val="2"/>
          <c:tx>
            <c:strRef>
              <c:f>Lapas1!$E$3</c:f>
              <c:strCache>
                <c:ptCount val="1"/>
                <c:pt idx="0">
                  <c:v>2021</c:v>
                </c:pt>
              </c:strCache>
            </c:strRef>
          </c:tx>
          <c:spPr>
            <a:solidFill>
              <a:srgbClr val="9BBB59"/>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Lapas1!$B$4:$B$14</c:f>
              <c:strCache>
                <c:ptCount val="11"/>
                <c:pt idx="0">
                  <c:v>Kauno A.Kačanausko vaikų muzikos mokykla</c:v>
                </c:pt>
                <c:pt idx="1">
                  <c:v>Kauno Miko Petrausko muzikos mokykla</c:v>
                </c:pt>
                <c:pt idx="2">
                  <c:v>Kauno sakralinės muzikos mokykla</c:v>
                </c:pt>
                <c:pt idx="3">
                  <c:v>Kauno bern. chor. dain. mokykla "Varpelis"</c:v>
                </c:pt>
                <c:pt idx="4">
                  <c:v>Kauno 1-oji  muzikos mokykla</c:v>
                </c:pt>
                <c:pt idx="5">
                  <c:v>Kauno A.Martinaičio dailės mokykla</c:v>
                </c:pt>
                <c:pt idx="6">
                  <c:v>Kauno choreografijos mokykla</c:v>
                </c:pt>
                <c:pt idx="7">
                  <c:v>Kauno vaikų ir moksleivių laisvalaikio rūmai</c:v>
                </c:pt>
                <c:pt idx="8">
                  <c:v>Kauno tautinės kultūros centras</c:v>
                </c:pt>
                <c:pt idx="9">
                  <c:v>Kauno moksleivių techninės kūrybos centras</c:v>
                </c:pt>
                <c:pt idx="10">
                  <c:v>Kauno Algio Žikevičiaus saugaus vaiko mokykla</c:v>
                </c:pt>
              </c:strCache>
            </c:strRef>
          </c:cat>
          <c:val>
            <c:numRef>
              <c:f>Lapas1!$E$4:$E$14</c:f>
              <c:numCache>
                <c:formatCode>General</c:formatCode>
                <c:ptCount val="11"/>
                <c:pt idx="0">
                  <c:v>672</c:v>
                </c:pt>
                <c:pt idx="1">
                  <c:v>382</c:v>
                </c:pt>
                <c:pt idx="2">
                  <c:v>233</c:v>
                </c:pt>
                <c:pt idx="3">
                  <c:v>202</c:v>
                </c:pt>
                <c:pt idx="4">
                  <c:v>1231</c:v>
                </c:pt>
                <c:pt idx="5">
                  <c:v>850</c:v>
                </c:pt>
                <c:pt idx="6">
                  <c:v>334</c:v>
                </c:pt>
                <c:pt idx="7">
                  <c:v>620</c:v>
                </c:pt>
                <c:pt idx="8">
                  <c:v>735</c:v>
                </c:pt>
                <c:pt idx="9">
                  <c:v>526</c:v>
                </c:pt>
                <c:pt idx="10">
                  <c:v>1015</c:v>
                </c:pt>
              </c:numCache>
            </c:numRef>
          </c:val>
          <c:extLst>
            <c:ext xmlns:c16="http://schemas.microsoft.com/office/drawing/2014/chart" uri="{C3380CC4-5D6E-409C-BE32-E72D297353CC}">
              <c16:uniqueId val="{00000002-A207-441A-B0A1-A668F9D0FA5A}"/>
            </c:ext>
          </c:extLst>
        </c:ser>
        <c:dLbls>
          <c:showLegendKey val="0"/>
          <c:showVal val="0"/>
          <c:showCatName val="0"/>
          <c:showSerName val="0"/>
          <c:showPercent val="0"/>
          <c:showBubbleSize val="0"/>
        </c:dLbls>
        <c:gapWidth val="182"/>
        <c:axId val="391630408"/>
        <c:axId val="1"/>
      </c:barChart>
      <c:catAx>
        <c:axId val="391630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
        <c:crosses val="autoZero"/>
        <c:auto val="1"/>
        <c:lblAlgn val="ctr"/>
        <c:lblOffset val="100"/>
        <c:noMultiLvlLbl val="0"/>
      </c:catAx>
      <c:valAx>
        <c:axId val="1"/>
        <c:scaling>
          <c:orientation val="minMax"/>
        </c:scaling>
        <c:delete val="0"/>
        <c:axPos val="b"/>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91630408"/>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91283863368669E-2"/>
          <c:y val="9.22722029988466E-2"/>
          <c:w val="0.94817432273262658"/>
          <c:h val="0.68040904921486878"/>
        </c:manualLayout>
      </c:layout>
      <c:barChart>
        <c:barDir val="col"/>
        <c:grouping val="clustered"/>
        <c:varyColors val="0"/>
        <c:ser>
          <c:idx val="0"/>
          <c:order val="0"/>
          <c:tx>
            <c:strRef>
              <c:f>Suvestinė!$C$38</c:f>
              <c:strCache>
                <c:ptCount val="1"/>
                <c:pt idx="0">
                  <c:v>5101  Savivaldybės biudžeto lėšos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Suvestinė!$B$39:$B$42</c:f>
              <c:strCache>
                <c:ptCount val="3"/>
                <c:pt idx="0">
                  <c:v>2019 metai</c:v>
                </c:pt>
                <c:pt idx="1">
                  <c:v>2020 metai</c:v>
                </c:pt>
                <c:pt idx="2">
                  <c:v>2021 metai</c:v>
                </c:pt>
              </c:strCache>
            </c:strRef>
          </c:cat>
          <c:val>
            <c:numRef>
              <c:f>Suvestinė!$C$39:$C$42</c:f>
              <c:numCache>
                <c:formatCode>[$-10427]#\ ##0;\-#\ ##0</c:formatCode>
                <c:ptCount val="3"/>
                <c:pt idx="0">
                  <c:v>8618416</c:v>
                </c:pt>
                <c:pt idx="1">
                  <c:v>7568847.4000000004</c:v>
                </c:pt>
                <c:pt idx="2">
                  <c:v>9283955.6799999997</c:v>
                </c:pt>
              </c:numCache>
            </c:numRef>
          </c:val>
          <c:extLst>
            <c:ext xmlns:c16="http://schemas.microsoft.com/office/drawing/2014/chart" uri="{C3380CC4-5D6E-409C-BE32-E72D297353CC}">
              <c16:uniqueId val="{00000000-8823-451B-B7F8-1D79B7A4A21E}"/>
            </c:ext>
          </c:extLst>
        </c:ser>
        <c:ser>
          <c:idx val="1"/>
          <c:order val="1"/>
          <c:tx>
            <c:strRef>
              <c:f>Suvestinė!$D$38</c:f>
              <c:strCache>
                <c:ptCount val="1"/>
                <c:pt idx="0">
                  <c:v>4101  Mokymo lėšos iš valstybės biudžeto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Suvestinė!$B$39:$B$42</c:f>
              <c:strCache>
                <c:ptCount val="3"/>
                <c:pt idx="0">
                  <c:v>2019 metai</c:v>
                </c:pt>
                <c:pt idx="1">
                  <c:v>2020 metai</c:v>
                </c:pt>
                <c:pt idx="2">
                  <c:v>2021 metai</c:v>
                </c:pt>
              </c:strCache>
            </c:strRef>
          </c:cat>
          <c:val>
            <c:numRef>
              <c:f>Suvestinė!$D$39:$D$42</c:f>
              <c:numCache>
                <c:formatCode>[$-10427]#\ ##0;\-#\ ##0</c:formatCode>
                <c:ptCount val="3"/>
                <c:pt idx="0">
                  <c:v>537850</c:v>
                </c:pt>
                <c:pt idx="1">
                  <c:v>595337</c:v>
                </c:pt>
                <c:pt idx="2">
                  <c:v>672067</c:v>
                </c:pt>
              </c:numCache>
            </c:numRef>
          </c:val>
          <c:extLst>
            <c:ext xmlns:c16="http://schemas.microsoft.com/office/drawing/2014/chart" uri="{C3380CC4-5D6E-409C-BE32-E72D297353CC}">
              <c16:uniqueId val="{00000001-8823-451B-B7F8-1D79B7A4A21E}"/>
            </c:ext>
          </c:extLst>
        </c:ser>
        <c:dLbls>
          <c:showLegendKey val="0"/>
          <c:showVal val="0"/>
          <c:showCatName val="0"/>
          <c:showSerName val="0"/>
          <c:showPercent val="0"/>
          <c:showBubbleSize val="0"/>
        </c:dLbls>
        <c:gapWidth val="219"/>
        <c:overlap val="-27"/>
        <c:axId val="518936920"/>
        <c:axId val="518938560"/>
      </c:barChart>
      <c:catAx>
        <c:axId val="518936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518938560"/>
        <c:crosses val="autoZero"/>
        <c:auto val="1"/>
        <c:lblAlgn val="ctr"/>
        <c:lblOffset val="100"/>
        <c:noMultiLvlLbl val="0"/>
      </c:catAx>
      <c:valAx>
        <c:axId val="518938560"/>
        <c:scaling>
          <c:logBase val="10"/>
          <c:orientation val="minMax"/>
          <c:min val="100000"/>
        </c:scaling>
        <c:delete val="1"/>
        <c:axPos val="l"/>
        <c:numFmt formatCode="[$-10427]#\ ##0;\-#\ ##0" sourceLinked="1"/>
        <c:majorTickMark val="none"/>
        <c:minorTickMark val="none"/>
        <c:tickLblPos val="nextTo"/>
        <c:crossAx val="518936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4.656084656084656E-2"/>
          <c:y val="1.6645857160720076E-2"/>
          <c:w val="0.90687830687830684"/>
          <c:h val="0.89941498331613257"/>
        </c:manualLayout>
      </c:layout>
      <c:bar3DChart>
        <c:barDir val="col"/>
        <c:grouping val="clustered"/>
        <c:varyColors val="0"/>
        <c:ser>
          <c:idx val="0"/>
          <c:order val="0"/>
          <c:spPr>
            <a:solidFill>
              <a:schemeClr val="accent1"/>
            </a:solidFill>
            <a:ln>
              <a:noFill/>
            </a:ln>
            <a:effectLst/>
            <a:sp3d/>
          </c:spPr>
          <c:invertIfNegative val="0"/>
          <c:dLbls>
            <c:dLbl>
              <c:idx val="0"/>
              <c:layout>
                <c:manualLayout>
                  <c:x val="2.9629629629629631E-2"/>
                  <c:y val="-1.99750285928641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ABE-4EA6-96CE-09308A5F2F1E}"/>
                </c:ext>
              </c:extLst>
            </c:dLbl>
            <c:dLbl>
              <c:idx val="1"/>
              <c:layout>
                <c:manualLayout>
                  <c:x val="2.5396825396825397E-2"/>
                  <c:y val="-1.99750285928640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ABE-4EA6-96CE-09308A5F2F1E}"/>
                </c:ext>
              </c:extLst>
            </c:dLbl>
            <c:dLbl>
              <c:idx val="2"/>
              <c:layout>
                <c:manualLayout>
                  <c:x val="2.5396825396825241E-2"/>
                  <c:y val="-1.99750285928640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ABE-4EA6-96CE-09308A5F2F1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'[salyginė pareigybė_2.xlsx]sąl pareigybė'!$G$10:$G$12</c:f>
              <c:strCache>
                <c:ptCount val="3"/>
                <c:pt idx="0">
                  <c:v>2018-2019 m. m.</c:v>
                </c:pt>
                <c:pt idx="1">
                  <c:v>2019-2020 m. m.</c:v>
                </c:pt>
                <c:pt idx="2">
                  <c:v>2020-2021 m. m.</c:v>
                </c:pt>
              </c:strCache>
            </c:strRef>
          </c:cat>
          <c:val>
            <c:numRef>
              <c:f>'[salyginė pareigybė_2.xlsx]sąl pareigybė'!$H$10:$H$12</c:f>
              <c:numCache>
                <c:formatCode>General</c:formatCode>
                <c:ptCount val="3"/>
                <c:pt idx="0">
                  <c:v>12.71</c:v>
                </c:pt>
                <c:pt idx="1">
                  <c:v>13.51</c:v>
                </c:pt>
                <c:pt idx="2">
                  <c:v>12.91</c:v>
                </c:pt>
              </c:numCache>
            </c:numRef>
          </c:val>
          <c:extLst>
            <c:ext xmlns:c16="http://schemas.microsoft.com/office/drawing/2014/chart" uri="{C3380CC4-5D6E-409C-BE32-E72D297353CC}">
              <c16:uniqueId val="{00000003-CABE-4EA6-96CE-09308A5F2F1E}"/>
            </c:ext>
          </c:extLst>
        </c:ser>
        <c:dLbls>
          <c:showLegendKey val="0"/>
          <c:showVal val="1"/>
          <c:showCatName val="0"/>
          <c:showSerName val="0"/>
          <c:showPercent val="0"/>
          <c:showBubbleSize val="0"/>
        </c:dLbls>
        <c:gapWidth val="150"/>
        <c:shape val="box"/>
        <c:axId val="378720032"/>
        <c:axId val="378727576"/>
        <c:axId val="0"/>
      </c:bar3DChart>
      <c:catAx>
        <c:axId val="3787200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78727576"/>
        <c:crosses val="autoZero"/>
        <c:auto val="1"/>
        <c:lblAlgn val="ctr"/>
        <c:lblOffset val="100"/>
        <c:noMultiLvlLbl val="0"/>
      </c:catAx>
      <c:valAx>
        <c:axId val="37872757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78720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Lapas1!$G$88</c:f>
              <c:strCache>
                <c:ptCount val="1"/>
                <c:pt idx="0">
                  <c:v>Lietuvių</c:v>
                </c:pt>
              </c:strCache>
            </c:strRef>
          </c:tx>
          <c:spPr>
            <a:solidFill>
              <a:schemeClr val="accent1"/>
            </a:solidFill>
            <a:ln>
              <a:noFill/>
            </a:ln>
            <a:effectLst/>
          </c:spPr>
          <c:invertIfNegative val="0"/>
          <c:cat>
            <c:strRef>
              <c:f>Lapas1!$B$89:$F$111</c:f>
              <c:strCache>
                <c:ptCount val="23"/>
                <c:pt idx="0">
                  <c:v>G18</c:v>
                </c:pt>
                <c:pt idx="1">
                  <c:v>G13</c:v>
                </c:pt>
                <c:pt idx="2">
                  <c:v>G9</c:v>
                </c:pt>
                <c:pt idx="3">
                  <c:v>G14</c:v>
                </c:pt>
                <c:pt idx="4">
                  <c:v>G16</c:v>
                </c:pt>
                <c:pt idx="5">
                  <c:v>G6</c:v>
                </c:pt>
                <c:pt idx="6">
                  <c:v>P1</c:v>
                </c:pt>
                <c:pt idx="7">
                  <c:v>G7</c:v>
                </c:pt>
                <c:pt idx="8">
                  <c:v>G20</c:v>
                </c:pt>
                <c:pt idx="9">
                  <c:v>G4</c:v>
                </c:pt>
                <c:pt idx="10">
                  <c:v>G11</c:v>
                </c:pt>
                <c:pt idx="11">
                  <c:v>G8</c:v>
                </c:pt>
                <c:pt idx="12">
                  <c:v>G3</c:v>
                </c:pt>
                <c:pt idx="13">
                  <c:v>G10</c:v>
                </c:pt>
                <c:pt idx="14">
                  <c:v>G1</c:v>
                </c:pt>
                <c:pt idx="15">
                  <c:v>G5</c:v>
                </c:pt>
                <c:pt idx="16">
                  <c:v>G12</c:v>
                </c:pt>
                <c:pt idx="17">
                  <c:v>G2</c:v>
                </c:pt>
                <c:pt idx="18">
                  <c:v>G17</c:v>
                </c:pt>
                <c:pt idx="19">
                  <c:v>G15</c:v>
                </c:pt>
                <c:pt idx="20">
                  <c:v>G19</c:v>
                </c:pt>
                <c:pt idx="21">
                  <c:v>G21</c:v>
                </c:pt>
                <c:pt idx="22">
                  <c:v>MC1</c:v>
                </c:pt>
              </c:strCache>
            </c:strRef>
          </c:cat>
          <c:val>
            <c:numRef>
              <c:f>Lapas1!$G$89:$G$111</c:f>
              <c:numCache>
                <c:formatCode>General</c:formatCode>
                <c:ptCount val="23"/>
                <c:pt idx="0">
                  <c:v>37.700000000000003</c:v>
                </c:pt>
                <c:pt idx="1">
                  <c:v>36.700000000000003</c:v>
                </c:pt>
                <c:pt idx="2">
                  <c:v>35.799999999999997</c:v>
                </c:pt>
                <c:pt idx="3">
                  <c:v>34.299999999999997</c:v>
                </c:pt>
                <c:pt idx="4">
                  <c:v>33.1</c:v>
                </c:pt>
                <c:pt idx="5">
                  <c:v>32.9</c:v>
                </c:pt>
                <c:pt idx="6">
                  <c:v>32.6</c:v>
                </c:pt>
                <c:pt idx="7">
                  <c:v>32.1</c:v>
                </c:pt>
                <c:pt idx="8">
                  <c:v>32</c:v>
                </c:pt>
                <c:pt idx="9">
                  <c:v>31.7</c:v>
                </c:pt>
                <c:pt idx="10">
                  <c:v>31.2</c:v>
                </c:pt>
                <c:pt idx="11">
                  <c:v>29.8</c:v>
                </c:pt>
                <c:pt idx="12">
                  <c:v>29.3</c:v>
                </c:pt>
                <c:pt idx="13">
                  <c:v>29.1</c:v>
                </c:pt>
                <c:pt idx="14">
                  <c:v>28.1</c:v>
                </c:pt>
                <c:pt idx="15">
                  <c:v>27.7</c:v>
                </c:pt>
                <c:pt idx="16">
                  <c:v>27.1</c:v>
                </c:pt>
                <c:pt idx="17">
                  <c:v>27</c:v>
                </c:pt>
                <c:pt idx="18">
                  <c:v>26.9</c:v>
                </c:pt>
                <c:pt idx="19">
                  <c:v>26.8</c:v>
                </c:pt>
                <c:pt idx="20">
                  <c:v>24.6</c:v>
                </c:pt>
                <c:pt idx="21">
                  <c:v>22</c:v>
                </c:pt>
                <c:pt idx="22">
                  <c:v>15.8</c:v>
                </c:pt>
              </c:numCache>
            </c:numRef>
          </c:val>
          <c:extLst>
            <c:ext xmlns:c16="http://schemas.microsoft.com/office/drawing/2014/chart" uri="{C3380CC4-5D6E-409C-BE32-E72D297353CC}">
              <c16:uniqueId val="{00000000-0AF6-48EF-9D8D-13C03A876FC5}"/>
            </c:ext>
          </c:extLst>
        </c:ser>
        <c:ser>
          <c:idx val="1"/>
          <c:order val="1"/>
          <c:tx>
            <c:strRef>
              <c:f>Lapas1!$H$88</c:f>
              <c:strCache>
                <c:ptCount val="1"/>
                <c:pt idx="0">
                  <c:v>Matematika</c:v>
                </c:pt>
              </c:strCache>
            </c:strRef>
          </c:tx>
          <c:spPr>
            <a:solidFill>
              <a:schemeClr val="accent2"/>
            </a:solidFill>
            <a:ln>
              <a:noFill/>
            </a:ln>
            <a:effectLst/>
          </c:spPr>
          <c:invertIfNegative val="0"/>
          <c:cat>
            <c:strRef>
              <c:f>Lapas1!$B$89:$F$111</c:f>
              <c:strCache>
                <c:ptCount val="23"/>
                <c:pt idx="0">
                  <c:v>G18</c:v>
                </c:pt>
                <c:pt idx="1">
                  <c:v>G13</c:v>
                </c:pt>
                <c:pt idx="2">
                  <c:v>G9</c:v>
                </c:pt>
                <c:pt idx="3">
                  <c:v>G14</c:v>
                </c:pt>
                <c:pt idx="4">
                  <c:v>G16</c:v>
                </c:pt>
                <c:pt idx="5">
                  <c:v>G6</c:v>
                </c:pt>
                <c:pt idx="6">
                  <c:v>P1</c:v>
                </c:pt>
                <c:pt idx="7">
                  <c:v>G7</c:v>
                </c:pt>
                <c:pt idx="8">
                  <c:v>G20</c:v>
                </c:pt>
                <c:pt idx="9">
                  <c:v>G4</c:v>
                </c:pt>
                <c:pt idx="10">
                  <c:v>G11</c:v>
                </c:pt>
                <c:pt idx="11">
                  <c:v>G8</c:v>
                </c:pt>
                <c:pt idx="12">
                  <c:v>G3</c:v>
                </c:pt>
                <c:pt idx="13">
                  <c:v>G10</c:v>
                </c:pt>
                <c:pt idx="14">
                  <c:v>G1</c:v>
                </c:pt>
                <c:pt idx="15">
                  <c:v>G5</c:v>
                </c:pt>
                <c:pt idx="16">
                  <c:v>G12</c:v>
                </c:pt>
                <c:pt idx="17">
                  <c:v>G2</c:v>
                </c:pt>
                <c:pt idx="18">
                  <c:v>G17</c:v>
                </c:pt>
                <c:pt idx="19">
                  <c:v>G15</c:v>
                </c:pt>
                <c:pt idx="20">
                  <c:v>G19</c:v>
                </c:pt>
                <c:pt idx="21">
                  <c:v>G21</c:v>
                </c:pt>
                <c:pt idx="22">
                  <c:v>MC1</c:v>
                </c:pt>
              </c:strCache>
            </c:strRef>
          </c:cat>
          <c:val>
            <c:numRef>
              <c:f>Lapas1!$H$89:$H$111</c:f>
              <c:numCache>
                <c:formatCode>General</c:formatCode>
                <c:ptCount val="23"/>
                <c:pt idx="0">
                  <c:v>35.700000000000003</c:v>
                </c:pt>
                <c:pt idx="1">
                  <c:v>32.700000000000003</c:v>
                </c:pt>
                <c:pt idx="2">
                  <c:v>30.8</c:v>
                </c:pt>
                <c:pt idx="3">
                  <c:v>21</c:v>
                </c:pt>
                <c:pt idx="4">
                  <c:v>29.7</c:v>
                </c:pt>
                <c:pt idx="5">
                  <c:v>19.399999999999999</c:v>
                </c:pt>
                <c:pt idx="6">
                  <c:v>30.7</c:v>
                </c:pt>
                <c:pt idx="7">
                  <c:v>28.3</c:v>
                </c:pt>
                <c:pt idx="8">
                  <c:v>30</c:v>
                </c:pt>
                <c:pt idx="9">
                  <c:v>25.1</c:v>
                </c:pt>
                <c:pt idx="10">
                  <c:v>25.1</c:v>
                </c:pt>
                <c:pt idx="11">
                  <c:v>22.3</c:v>
                </c:pt>
                <c:pt idx="12">
                  <c:v>24.8</c:v>
                </c:pt>
                <c:pt idx="13">
                  <c:v>25.2</c:v>
                </c:pt>
                <c:pt idx="14">
                  <c:v>20.9</c:v>
                </c:pt>
                <c:pt idx="15">
                  <c:v>20.2</c:v>
                </c:pt>
                <c:pt idx="16">
                  <c:v>20.3</c:v>
                </c:pt>
                <c:pt idx="17">
                  <c:v>27.2</c:v>
                </c:pt>
                <c:pt idx="18">
                  <c:v>23.9</c:v>
                </c:pt>
                <c:pt idx="19">
                  <c:v>28.4</c:v>
                </c:pt>
                <c:pt idx="20">
                  <c:v>15.8</c:v>
                </c:pt>
                <c:pt idx="21">
                  <c:v>22</c:v>
                </c:pt>
                <c:pt idx="22">
                  <c:v>11.2</c:v>
                </c:pt>
              </c:numCache>
            </c:numRef>
          </c:val>
          <c:extLst>
            <c:ext xmlns:c16="http://schemas.microsoft.com/office/drawing/2014/chart" uri="{C3380CC4-5D6E-409C-BE32-E72D297353CC}">
              <c16:uniqueId val="{00000001-0AF6-48EF-9D8D-13C03A876FC5}"/>
            </c:ext>
          </c:extLst>
        </c:ser>
        <c:dLbls>
          <c:showLegendKey val="0"/>
          <c:showVal val="0"/>
          <c:showCatName val="0"/>
          <c:showSerName val="0"/>
          <c:showPercent val="0"/>
          <c:showBubbleSize val="0"/>
        </c:dLbls>
        <c:gapWidth val="219"/>
        <c:overlap val="-27"/>
        <c:axId val="506220976"/>
        <c:axId val="506216712"/>
      </c:barChart>
      <c:lineChart>
        <c:grouping val="standard"/>
        <c:varyColors val="0"/>
        <c:ser>
          <c:idx val="2"/>
          <c:order val="2"/>
          <c:tx>
            <c:strRef>
              <c:f>Lapas1!$I$88</c:f>
              <c:strCache>
                <c:ptCount val="1"/>
                <c:pt idx="0">
                  <c:v>šalies vidurkis lietuvių </c:v>
                </c:pt>
              </c:strCache>
            </c:strRef>
          </c:tx>
          <c:spPr>
            <a:ln w="28575" cap="rnd">
              <a:solidFill>
                <a:schemeClr val="accent3"/>
              </a:solidFill>
              <a:round/>
            </a:ln>
            <a:effectLst/>
          </c:spPr>
          <c:marker>
            <c:symbol val="none"/>
          </c:marker>
          <c:cat>
            <c:strRef>
              <c:f>Lapas1!$B$89:$F$111</c:f>
              <c:strCache>
                <c:ptCount val="23"/>
                <c:pt idx="0">
                  <c:v>G18</c:v>
                </c:pt>
                <c:pt idx="1">
                  <c:v>G13</c:v>
                </c:pt>
                <c:pt idx="2">
                  <c:v>G9</c:v>
                </c:pt>
                <c:pt idx="3">
                  <c:v>G14</c:v>
                </c:pt>
                <c:pt idx="4">
                  <c:v>G16</c:v>
                </c:pt>
                <c:pt idx="5">
                  <c:v>G6</c:v>
                </c:pt>
                <c:pt idx="6">
                  <c:v>P1</c:v>
                </c:pt>
                <c:pt idx="7">
                  <c:v>G7</c:v>
                </c:pt>
                <c:pt idx="8">
                  <c:v>G20</c:v>
                </c:pt>
                <c:pt idx="9">
                  <c:v>G4</c:v>
                </c:pt>
                <c:pt idx="10">
                  <c:v>G11</c:v>
                </c:pt>
                <c:pt idx="11">
                  <c:v>G8</c:v>
                </c:pt>
                <c:pt idx="12">
                  <c:v>G3</c:v>
                </c:pt>
                <c:pt idx="13">
                  <c:v>G10</c:v>
                </c:pt>
                <c:pt idx="14">
                  <c:v>G1</c:v>
                </c:pt>
                <c:pt idx="15">
                  <c:v>G5</c:v>
                </c:pt>
                <c:pt idx="16">
                  <c:v>G12</c:v>
                </c:pt>
                <c:pt idx="17">
                  <c:v>G2</c:v>
                </c:pt>
                <c:pt idx="18">
                  <c:v>G17</c:v>
                </c:pt>
                <c:pt idx="19">
                  <c:v>G15</c:v>
                </c:pt>
                <c:pt idx="20">
                  <c:v>G19</c:v>
                </c:pt>
                <c:pt idx="21">
                  <c:v>G21</c:v>
                </c:pt>
                <c:pt idx="22">
                  <c:v>MC1</c:v>
                </c:pt>
              </c:strCache>
            </c:strRef>
          </c:cat>
          <c:val>
            <c:numRef>
              <c:f>Lapas1!$I$89:$I$111</c:f>
              <c:numCache>
                <c:formatCode>General</c:formatCode>
                <c:ptCount val="23"/>
                <c:pt idx="0">
                  <c:v>29.5</c:v>
                </c:pt>
                <c:pt idx="1">
                  <c:v>29.5</c:v>
                </c:pt>
                <c:pt idx="2">
                  <c:v>29.5</c:v>
                </c:pt>
                <c:pt idx="3">
                  <c:v>29.5</c:v>
                </c:pt>
                <c:pt idx="4">
                  <c:v>29.5</c:v>
                </c:pt>
                <c:pt idx="5">
                  <c:v>29.5</c:v>
                </c:pt>
                <c:pt idx="6">
                  <c:v>29.5</c:v>
                </c:pt>
                <c:pt idx="7">
                  <c:v>29.5</c:v>
                </c:pt>
                <c:pt idx="8">
                  <c:v>29.5</c:v>
                </c:pt>
                <c:pt idx="9">
                  <c:v>29.5</c:v>
                </c:pt>
                <c:pt idx="10">
                  <c:v>29.5</c:v>
                </c:pt>
                <c:pt idx="11">
                  <c:v>29.5</c:v>
                </c:pt>
                <c:pt idx="12">
                  <c:v>29.5</c:v>
                </c:pt>
                <c:pt idx="13">
                  <c:v>29.5</c:v>
                </c:pt>
                <c:pt idx="14">
                  <c:v>29.5</c:v>
                </c:pt>
                <c:pt idx="15">
                  <c:v>29.5</c:v>
                </c:pt>
                <c:pt idx="16">
                  <c:v>29.5</c:v>
                </c:pt>
                <c:pt idx="17">
                  <c:v>29.5</c:v>
                </c:pt>
                <c:pt idx="18">
                  <c:v>29.5</c:v>
                </c:pt>
                <c:pt idx="19">
                  <c:v>29.5</c:v>
                </c:pt>
                <c:pt idx="20">
                  <c:v>29.5</c:v>
                </c:pt>
                <c:pt idx="21">
                  <c:v>29.5</c:v>
                </c:pt>
                <c:pt idx="22">
                  <c:v>29.5</c:v>
                </c:pt>
              </c:numCache>
            </c:numRef>
          </c:val>
          <c:smooth val="0"/>
          <c:extLst>
            <c:ext xmlns:c16="http://schemas.microsoft.com/office/drawing/2014/chart" uri="{C3380CC4-5D6E-409C-BE32-E72D297353CC}">
              <c16:uniqueId val="{00000002-0AF6-48EF-9D8D-13C03A876FC5}"/>
            </c:ext>
          </c:extLst>
        </c:ser>
        <c:ser>
          <c:idx val="3"/>
          <c:order val="3"/>
          <c:tx>
            <c:strRef>
              <c:f>Lapas1!$J$88</c:f>
              <c:strCache>
                <c:ptCount val="1"/>
                <c:pt idx="0">
                  <c:v>šalies vidurkis matematika</c:v>
                </c:pt>
              </c:strCache>
            </c:strRef>
          </c:tx>
          <c:spPr>
            <a:ln w="28575" cap="rnd">
              <a:solidFill>
                <a:schemeClr val="accent4"/>
              </a:solidFill>
              <a:round/>
            </a:ln>
            <a:effectLst/>
          </c:spPr>
          <c:marker>
            <c:symbol val="none"/>
          </c:marker>
          <c:cat>
            <c:strRef>
              <c:f>Lapas1!$B$89:$F$111</c:f>
              <c:strCache>
                <c:ptCount val="23"/>
                <c:pt idx="0">
                  <c:v>G18</c:v>
                </c:pt>
                <c:pt idx="1">
                  <c:v>G13</c:v>
                </c:pt>
                <c:pt idx="2">
                  <c:v>G9</c:v>
                </c:pt>
                <c:pt idx="3">
                  <c:v>G14</c:v>
                </c:pt>
                <c:pt idx="4">
                  <c:v>G16</c:v>
                </c:pt>
                <c:pt idx="5">
                  <c:v>G6</c:v>
                </c:pt>
                <c:pt idx="6">
                  <c:v>P1</c:v>
                </c:pt>
                <c:pt idx="7">
                  <c:v>G7</c:v>
                </c:pt>
                <c:pt idx="8">
                  <c:v>G20</c:v>
                </c:pt>
                <c:pt idx="9">
                  <c:v>G4</c:v>
                </c:pt>
                <c:pt idx="10">
                  <c:v>G11</c:v>
                </c:pt>
                <c:pt idx="11">
                  <c:v>G8</c:v>
                </c:pt>
                <c:pt idx="12">
                  <c:v>G3</c:v>
                </c:pt>
                <c:pt idx="13">
                  <c:v>G10</c:v>
                </c:pt>
                <c:pt idx="14">
                  <c:v>G1</c:v>
                </c:pt>
                <c:pt idx="15">
                  <c:v>G5</c:v>
                </c:pt>
                <c:pt idx="16">
                  <c:v>G12</c:v>
                </c:pt>
                <c:pt idx="17">
                  <c:v>G2</c:v>
                </c:pt>
                <c:pt idx="18">
                  <c:v>G17</c:v>
                </c:pt>
                <c:pt idx="19">
                  <c:v>G15</c:v>
                </c:pt>
                <c:pt idx="20">
                  <c:v>G19</c:v>
                </c:pt>
                <c:pt idx="21">
                  <c:v>G21</c:v>
                </c:pt>
                <c:pt idx="22">
                  <c:v>MC1</c:v>
                </c:pt>
              </c:strCache>
            </c:strRef>
          </c:cat>
          <c:val>
            <c:numRef>
              <c:f>Lapas1!$J$89:$J$111</c:f>
              <c:numCache>
                <c:formatCode>General</c:formatCode>
                <c:ptCount val="23"/>
                <c:pt idx="0">
                  <c:v>25</c:v>
                </c:pt>
                <c:pt idx="1">
                  <c:v>25</c:v>
                </c:pt>
                <c:pt idx="2">
                  <c:v>25</c:v>
                </c:pt>
                <c:pt idx="3">
                  <c:v>25</c:v>
                </c:pt>
                <c:pt idx="4">
                  <c:v>25</c:v>
                </c:pt>
                <c:pt idx="5">
                  <c:v>25</c:v>
                </c:pt>
                <c:pt idx="6">
                  <c:v>25</c:v>
                </c:pt>
                <c:pt idx="7">
                  <c:v>25</c:v>
                </c:pt>
                <c:pt idx="8">
                  <c:v>25</c:v>
                </c:pt>
                <c:pt idx="9">
                  <c:v>25</c:v>
                </c:pt>
                <c:pt idx="10">
                  <c:v>25</c:v>
                </c:pt>
                <c:pt idx="11">
                  <c:v>25</c:v>
                </c:pt>
                <c:pt idx="12">
                  <c:v>25</c:v>
                </c:pt>
                <c:pt idx="13">
                  <c:v>25</c:v>
                </c:pt>
                <c:pt idx="14">
                  <c:v>25</c:v>
                </c:pt>
                <c:pt idx="15">
                  <c:v>25</c:v>
                </c:pt>
                <c:pt idx="16">
                  <c:v>25</c:v>
                </c:pt>
                <c:pt idx="17">
                  <c:v>25</c:v>
                </c:pt>
                <c:pt idx="18">
                  <c:v>25</c:v>
                </c:pt>
                <c:pt idx="19">
                  <c:v>25</c:v>
                </c:pt>
                <c:pt idx="20">
                  <c:v>25</c:v>
                </c:pt>
                <c:pt idx="21">
                  <c:v>25</c:v>
                </c:pt>
                <c:pt idx="22">
                  <c:v>25</c:v>
                </c:pt>
              </c:numCache>
            </c:numRef>
          </c:val>
          <c:smooth val="0"/>
          <c:extLst>
            <c:ext xmlns:c16="http://schemas.microsoft.com/office/drawing/2014/chart" uri="{C3380CC4-5D6E-409C-BE32-E72D297353CC}">
              <c16:uniqueId val="{00000003-0AF6-48EF-9D8D-13C03A876FC5}"/>
            </c:ext>
          </c:extLst>
        </c:ser>
        <c:dLbls>
          <c:showLegendKey val="0"/>
          <c:showVal val="0"/>
          <c:showCatName val="0"/>
          <c:showSerName val="0"/>
          <c:showPercent val="0"/>
          <c:showBubbleSize val="0"/>
        </c:dLbls>
        <c:marker val="1"/>
        <c:smooth val="0"/>
        <c:axId val="506215400"/>
        <c:axId val="506221304"/>
      </c:lineChart>
      <c:catAx>
        <c:axId val="50622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506216712"/>
        <c:crosses val="autoZero"/>
        <c:auto val="1"/>
        <c:lblAlgn val="ctr"/>
        <c:lblOffset val="100"/>
        <c:noMultiLvlLbl val="0"/>
      </c:catAx>
      <c:valAx>
        <c:axId val="506216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506220976"/>
        <c:crosses val="autoZero"/>
        <c:crossBetween val="between"/>
      </c:valAx>
      <c:valAx>
        <c:axId val="506221304"/>
        <c:scaling>
          <c:orientation val="minMax"/>
        </c:scaling>
        <c:delete val="1"/>
        <c:axPos val="r"/>
        <c:numFmt formatCode="General" sourceLinked="1"/>
        <c:majorTickMark val="out"/>
        <c:minorTickMark val="none"/>
        <c:tickLblPos val="nextTo"/>
        <c:crossAx val="506215400"/>
        <c:crosses val="max"/>
        <c:crossBetween val="between"/>
      </c:valAx>
      <c:catAx>
        <c:axId val="506215400"/>
        <c:scaling>
          <c:orientation val="minMax"/>
        </c:scaling>
        <c:delete val="1"/>
        <c:axPos val="b"/>
        <c:numFmt formatCode="General" sourceLinked="1"/>
        <c:majorTickMark val="out"/>
        <c:minorTickMark val="none"/>
        <c:tickLblPos val="nextTo"/>
        <c:crossAx val="5062213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093646947977654E-2"/>
          <c:y val="6.6617320503330871E-2"/>
          <c:w val="0.91740207954774888"/>
          <c:h val="0.73201419770715204"/>
        </c:manualLayout>
      </c:layout>
      <c:barChart>
        <c:barDir val="col"/>
        <c:grouping val="clustered"/>
        <c:varyColors val="0"/>
        <c:ser>
          <c:idx val="1"/>
          <c:order val="1"/>
          <c:tx>
            <c:v>Kauno miesto savivaldybės mokyklos</c:v>
          </c:tx>
          <c:spPr>
            <a:solidFill>
              <a:schemeClr val="accent2"/>
            </a:solidFill>
            <a:ln>
              <a:noFill/>
            </a:ln>
            <a:effectLst/>
          </c:spPr>
          <c:invertIfNegative val="0"/>
          <c:dLbls>
            <c:dLbl>
              <c:idx val="2"/>
              <c:layout>
                <c:manualLayout>
                  <c:x val="0"/>
                  <c:y val="-5.1270275153429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6F-48D8-AF47-9E1C962E881C}"/>
                </c:ext>
              </c:extLst>
            </c:dLbl>
            <c:dLbl>
              <c:idx val="3"/>
              <c:layout>
                <c:manualLayout>
                  <c:x val="-1.9586668320030757E-17"/>
                  <c:y val="-1.47359494570950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66F-48D8-AF47-9E1C962E881C}"/>
                </c:ext>
              </c:extLst>
            </c:dLbl>
            <c:dLbl>
              <c:idx val="4"/>
              <c:layout>
                <c:manualLayout>
                  <c:x val="4.3431053203039777E-3"/>
                  <c:y val="1.45322434150771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66F-48D8-AF47-9E1C962E881C}"/>
                </c:ext>
              </c:extLst>
            </c:dLbl>
            <c:dLbl>
              <c:idx val="5"/>
              <c:layout>
                <c:manualLayout>
                  <c:x val="-6.5147385422975974E-3"/>
                  <c:y val="1.71011956838728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66F-48D8-AF47-9E1C962E881C}"/>
                </c:ext>
              </c:extLst>
            </c:dLbl>
            <c:dLbl>
              <c:idx val="10"/>
              <c:layout>
                <c:manualLayout>
                  <c:x val="0"/>
                  <c:y val="-1.8165304268846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6F-48D8-AF47-9E1C962E881C}"/>
                </c:ext>
              </c:extLst>
            </c:dLbl>
            <c:dLbl>
              <c:idx val="11"/>
              <c:layout>
                <c:manualLayout>
                  <c:x val="0"/>
                  <c:y val="-2.57030371203599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66F-48D8-AF47-9E1C962E881C}"/>
                </c:ext>
              </c:extLst>
            </c:dLbl>
            <c:dLbl>
              <c:idx val="13"/>
              <c:layout>
                <c:manualLayout>
                  <c:x val="-7.8346673280123027E-17"/>
                  <c:y val="-2.9403999370545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66F-48D8-AF47-9E1C962E881C}"/>
                </c:ext>
              </c:extLst>
            </c:dLbl>
            <c:dLbl>
              <c:idx val="15"/>
              <c:layout>
                <c:manualLayout>
                  <c:x val="0"/>
                  <c:y val="-2.90644868301544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6F-48D8-AF47-9E1C962E881C}"/>
                </c:ext>
              </c:extLst>
            </c:dLbl>
            <c:dLbl>
              <c:idx val="19"/>
              <c:layout>
                <c:manualLayout>
                  <c:x val="-1.5669334656024605E-16"/>
                  <c:y val="-3.8483522892971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66F-48D8-AF47-9E1C962E881C}"/>
                </c:ext>
              </c:extLst>
            </c:dLbl>
            <c:dLbl>
              <c:idx val="20"/>
              <c:layout>
                <c:manualLayout>
                  <c:x val="-1.5669334656024605E-16"/>
                  <c:y val="-1.34680134680134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66F-48D8-AF47-9E1C962E881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'taisytas Puškinas '!$G$9:$G$31</c:f>
              <c:strCache>
                <c:ptCount val="23"/>
                <c:pt idx="0">
                  <c:v>G10</c:v>
                </c:pt>
                <c:pt idx="1">
                  <c:v>G11</c:v>
                </c:pt>
                <c:pt idx="2">
                  <c:v>G12</c:v>
                </c:pt>
                <c:pt idx="3">
                  <c:v>G2</c:v>
                </c:pt>
                <c:pt idx="4">
                  <c:v>G3</c:v>
                </c:pt>
                <c:pt idx="5">
                  <c:v>G9</c:v>
                </c:pt>
                <c:pt idx="6">
                  <c:v>G13</c:v>
                </c:pt>
                <c:pt idx="7">
                  <c:v>G4</c:v>
                </c:pt>
                <c:pt idx="8">
                  <c:v>G14</c:v>
                </c:pt>
                <c:pt idx="9">
                  <c:v>G5</c:v>
                </c:pt>
                <c:pt idx="10">
                  <c:v>G15</c:v>
                </c:pt>
                <c:pt idx="11">
                  <c:v>G7</c:v>
                </c:pt>
                <c:pt idx="12">
                  <c:v>G1</c:v>
                </c:pt>
                <c:pt idx="13">
                  <c:v>G16</c:v>
                </c:pt>
                <c:pt idx="14">
                  <c:v>G6</c:v>
                </c:pt>
                <c:pt idx="15">
                  <c:v>G17</c:v>
                </c:pt>
                <c:pt idx="16">
                  <c:v>G18</c:v>
                </c:pt>
                <c:pt idx="17">
                  <c:v>G19</c:v>
                </c:pt>
                <c:pt idx="18">
                  <c:v>G20</c:v>
                </c:pt>
                <c:pt idx="19">
                  <c:v>G21</c:v>
                </c:pt>
                <c:pt idx="20">
                  <c:v>G8</c:v>
                </c:pt>
                <c:pt idx="21">
                  <c:v>P1</c:v>
                </c:pt>
                <c:pt idx="22">
                  <c:v>MC1</c:v>
                </c:pt>
              </c:strCache>
            </c:strRef>
          </c:cat>
          <c:val>
            <c:numRef>
              <c:f>'taisytas Puškinas '!$I$9:$I$31</c:f>
              <c:numCache>
                <c:formatCode>General</c:formatCode>
                <c:ptCount val="23"/>
                <c:pt idx="0">
                  <c:v>88.57</c:v>
                </c:pt>
                <c:pt idx="1">
                  <c:v>76.77</c:v>
                </c:pt>
                <c:pt idx="2">
                  <c:v>82.79</c:v>
                </c:pt>
                <c:pt idx="3">
                  <c:v>81.64</c:v>
                </c:pt>
                <c:pt idx="4">
                  <c:v>80.41</c:v>
                </c:pt>
                <c:pt idx="5">
                  <c:v>94.85</c:v>
                </c:pt>
                <c:pt idx="6">
                  <c:v>98.79</c:v>
                </c:pt>
                <c:pt idx="7">
                  <c:v>86.11</c:v>
                </c:pt>
                <c:pt idx="8">
                  <c:v>97.71</c:v>
                </c:pt>
                <c:pt idx="9">
                  <c:v>60</c:v>
                </c:pt>
                <c:pt idx="10">
                  <c:v>84.91</c:v>
                </c:pt>
                <c:pt idx="11">
                  <c:v>89.8</c:v>
                </c:pt>
                <c:pt idx="12">
                  <c:v>82.98</c:v>
                </c:pt>
                <c:pt idx="13">
                  <c:v>86.52</c:v>
                </c:pt>
                <c:pt idx="14">
                  <c:v>82.97</c:v>
                </c:pt>
                <c:pt idx="15">
                  <c:v>68.5</c:v>
                </c:pt>
                <c:pt idx="16">
                  <c:v>98.33</c:v>
                </c:pt>
                <c:pt idx="17">
                  <c:v>56.9</c:v>
                </c:pt>
                <c:pt idx="18">
                  <c:v>85.72</c:v>
                </c:pt>
                <c:pt idx="19">
                  <c:v>66.67</c:v>
                </c:pt>
                <c:pt idx="20">
                  <c:v>79.22</c:v>
                </c:pt>
                <c:pt idx="21">
                  <c:v>74.19</c:v>
                </c:pt>
                <c:pt idx="22">
                  <c:v>18.420000000000002</c:v>
                </c:pt>
              </c:numCache>
            </c:numRef>
          </c:val>
          <c:extLst>
            <c:ext xmlns:c16="http://schemas.microsoft.com/office/drawing/2014/chart" uri="{C3380CC4-5D6E-409C-BE32-E72D297353CC}">
              <c16:uniqueId val="{00000000-766F-48D8-AF47-9E1C962E881C}"/>
            </c:ext>
          </c:extLst>
        </c:ser>
        <c:dLbls>
          <c:showLegendKey val="0"/>
          <c:showVal val="0"/>
          <c:showCatName val="0"/>
          <c:showSerName val="0"/>
          <c:showPercent val="0"/>
          <c:showBubbleSize val="0"/>
        </c:dLbls>
        <c:gapWidth val="219"/>
        <c:overlap val="-27"/>
        <c:axId val="405355672"/>
        <c:axId val="405359936"/>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'taisytas Puškinas '!$G$9:$G$31</c15:sqref>
                        </c15:formulaRef>
                      </c:ext>
                    </c:extLst>
                    <c:strCache>
                      <c:ptCount val="23"/>
                      <c:pt idx="0">
                        <c:v>G10</c:v>
                      </c:pt>
                      <c:pt idx="1">
                        <c:v>G11</c:v>
                      </c:pt>
                      <c:pt idx="2">
                        <c:v>G12</c:v>
                      </c:pt>
                      <c:pt idx="3">
                        <c:v>G2</c:v>
                      </c:pt>
                      <c:pt idx="4">
                        <c:v>G3</c:v>
                      </c:pt>
                      <c:pt idx="5">
                        <c:v>G9</c:v>
                      </c:pt>
                      <c:pt idx="6">
                        <c:v>G13</c:v>
                      </c:pt>
                      <c:pt idx="7">
                        <c:v>G4</c:v>
                      </c:pt>
                      <c:pt idx="8">
                        <c:v>G14</c:v>
                      </c:pt>
                      <c:pt idx="9">
                        <c:v>G5</c:v>
                      </c:pt>
                      <c:pt idx="10">
                        <c:v>G15</c:v>
                      </c:pt>
                      <c:pt idx="11">
                        <c:v>G7</c:v>
                      </c:pt>
                      <c:pt idx="12">
                        <c:v>G1</c:v>
                      </c:pt>
                      <c:pt idx="13">
                        <c:v>G16</c:v>
                      </c:pt>
                      <c:pt idx="14">
                        <c:v>G6</c:v>
                      </c:pt>
                      <c:pt idx="15">
                        <c:v>G17</c:v>
                      </c:pt>
                      <c:pt idx="16">
                        <c:v>G18</c:v>
                      </c:pt>
                      <c:pt idx="17">
                        <c:v>G19</c:v>
                      </c:pt>
                      <c:pt idx="18">
                        <c:v>G20</c:v>
                      </c:pt>
                      <c:pt idx="19">
                        <c:v>G21</c:v>
                      </c:pt>
                      <c:pt idx="20">
                        <c:v>G8</c:v>
                      </c:pt>
                      <c:pt idx="21">
                        <c:v>P1</c:v>
                      </c:pt>
                      <c:pt idx="22">
                        <c:v>MC1</c:v>
                      </c:pt>
                    </c:strCache>
                  </c:strRef>
                </c:cat>
                <c:val>
                  <c:numRef>
                    <c:extLst>
                      <c:ext uri="{02D57815-91ED-43cb-92C2-25804820EDAC}">
                        <c15:formulaRef>
                          <c15:sqref>'taisytas Puškinas '!$H$9:$H$31</c15:sqref>
                        </c15:formulaRef>
                      </c:ext>
                    </c:extLst>
                    <c:numCache>
                      <c:formatCode>General</c:formatCode>
                      <c:ptCount val="23"/>
                    </c:numCache>
                  </c:numRef>
                </c:val>
                <c:extLst>
                  <c:ext xmlns:c16="http://schemas.microsoft.com/office/drawing/2014/chart" uri="{C3380CC4-5D6E-409C-BE32-E72D297353CC}">
                    <c16:uniqueId val="{00000002-766F-48D8-AF47-9E1C962E881C}"/>
                  </c:ext>
                </c:extLst>
              </c15:ser>
            </c15:filteredBarSeries>
          </c:ext>
        </c:extLst>
      </c:barChart>
      <c:lineChart>
        <c:grouping val="standard"/>
        <c:varyColors val="0"/>
        <c:ser>
          <c:idx val="2"/>
          <c:order val="2"/>
          <c:tx>
            <c:v>Lietuvos vidurkis</c:v>
          </c:tx>
          <c:spPr>
            <a:ln w="28575" cap="rnd">
              <a:solidFill>
                <a:schemeClr val="accent3"/>
              </a:solidFill>
              <a:round/>
            </a:ln>
            <a:effectLst/>
          </c:spPr>
          <c:marker>
            <c:symbol val="none"/>
          </c:marker>
          <c:cat>
            <c:strRef>
              <c:f>'taisytas Puškinas '!$G$9:$G$31</c:f>
              <c:strCache>
                <c:ptCount val="23"/>
                <c:pt idx="0">
                  <c:v>G10</c:v>
                </c:pt>
                <c:pt idx="1">
                  <c:v>G11</c:v>
                </c:pt>
                <c:pt idx="2">
                  <c:v>G12</c:v>
                </c:pt>
                <c:pt idx="3">
                  <c:v>G2</c:v>
                </c:pt>
                <c:pt idx="4">
                  <c:v>G3</c:v>
                </c:pt>
                <c:pt idx="5">
                  <c:v>G9</c:v>
                </c:pt>
                <c:pt idx="6">
                  <c:v>G13</c:v>
                </c:pt>
                <c:pt idx="7">
                  <c:v>G4</c:v>
                </c:pt>
                <c:pt idx="8">
                  <c:v>G14</c:v>
                </c:pt>
                <c:pt idx="9">
                  <c:v>G5</c:v>
                </c:pt>
                <c:pt idx="10">
                  <c:v>G15</c:v>
                </c:pt>
                <c:pt idx="11">
                  <c:v>G7</c:v>
                </c:pt>
                <c:pt idx="12">
                  <c:v>G1</c:v>
                </c:pt>
                <c:pt idx="13">
                  <c:v>G16</c:v>
                </c:pt>
                <c:pt idx="14">
                  <c:v>G6</c:v>
                </c:pt>
                <c:pt idx="15">
                  <c:v>G17</c:v>
                </c:pt>
                <c:pt idx="16">
                  <c:v>G18</c:v>
                </c:pt>
                <c:pt idx="17">
                  <c:v>G19</c:v>
                </c:pt>
                <c:pt idx="18">
                  <c:v>G20</c:v>
                </c:pt>
                <c:pt idx="19">
                  <c:v>G21</c:v>
                </c:pt>
                <c:pt idx="20">
                  <c:v>G8</c:v>
                </c:pt>
                <c:pt idx="21">
                  <c:v>P1</c:v>
                </c:pt>
                <c:pt idx="22">
                  <c:v>MC1</c:v>
                </c:pt>
              </c:strCache>
            </c:strRef>
          </c:cat>
          <c:val>
            <c:numRef>
              <c:f>'taisytas Puškinas '!$J$9:$J$31</c:f>
              <c:numCache>
                <c:formatCode>General</c:formatCode>
                <c:ptCount val="23"/>
                <c:pt idx="0">
                  <c:v>72.97</c:v>
                </c:pt>
                <c:pt idx="1">
                  <c:v>72.97</c:v>
                </c:pt>
                <c:pt idx="2">
                  <c:v>72.97</c:v>
                </c:pt>
                <c:pt idx="3">
                  <c:v>72.97</c:v>
                </c:pt>
                <c:pt idx="4">
                  <c:v>72.97</c:v>
                </c:pt>
                <c:pt idx="5">
                  <c:v>72.97</c:v>
                </c:pt>
                <c:pt idx="6">
                  <c:v>72.97</c:v>
                </c:pt>
                <c:pt idx="7">
                  <c:v>72.97</c:v>
                </c:pt>
                <c:pt idx="8">
                  <c:v>72.97</c:v>
                </c:pt>
                <c:pt idx="9">
                  <c:v>72.97</c:v>
                </c:pt>
                <c:pt idx="10">
                  <c:v>72.97</c:v>
                </c:pt>
                <c:pt idx="11">
                  <c:v>72.97</c:v>
                </c:pt>
                <c:pt idx="12">
                  <c:v>72.97</c:v>
                </c:pt>
                <c:pt idx="13">
                  <c:v>72.97</c:v>
                </c:pt>
                <c:pt idx="14">
                  <c:v>72.97</c:v>
                </c:pt>
                <c:pt idx="15">
                  <c:v>72.97</c:v>
                </c:pt>
                <c:pt idx="16">
                  <c:v>72.97</c:v>
                </c:pt>
                <c:pt idx="17">
                  <c:v>72.97</c:v>
                </c:pt>
                <c:pt idx="18">
                  <c:v>72.97</c:v>
                </c:pt>
                <c:pt idx="19">
                  <c:v>72.97</c:v>
                </c:pt>
                <c:pt idx="20">
                  <c:v>72.97</c:v>
                </c:pt>
                <c:pt idx="21">
                  <c:v>72.97</c:v>
                </c:pt>
                <c:pt idx="22">
                  <c:v>72.97</c:v>
                </c:pt>
              </c:numCache>
            </c:numRef>
          </c:val>
          <c:smooth val="0"/>
          <c:extLst>
            <c:ext xmlns:c16="http://schemas.microsoft.com/office/drawing/2014/chart" uri="{C3380CC4-5D6E-409C-BE32-E72D297353CC}">
              <c16:uniqueId val="{00000001-766F-48D8-AF47-9E1C962E881C}"/>
            </c:ext>
          </c:extLst>
        </c:ser>
        <c:dLbls>
          <c:showLegendKey val="0"/>
          <c:showVal val="0"/>
          <c:showCatName val="0"/>
          <c:showSerName val="0"/>
          <c:showPercent val="0"/>
          <c:showBubbleSize val="0"/>
        </c:dLbls>
        <c:marker val="1"/>
        <c:smooth val="0"/>
        <c:axId val="405355672"/>
        <c:axId val="405359936"/>
      </c:lineChart>
      <c:catAx>
        <c:axId val="405355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05359936"/>
        <c:crosses val="autoZero"/>
        <c:auto val="0"/>
        <c:lblAlgn val="ctr"/>
        <c:lblOffset val="100"/>
        <c:noMultiLvlLbl val="0"/>
      </c:catAx>
      <c:valAx>
        <c:axId val="40535993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05355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Kauno miesto savivaldybės mokyklos</c:v>
          </c:tx>
          <c:spPr>
            <a:solidFill>
              <a:schemeClr val="accent2"/>
            </a:solidFill>
            <a:ln>
              <a:noFill/>
            </a:ln>
            <a:effectLst/>
          </c:spPr>
          <c:invertIfNegative val="0"/>
          <c:dLbls>
            <c:dLbl>
              <c:idx val="0"/>
              <c:layout>
                <c:manualLayout>
                  <c:x val="0"/>
                  <c:y val="-3.5650623885918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4B9-42CF-B699-CDED94401E31}"/>
                </c:ext>
              </c:extLst>
            </c:dLbl>
            <c:dLbl>
              <c:idx val="1"/>
              <c:layout>
                <c:manualLayout>
                  <c:x val="0"/>
                  <c:y val="-1.7825311942959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B9-42CF-B699-CDED94401E31}"/>
                </c:ext>
              </c:extLst>
            </c:dLbl>
            <c:dLbl>
              <c:idx val="3"/>
              <c:layout>
                <c:manualLayout>
                  <c:x val="-1.9845336163183361E-17"/>
                  <c:y val="-3.9215686274509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4B9-42CF-B699-CDED94401E31}"/>
                </c:ext>
              </c:extLst>
            </c:dLbl>
            <c:dLbl>
              <c:idx val="8"/>
              <c:layout>
                <c:manualLayout>
                  <c:x val="-7.9381344652733445E-17"/>
                  <c:y val="-3.20855614973262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B9-42CF-B699-CDED94401E31}"/>
                </c:ext>
              </c:extLst>
            </c:dLbl>
            <c:dLbl>
              <c:idx val="11"/>
              <c:layout>
                <c:manualLayout>
                  <c:x val="-7.9381344652733445E-17"/>
                  <c:y val="-4.27807486631016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B9-42CF-B699-CDED94401E31}"/>
                </c:ext>
              </c:extLst>
            </c:dLbl>
            <c:dLbl>
              <c:idx val="15"/>
              <c:layout>
                <c:manualLayout>
                  <c:x val="7.9381344652733445E-17"/>
                  <c:y val="-4.99108734402852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4B9-42CF-B699-CDED94401E3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'taisytas Puškinas '!$N$9:$N$31</c:f>
              <c:strCache>
                <c:ptCount val="23"/>
                <c:pt idx="0">
                  <c:v>G10</c:v>
                </c:pt>
                <c:pt idx="1">
                  <c:v>G11</c:v>
                </c:pt>
                <c:pt idx="2">
                  <c:v>G12</c:v>
                </c:pt>
                <c:pt idx="3">
                  <c:v>G2</c:v>
                </c:pt>
                <c:pt idx="4">
                  <c:v>G3</c:v>
                </c:pt>
                <c:pt idx="5">
                  <c:v>G9</c:v>
                </c:pt>
                <c:pt idx="6">
                  <c:v>G13</c:v>
                </c:pt>
                <c:pt idx="7">
                  <c:v>G4</c:v>
                </c:pt>
                <c:pt idx="8">
                  <c:v>G14</c:v>
                </c:pt>
                <c:pt idx="9">
                  <c:v>G5</c:v>
                </c:pt>
                <c:pt idx="10">
                  <c:v>G15</c:v>
                </c:pt>
                <c:pt idx="11">
                  <c:v>G7</c:v>
                </c:pt>
                <c:pt idx="12">
                  <c:v>G1</c:v>
                </c:pt>
                <c:pt idx="13">
                  <c:v>G16</c:v>
                </c:pt>
                <c:pt idx="14">
                  <c:v>G6</c:v>
                </c:pt>
                <c:pt idx="15">
                  <c:v>G17</c:v>
                </c:pt>
                <c:pt idx="16">
                  <c:v>G18</c:v>
                </c:pt>
                <c:pt idx="17">
                  <c:v>G19</c:v>
                </c:pt>
                <c:pt idx="18">
                  <c:v>G20</c:v>
                </c:pt>
                <c:pt idx="19">
                  <c:v>G21</c:v>
                </c:pt>
                <c:pt idx="20">
                  <c:v>G8</c:v>
                </c:pt>
                <c:pt idx="21">
                  <c:v>P1</c:v>
                </c:pt>
                <c:pt idx="22">
                  <c:v>MC1</c:v>
                </c:pt>
              </c:strCache>
            </c:strRef>
          </c:cat>
          <c:val>
            <c:numRef>
              <c:f>'taisytas Puškinas '!$P$9:$P$31</c:f>
              <c:numCache>
                <c:formatCode>General</c:formatCode>
                <c:ptCount val="23"/>
                <c:pt idx="0">
                  <c:v>62.86</c:v>
                </c:pt>
                <c:pt idx="1">
                  <c:v>58.44</c:v>
                </c:pt>
                <c:pt idx="2">
                  <c:v>41.32</c:v>
                </c:pt>
                <c:pt idx="3">
                  <c:v>63.28</c:v>
                </c:pt>
                <c:pt idx="4">
                  <c:v>60.82</c:v>
                </c:pt>
                <c:pt idx="5">
                  <c:v>83.21</c:v>
                </c:pt>
                <c:pt idx="6">
                  <c:v>88</c:v>
                </c:pt>
                <c:pt idx="7">
                  <c:v>72.73</c:v>
                </c:pt>
                <c:pt idx="8">
                  <c:v>43.51</c:v>
                </c:pt>
                <c:pt idx="9">
                  <c:v>39.99</c:v>
                </c:pt>
                <c:pt idx="10">
                  <c:v>67.92</c:v>
                </c:pt>
                <c:pt idx="11">
                  <c:v>69.39</c:v>
                </c:pt>
                <c:pt idx="12">
                  <c:v>47.17</c:v>
                </c:pt>
                <c:pt idx="13">
                  <c:v>77.650000000000006</c:v>
                </c:pt>
                <c:pt idx="14">
                  <c:v>34.049999999999997</c:v>
                </c:pt>
                <c:pt idx="15">
                  <c:v>56.75</c:v>
                </c:pt>
                <c:pt idx="16">
                  <c:v>94.14</c:v>
                </c:pt>
                <c:pt idx="17">
                  <c:v>27.59</c:v>
                </c:pt>
                <c:pt idx="18">
                  <c:v>86.81</c:v>
                </c:pt>
                <c:pt idx="19">
                  <c:v>42.43</c:v>
                </c:pt>
                <c:pt idx="20">
                  <c:v>53.25</c:v>
                </c:pt>
                <c:pt idx="21">
                  <c:v>87.09</c:v>
                </c:pt>
                <c:pt idx="22">
                  <c:v>16.21</c:v>
                </c:pt>
              </c:numCache>
            </c:numRef>
          </c:val>
          <c:extLst>
            <c:ext xmlns:c16="http://schemas.microsoft.com/office/drawing/2014/chart" uri="{C3380CC4-5D6E-409C-BE32-E72D297353CC}">
              <c16:uniqueId val="{00000000-84B9-42CF-B699-CDED94401E31}"/>
            </c:ext>
          </c:extLst>
        </c:ser>
        <c:dLbls>
          <c:showLegendKey val="0"/>
          <c:showVal val="0"/>
          <c:showCatName val="0"/>
          <c:showSerName val="0"/>
          <c:showPercent val="0"/>
          <c:showBubbleSize val="0"/>
        </c:dLbls>
        <c:gapWidth val="219"/>
        <c:overlap val="-27"/>
        <c:axId val="589628832"/>
        <c:axId val="589626536"/>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'taisytas Puškinas '!$N$9:$N$31</c15:sqref>
                        </c15:formulaRef>
                      </c:ext>
                    </c:extLst>
                    <c:strCache>
                      <c:ptCount val="23"/>
                      <c:pt idx="0">
                        <c:v>G10</c:v>
                      </c:pt>
                      <c:pt idx="1">
                        <c:v>G11</c:v>
                      </c:pt>
                      <c:pt idx="2">
                        <c:v>G12</c:v>
                      </c:pt>
                      <c:pt idx="3">
                        <c:v>G2</c:v>
                      </c:pt>
                      <c:pt idx="4">
                        <c:v>G3</c:v>
                      </c:pt>
                      <c:pt idx="5">
                        <c:v>G9</c:v>
                      </c:pt>
                      <c:pt idx="6">
                        <c:v>G13</c:v>
                      </c:pt>
                      <c:pt idx="7">
                        <c:v>G4</c:v>
                      </c:pt>
                      <c:pt idx="8">
                        <c:v>G14</c:v>
                      </c:pt>
                      <c:pt idx="9">
                        <c:v>G5</c:v>
                      </c:pt>
                      <c:pt idx="10">
                        <c:v>G15</c:v>
                      </c:pt>
                      <c:pt idx="11">
                        <c:v>G7</c:v>
                      </c:pt>
                      <c:pt idx="12">
                        <c:v>G1</c:v>
                      </c:pt>
                      <c:pt idx="13">
                        <c:v>G16</c:v>
                      </c:pt>
                      <c:pt idx="14">
                        <c:v>G6</c:v>
                      </c:pt>
                      <c:pt idx="15">
                        <c:v>G17</c:v>
                      </c:pt>
                      <c:pt idx="16">
                        <c:v>G18</c:v>
                      </c:pt>
                      <c:pt idx="17">
                        <c:v>G19</c:v>
                      </c:pt>
                      <c:pt idx="18">
                        <c:v>G20</c:v>
                      </c:pt>
                      <c:pt idx="19">
                        <c:v>G21</c:v>
                      </c:pt>
                      <c:pt idx="20">
                        <c:v>G8</c:v>
                      </c:pt>
                      <c:pt idx="21">
                        <c:v>P1</c:v>
                      </c:pt>
                      <c:pt idx="22">
                        <c:v>MC1</c:v>
                      </c:pt>
                    </c:strCache>
                  </c:strRef>
                </c:cat>
                <c:val>
                  <c:numRef>
                    <c:extLst>
                      <c:ext uri="{02D57815-91ED-43cb-92C2-25804820EDAC}">
                        <c15:formulaRef>
                          <c15:sqref>'taisytas Puškinas '!$O$9:$O$31</c15:sqref>
                        </c15:formulaRef>
                      </c:ext>
                    </c:extLst>
                    <c:numCache>
                      <c:formatCode>General</c:formatCode>
                      <c:ptCount val="23"/>
                    </c:numCache>
                  </c:numRef>
                </c:val>
                <c:extLst>
                  <c:ext xmlns:c16="http://schemas.microsoft.com/office/drawing/2014/chart" uri="{C3380CC4-5D6E-409C-BE32-E72D297353CC}">
                    <c16:uniqueId val="{00000002-84B9-42CF-B699-CDED94401E31}"/>
                  </c:ext>
                </c:extLst>
              </c15:ser>
            </c15:filteredBarSeries>
          </c:ext>
        </c:extLst>
      </c:barChart>
      <c:lineChart>
        <c:grouping val="standard"/>
        <c:varyColors val="0"/>
        <c:ser>
          <c:idx val="2"/>
          <c:order val="2"/>
          <c:tx>
            <c:v>Lietuvos vidurkis</c:v>
          </c:tx>
          <c:spPr>
            <a:ln w="28575" cap="rnd">
              <a:solidFill>
                <a:schemeClr val="accent3"/>
              </a:solidFill>
              <a:round/>
            </a:ln>
            <a:effectLst/>
          </c:spPr>
          <c:marker>
            <c:symbol val="none"/>
          </c:marker>
          <c:cat>
            <c:strRef>
              <c:f>'taisytas Puškinas '!$N$9:$N$31</c:f>
              <c:strCache>
                <c:ptCount val="23"/>
                <c:pt idx="0">
                  <c:v>G10</c:v>
                </c:pt>
                <c:pt idx="1">
                  <c:v>G11</c:v>
                </c:pt>
                <c:pt idx="2">
                  <c:v>G12</c:v>
                </c:pt>
                <c:pt idx="3">
                  <c:v>G2</c:v>
                </c:pt>
                <c:pt idx="4">
                  <c:v>G3</c:v>
                </c:pt>
                <c:pt idx="5">
                  <c:v>G9</c:v>
                </c:pt>
                <c:pt idx="6">
                  <c:v>G13</c:v>
                </c:pt>
                <c:pt idx="7">
                  <c:v>G4</c:v>
                </c:pt>
                <c:pt idx="8">
                  <c:v>G14</c:v>
                </c:pt>
                <c:pt idx="9">
                  <c:v>G5</c:v>
                </c:pt>
                <c:pt idx="10">
                  <c:v>G15</c:v>
                </c:pt>
                <c:pt idx="11">
                  <c:v>G7</c:v>
                </c:pt>
                <c:pt idx="12">
                  <c:v>G1</c:v>
                </c:pt>
                <c:pt idx="13">
                  <c:v>G16</c:v>
                </c:pt>
                <c:pt idx="14">
                  <c:v>G6</c:v>
                </c:pt>
                <c:pt idx="15">
                  <c:v>G17</c:v>
                </c:pt>
                <c:pt idx="16">
                  <c:v>G18</c:v>
                </c:pt>
                <c:pt idx="17">
                  <c:v>G19</c:v>
                </c:pt>
                <c:pt idx="18">
                  <c:v>G20</c:v>
                </c:pt>
                <c:pt idx="19">
                  <c:v>G21</c:v>
                </c:pt>
                <c:pt idx="20">
                  <c:v>G8</c:v>
                </c:pt>
                <c:pt idx="21">
                  <c:v>P1</c:v>
                </c:pt>
                <c:pt idx="22">
                  <c:v>MC1</c:v>
                </c:pt>
              </c:strCache>
            </c:strRef>
          </c:cat>
          <c:val>
            <c:numRef>
              <c:f>'taisytas Puškinas '!$Q$9:$Q$31</c:f>
              <c:numCache>
                <c:formatCode>General</c:formatCode>
                <c:ptCount val="23"/>
                <c:pt idx="0">
                  <c:v>62.66</c:v>
                </c:pt>
                <c:pt idx="1">
                  <c:v>62.66</c:v>
                </c:pt>
                <c:pt idx="2">
                  <c:v>62.66</c:v>
                </c:pt>
                <c:pt idx="3">
                  <c:v>62.66</c:v>
                </c:pt>
                <c:pt idx="4">
                  <c:v>62.66</c:v>
                </c:pt>
                <c:pt idx="5">
                  <c:v>62.66</c:v>
                </c:pt>
                <c:pt idx="6">
                  <c:v>62.66</c:v>
                </c:pt>
                <c:pt idx="7">
                  <c:v>62.66</c:v>
                </c:pt>
                <c:pt idx="8">
                  <c:v>62.66</c:v>
                </c:pt>
                <c:pt idx="9">
                  <c:v>62.66</c:v>
                </c:pt>
                <c:pt idx="10">
                  <c:v>62.66</c:v>
                </c:pt>
                <c:pt idx="11">
                  <c:v>62.66</c:v>
                </c:pt>
                <c:pt idx="12">
                  <c:v>62.66</c:v>
                </c:pt>
                <c:pt idx="13">
                  <c:v>62.66</c:v>
                </c:pt>
                <c:pt idx="14">
                  <c:v>62.66</c:v>
                </c:pt>
                <c:pt idx="15">
                  <c:v>62.66</c:v>
                </c:pt>
                <c:pt idx="16">
                  <c:v>62.66</c:v>
                </c:pt>
                <c:pt idx="17">
                  <c:v>62.66</c:v>
                </c:pt>
                <c:pt idx="18">
                  <c:v>62.66</c:v>
                </c:pt>
                <c:pt idx="19">
                  <c:v>62.66</c:v>
                </c:pt>
                <c:pt idx="20">
                  <c:v>62.66</c:v>
                </c:pt>
                <c:pt idx="21">
                  <c:v>62.66</c:v>
                </c:pt>
                <c:pt idx="22">
                  <c:v>62.66</c:v>
                </c:pt>
              </c:numCache>
            </c:numRef>
          </c:val>
          <c:smooth val="0"/>
          <c:extLst>
            <c:ext xmlns:c16="http://schemas.microsoft.com/office/drawing/2014/chart" uri="{C3380CC4-5D6E-409C-BE32-E72D297353CC}">
              <c16:uniqueId val="{00000001-84B9-42CF-B699-CDED94401E31}"/>
            </c:ext>
          </c:extLst>
        </c:ser>
        <c:dLbls>
          <c:showLegendKey val="0"/>
          <c:showVal val="0"/>
          <c:showCatName val="0"/>
          <c:showSerName val="0"/>
          <c:showPercent val="0"/>
          <c:showBubbleSize val="0"/>
        </c:dLbls>
        <c:marker val="1"/>
        <c:smooth val="0"/>
        <c:axId val="589628832"/>
        <c:axId val="589626536"/>
      </c:lineChart>
      <c:catAx>
        <c:axId val="58962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589626536"/>
        <c:crosses val="autoZero"/>
        <c:auto val="1"/>
        <c:lblAlgn val="ctr"/>
        <c:lblOffset val="100"/>
        <c:noMultiLvlLbl val="0"/>
      </c:catAx>
      <c:valAx>
        <c:axId val="589626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589628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1706036745406826E-2"/>
          <c:y val="2.3148148148148147E-2"/>
          <c:w val="0.97996062992125987"/>
          <c:h val="0.70799358413531654"/>
        </c:manualLayout>
      </c:layout>
      <c:lineChart>
        <c:grouping val="standard"/>
        <c:varyColors val="0"/>
        <c:ser>
          <c:idx val="0"/>
          <c:order val="0"/>
          <c:tx>
            <c:strRef>
              <c:f>'[Jolitai -lietuviu.xlsx]Lapas1'!$E$9</c:f>
              <c:strCache>
                <c:ptCount val="1"/>
                <c:pt idx="0">
                  <c:v>Lietuvių k. </c:v>
                </c:pt>
              </c:strCache>
            </c:strRef>
          </c:tx>
          <c:spPr>
            <a:ln w="28575" cap="rnd">
              <a:solidFill>
                <a:schemeClr val="accent1"/>
              </a:solidFill>
              <a:round/>
            </a:ln>
            <a:effectLst/>
          </c:spPr>
          <c:marker>
            <c:symbol val="circle"/>
            <c:size val="12"/>
            <c:spPr>
              <a:solidFill>
                <a:schemeClr val="accent1"/>
              </a:solidFill>
              <a:ln w="9525">
                <a:solidFill>
                  <a:schemeClr val="accent1"/>
                </a:solidFill>
              </a:ln>
              <a:effectLst/>
            </c:spPr>
          </c:marker>
          <c:dLbls>
            <c:dLbl>
              <c:idx val="0"/>
              <c:layout>
                <c:manualLayout>
                  <c:x val="-6.1111111111111109E-2"/>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48-45BA-B7EE-51A17635E08F}"/>
                </c:ext>
              </c:extLst>
            </c:dLbl>
            <c:dLbl>
              <c:idx val="1"/>
              <c:layout>
                <c:manualLayout>
                  <c:x val="-5.8333333333333334E-2"/>
                  <c:y val="-9.2592592592592587E-2"/>
                </c:manualLayout>
              </c:layout>
              <c:tx>
                <c:rich>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00A48CBB-570D-4C16-B28A-2D8DC955E1F6}" type="VALUE">
                      <a:rPr lang="en-US" sz="1100" b="0">
                        <a:latin typeface="Times New Roman" panose="02020603050405020304" pitchFamily="18" charset="0"/>
                        <a:cs typeface="Times New Roman" panose="02020603050405020304" pitchFamily="18" charset="0"/>
                      </a:rPr>
                      <a:pPr>
                        <a:defRPr sz="1100" b="1">
                          <a:latin typeface="Times New Roman" panose="02020603050405020304" pitchFamily="18" charset="0"/>
                          <a:cs typeface="Times New Roman" panose="02020603050405020304" pitchFamily="18" charset="0"/>
                        </a:defRPr>
                      </a:pPr>
                      <a:t>[REIKŠMĖ]</a:t>
                    </a:fld>
                    <a:endParaRPr lang="lt-LT"/>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B48-45BA-B7EE-51A17635E08F}"/>
                </c:ext>
              </c:extLst>
            </c:dLbl>
            <c:dLbl>
              <c:idx val="2"/>
              <c:layout>
                <c:manualLayout>
                  <c:x val="-1.3888888888888888E-2"/>
                  <c:y val="-6.9444444444444448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48-45BA-B7EE-51A17635E08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'[Jolitai -lietuviu.xlsx]Lapas1'!$D$10:$D$12</c:f>
              <c:strCache>
                <c:ptCount val="3"/>
                <c:pt idx="0">
                  <c:v>2018 m.</c:v>
                </c:pt>
                <c:pt idx="1">
                  <c:v>2019 m. </c:v>
                </c:pt>
                <c:pt idx="2">
                  <c:v>2021 m. </c:v>
                </c:pt>
              </c:strCache>
            </c:strRef>
          </c:cat>
          <c:val>
            <c:numRef>
              <c:f>'[Jolitai -lietuviu.xlsx]Lapas1'!$E$10:$E$12</c:f>
              <c:numCache>
                <c:formatCode>General</c:formatCode>
                <c:ptCount val="3"/>
                <c:pt idx="0">
                  <c:v>6.88</c:v>
                </c:pt>
                <c:pt idx="1">
                  <c:v>6.87</c:v>
                </c:pt>
                <c:pt idx="2">
                  <c:v>7.02</c:v>
                </c:pt>
              </c:numCache>
            </c:numRef>
          </c:val>
          <c:smooth val="0"/>
          <c:extLst>
            <c:ext xmlns:c16="http://schemas.microsoft.com/office/drawing/2014/chart" uri="{C3380CC4-5D6E-409C-BE32-E72D297353CC}">
              <c16:uniqueId val="{00000003-EB48-45BA-B7EE-51A17635E08F}"/>
            </c:ext>
          </c:extLst>
        </c:ser>
        <c:ser>
          <c:idx val="1"/>
          <c:order val="1"/>
          <c:tx>
            <c:strRef>
              <c:f>'[Jolitai -lietuviu.xlsx]Lapas1'!$F$9</c:f>
              <c:strCache>
                <c:ptCount val="1"/>
                <c:pt idx="0">
                  <c:v>Matematika</c:v>
                </c:pt>
              </c:strCache>
            </c:strRef>
          </c:tx>
          <c:spPr>
            <a:ln w="28575" cap="rnd">
              <a:solidFill>
                <a:schemeClr val="accent2"/>
              </a:solidFill>
              <a:round/>
            </a:ln>
            <a:effectLst/>
          </c:spPr>
          <c:marker>
            <c:symbol val="circle"/>
            <c:size val="12"/>
            <c:spPr>
              <a:solidFill>
                <a:schemeClr val="accent2"/>
              </a:solidFill>
              <a:ln w="9525">
                <a:solidFill>
                  <a:schemeClr val="accent2"/>
                </a:solidFill>
              </a:ln>
              <a:effectLst/>
            </c:spPr>
          </c:marker>
          <c:dLbls>
            <c:dLbl>
              <c:idx val="0"/>
              <c:layout>
                <c:manualLayout>
                  <c:x val="-6.3888888888888884E-2"/>
                  <c:y val="-9.2592592592592587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48-45BA-B7EE-51A17635E08F}"/>
                </c:ext>
              </c:extLst>
            </c:dLbl>
            <c:dLbl>
              <c:idx val="1"/>
              <c:layout>
                <c:manualLayout>
                  <c:x val="-6.1111111111111109E-2"/>
                  <c:y val="-8.333333333333337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B48-45BA-B7EE-51A17635E08F}"/>
                </c:ext>
              </c:extLst>
            </c:dLbl>
            <c:dLbl>
              <c:idx val="2"/>
              <c:layout>
                <c:manualLayout>
                  <c:x val="-8.3333333333333332E-3"/>
                  <c:y val="-1.8518518518518517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B48-45BA-B7EE-51A17635E0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'[Jolitai -lietuviu.xlsx]Lapas1'!$D$10:$D$12</c:f>
              <c:strCache>
                <c:ptCount val="3"/>
                <c:pt idx="0">
                  <c:v>2018 m.</c:v>
                </c:pt>
                <c:pt idx="1">
                  <c:v>2019 m. </c:v>
                </c:pt>
                <c:pt idx="2">
                  <c:v>2021 m. </c:v>
                </c:pt>
              </c:strCache>
            </c:strRef>
          </c:cat>
          <c:val>
            <c:numRef>
              <c:f>'[Jolitai -lietuviu.xlsx]Lapas1'!$F$10:$F$12</c:f>
              <c:numCache>
                <c:formatCode>General</c:formatCode>
                <c:ptCount val="3"/>
                <c:pt idx="0">
                  <c:v>5.46</c:v>
                </c:pt>
                <c:pt idx="1">
                  <c:v>6.07</c:v>
                </c:pt>
                <c:pt idx="2">
                  <c:v>6.67</c:v>
                </c:pt>
              </c:numCache>
            </c:numRef>
          </c:val>
          <c:smooth val="0"/>
          <c:extLst>
            <c:ext xmlns:c16="http://schemas.microsoft.com/office/drawing/2014/chart" uri="{C3380CC4-5D6E-409C-BE32-E72D297353CC}">
              <c16:uniqueId val="{00000007-EB48-45BA-B7EE-51A17635E08F}"/>
            </c:ext>
          </c:extLst>
        </c:ser>
        <c:dLbls>
          <c:showLegendKey val="0"/>
          <c:showVal val="0"/>
          <c:showCatName val="0"/>
          <c:showSerName val="0"/>
          <c:showPercent val="0"/>
          <c:showBubbleSize val="0"/>
        </c:dLbls>
        <c:marker val="1"/>
        <c:smooth val="0"/>
        <c:axId val="490799424"/>
        <c:axId val="490792536"/>
      </c:lineChart>
      <c:catAx>
        <c:axId val="49079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90792536"/>
        <c:crosses val="autoZero"/>
        <c:auto val="1"/>
        <c:lblAlgn val="ctr"/>
        <c:lblOffset val="100"/>
        <c:noMultiLvlLbl val="0"/>
      </c:catAx>
      <c:valAx>
        <c:axId val="490792536"/>
        <c:scaling>
          <c:orientation val="minMax"/>
          <c:min val="5"/>
        </c:scaling>
        <c:delete val="1"/>
        <c:axPos val="l"/>
        <c:numFmt formatCode="General" sourceLinked="1"/>
        <c:majorTickMark val="none"/>
        <c:minorTickMark val="none"/>
        <c:tickLblPos val="nextTo"/>
        <c:crossAx val="490799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727802782668407E-2"/>
          <c:y val="1.7752455100415818E-2"/>
          <c:w val="0.92097972074648493"/>
          <c:h val="0.77240166327523674"/>
        </c:manualLayout>
      </c:layout>
      <c:barChart>
        <c:barDir val="col"/>
        <c:grouping val="clustered"/>
        <c:varyColors val="0"/>
        <c:ser>
          <c:idx val="0"/>
          <c:order val="0"/>
          <c:tx>
            <c:strRef>
              <c:f>'2018-2021 6-10balų palyginimas '!$C$82</c:f>
              <c:strCache>
                <c:ptCount val="1"/>
                <c:pt idx="0">
                  <c:v>2021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'2018-2021 6-10balų palyginimas '!$B$83:$B$109</c:f>
              <c:strCache>
                <c:ptCount val="26"/>
                <c:pt idx="0">
                  <c:v>G2</c:v>
                </c:pt>
                <c:pt idx="1">
                  <c:v>G19</c:v>
                </c:pt>
                <c:pt idx="2">
                  <c:v>G10</c:v>
                </c:pt>
                <c:pt idx="3">
                  <c:v>G20</c:v>
                </c:pt>
                <c:pt idx="4">
                  <c:v>G1</c:v>
                </c:pt>
                <c:pt idx="5">
                  <c:v>G6</c:v>
                </c:pt>
                <c:pt idx="6">
                  <c:v>G11</c:v>
                </c:pt>
                <c:pt idx="7">
                  <c:v>G4</c:v>
                </c:pt>
                <c:pt idx="8">
                  <c:v>G12</c:v>
                </c:pt>
                <c:pt idx="9">
                  <c:v>G17</c:v>
                </c:pt>
                <c:pt idx="10">
                  <c:v>G7</c:v>
                </c:pt>
                <c:pt idx="11">
                  <c:v>G8</c:v>
                </c:pt>
                <c:pt idx="12">
                  <c:v>G3</c:v>
                </c:pt>
                <c:pt idx="13">
                  <c:v>G5</c:v>
                </c:pt>
                <c:pt idx="14">
                  <c:v>G9</c:v>
                </c:pt>
                <c:pt idx="15">
                  <c:v>P12</c:v>
                </c:pt>
                <c:pt idx="16">
                  <c:v>G16</c:v>
                </c:pt>
                <c:pt idx="17">
                  <c:v>G21</c:v>
                </c:pt>
                <c:pt idx="18">
                  <c:v>G15</c:v>
                </c:pt>
                <c:pt idx="19">
                  <c:v>G14</c:v>
                </c:pt>
                <c:pt idx="20">
                  <c:v>G13</c:v>
                </c:pt>
                <c:pt idx="21">
                  <c:v>G18</c:v>
                </c:pt>
                <c:pt idx="22">
                  <c:v>P3</c:v>
                </c:pt>
                <c:pt idx="23">
                  <c:v>P5</c:v>
                </c:pt>
                <c:pt idx="24">
                  <c:v>P1</c:v>
                </c:pt>
                <c:pt idx="25">
                  <c:v>MC1</c:v>
                </c:pt>
              </c:strCache>
              <c:extLst/>
            </c:strRef>
          </c:cat>
          <c:val>
            <c:numRef>
              <c:f>'2018-2021 6-10balų palyginimas '!$C$83:$C$109</c:f>
              <c:numCache>
                <c:formatCode>0.00%</c:formatCode>
                <c:ptCount val="26"/>
                <c:pt idx="0">
                  <c:v>0.81640000000000001</c:v>
                </c:pt>
                <c:pt idx="1">
                  <c:v>0.56899999999999995</c:v>
                </c:pt>
                <c:pt idx="2">
                  <c:v>0.88570000000000004</c:v>
                </c:pt>
                <c:pt idx="3">
                  <c:v>0.85719999999999996</c:v>
                </c:pt>
                <c:pt idx="4">
                  <c:v>0.92379999999999995</c:v>
                </c:pt>
                <c:pt idx="5">
                  <c:v>0.82969999999999999</c:v>
                </c:pt>
                <c:pt idx="6">
                  <c:v>0.76770000000000005</c:v>
                </c:pt>
                <c:pt idx="7">
                  <c:v>0.86109999999999998</c:v>
                </c:pt>
                <c:pt idx="8">
                  <c:v>0.82789999999999997</c:v>
                </c:pt>
                <c:pt idx="9">
                  <c:v>0.68500000000000005</c:v>
                </c:pt>
                <c:pt idx="10">
                  <c:v>0.89800000000000002</c:v>
                </c:pt>
                <c:pt idx="11">
                  <c:v>0.79220000000000002</c:v>
                </c:pt>
                <c:pt idx="12">
                  <c:v>0.80410000000000004</c:v>
                </c:pt>
                <c:pt idx="13" formatCode="0%">
                  <c:v>0.6</c:v>
                </c:pt>
                <c:pt idx="14">
                  <c:v>0.94850000000000001</c:v>
                </c:pt>
                <c:pt idx="16">
                  <c:v>0.86519999999999997</c:v>
                </c:pt>
                <c:pt idx="17">
                  <c:v>0.66669999999999996</c:v>
                </c:pt>
                <c:pt idx="18">
                  <c:v>0.84909999999999997</c:v>
                </c:pt>
                <c:pt idx="19">
                  <c:v>0.97709999999999997</c:v>
                </c:pt>
                <c:pt idx="20">
                  <c:v>0.9879</c:v>
                </c:pt>
                <c:pt idx="21">
                  <c:v>0.98329999999999995</c:v>
                </c:pt>
                <c:pt idx="24">
                  <c:v>0.7419</c:v>
                </c:pt>
                <c:pt idx="25">
                  <c:v>0.1842</c:v>
                </c:pt>
              </c:numCache>
              <c:extLst/>
            </c:numRef>
          </c:val>
          <c:extLst>
            <c:ext xmlns:c16="http://schemas.microsoft.com/office/drawing/2014/chart" uri="{C3380CC4-5D6E-409C-BE32-E72D297353CC}">
              <c16:uniqueId val="{00000000-0B4F-4E25-B707-07A1ED6A67DE}"/>
            </c:ext>
          </c:extLst>
        </c:ser>
        <c:ser>
          <c:idx val="2"/>
          <c:order val="2"/>
          <c:tx>
            <c:strRef>
              <c:f>'2018-2021 6-10balų palyginimas '!$E$82</c:f>
              <c:strCache>
                <c:ptCount val="1"/>
                <c:pt idx="0">
                  <c:v>2019</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'2018-2021 6-10balų palyginimas '!$B$83:$B$109</c:f>
              <c:strCache>
                <c:ptCount val="26"/>
                <c:pt idx="0">
                  <c:v>G2</c:v>
                </c:pt>
                <c:pt idx="1">
                  <c:v>G19</c:v>
                </c:pt>
                <c:pt idx="2">
                  <c:v>G10</c:v>
                </c:pt>
                <c:pt idx="3">
                  <c:v>G20</c:v>
                </c:pt>
                <c:pt idx="4">
                  <c:v>G1</c:v>
                </c:pt>
                <c:pt idx="5">
                  <c:v>G6</c:v>
                </c:pt>
                <c:pt idx="6">
                  <c:v>G11</c:v>
                </c:pt>
                <c:pt idx="7">
                  <c:v>G4</c:v>
                </c:pt>
                <c:pt idx="8">
                  <c:v>G12</c:v>
                </c:pt>
                <c:pt idx="9">
                  <c:v>G17</c:v>
                </c:pt>
                <c:pt idx="10">
                  <c:v>G7</c:v>
                </c:pt>
                <c:pt idx="11">
                  <c:v>G8</c:v>
                </c:pt>
                <c:pt idx="12">
                  <c:v>G3</c:v>
                </c:pt>
                <c:pt idx="13">
                  <c:v>G5</c:v>
                </c:pt>
                <c:pt idx="14">
                  <c:v>G9</c:v>
                </c:pt>
                <c:pt idx="15">
                  <c:v>P12</c:v>
                </c:pt>
                <c:pt idx="16">
                  <c:v>G16</c:v>
                </c:pt>
                <c:pt idx="17">
                  <c:v>G21</c:v>
                </c:pt>
                <c:pt idx="18">
                  <c:v>G15</c:v>
                </c:pt>
                <c:pt idx="19">
                  <c:v>G14</c:v>
                </c:pt>
                <c:pt idx="20">
                  <c:v>G13</c:v>
                </c:pt>
                <c:pt idx="21">
                  <c:v>G18</c:v>
                </c:pt>
                <c:pt idx="22">
                  <c:v>P3</c:v>
                </c:pt>
                <c:pt idx="23">
                  <c:v>P5</c:v>
                </c:pt>
                <c:pt idx="24">
                  <c:v>P1</c:v>
                </c:pt>
                <c:pt idx="25">
                  <c:v>MC1</c:v>
                </c:pt>
              </c:strCache>
              <c:extLst/>
            </c:strRef>
          </c:cat>
          <c:val>
            <c:numRef>
              <c:f>'2018-2021 6-10balų palyginimas '!$E$83:$E$109</c:f>
              <c:numCache>
                <c:formatCode>0%</c:formatCode>
                <c:ptCount val="26"/>
                <c:pt idx="0">
                  <c:v>0.26300000000000001</c:v>
                </c:pt>
                <c:pt idx="1">
                  <c:v>0.36199999999999999</c:v>
                </c:pt>
                <c:pt idx="2">
                  <c:v>0.63500000000000001</c:v>
                </c:pt>
                <c:pt idx="3">
                  <c:v>0.63400000000000001</c:v>
                </c:pt>
                <c:pt idx="4">
                  <c:v>0.61699999999999999</c:v>
                </c:pt>
                <c:pt idx="5">
                  <c:v>0.57699999999999996</c:v>
                </c:pt>
                <c:pt idx="6">
                  <c:v>0.72899999999999998</c:v>
                </c:pt>
                <c:pt idx="7">
                  <c:v>0.6</c:v>
                </c:pt>
                <c:pt idx="8">
                  <c:v>0.72899999999999998</c:v>
                </c:pt>
                <c:pt idx="9">
                  <c:v>0.74399999999999999</c:v>
                </c:pt>
                <c:pt idx="10">
                  <c:v>0.69399999999999995</c:v>
                </c:pt>
                <c:pt idx="11">
                  <c:v>0.753</c:v>
                </c:pt>
                <c:pt idx="12">
                  <c:v>0.83799999999999997</c:v>
                </c:pt>
                <c:pt idx="13">
                  <c:v>0.69199999999999995</c:v>
                </c:pt>
                <c:pt idx="14">
                  <c:v>0.81399999999999995</c:v>
                </c:pt>
                <c:pt idx="15">
                  <c:v>0.68400000000000005</c:v>
                </c:pt>
                <c:pt idx="16">
                  <c:v>0.84499999999999997</c:v>
                </c:pt>
                <c:pt idx="17">
                  <c:v>0.75</c:v>
                </c:pt>
                <c:pt idx="18">
                  <c:v>0.96099999999999997</c:v>
                </c:pt>
                <c:pt idx="19">
                  <c:v>0.91400000000000003</c:v>
                </c:pt>
                <c:pt idx="20">
                  <c:v>0.91200000000000003</c:v>
                </c:pt>
                <c:pt idx="21">
                  <c:v>0.97799999999999998</c:v>
                </c:pt>
                <c:pt idx="22" formatCode="0.00%">
                  <c:v>0.52900000000000003</c:v>
                </c:pt>
                <c:pt idx="23" formatCode="0.00%">
                  <c:v>0.46700000000000003</c:v>
                </c:pt>
                <c:pt idx="24" formatCode="0.00%">
                  <c:v>0.78900000000000003</c:v>
                </c:pt>
                <c:pt idx="25" formatCode="0.00%">
                  <c:v>0.188</c:v>
                </c:pt>
              </c:numCache>
              <c:extLst/>
            </c:numRef>
          </c:val>
          <c:extLst>
            <c:ext xmlns:c16="http://schemas.microsoft.com/office/drawing/2014/chart" uri="{C3380CC4-5D6E-409C-BE32-E72D297353CC}">
              <c16:uniqueId val="{00000001-0B4F-4E25-B707-07A1ED6A67DE}"/>
            </c:ext>
          </c:extLst>
        </c:ser>
        <c:ser>
          <c:idx val="4"/>
          <c:order val="4"/>
          <c:tx>
            <c:strRef>
              <c:f>'2018-2021 6-10balų palyginimas '!$G$82</c:f>
              <c:strCache>
                <c:ptCount val="1"/>
                <c:pt idx="0">
                  <c:v>2018</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cat>
            <c:strRef>
              <c:f>'2018-2021 6-10balų palyginimas '!$B$83:$B$109</c:f>
              <c:strCache>
                <c:ptCount val="26"/>
                <c:pt idx="0">
                  <c:v>G2</c:v>
                </c:pt>
                <c:pt idx="1">
                  <c:v>G19</c:v>
                </c:pt>
                <c:pt idx="2">
                  <c:v>G10</c:v>
                </c:pt>
                <c:pt idx="3">
                  <c:v>G20</c:v>
                </c:pt>
                <c:pt idx="4">
                  <c:v>G1</c:v>
                </c:pt>
                <c:pt idx="5">
                  <c:v>G6</c:v>
                </c:pt>
                <c:pt idx="6">
                  <c:v>G11</c:v>
                </c:pt>
                <c:pt idx="7">
                  <c:v>G4</c:v>
                </c:pt>
                <c:pt idx="8">
                  <c:v>G12</c:v>
                </c:pt>
                <c:pt idx="9">
                  <c:v>G17</c:v>
                </c:pt>
                <c:pt idx="10">
                  <c:v>G7</c:v>
                </c:pt>
                <c:pt idx="11">
                  <c:v>G8</c:v>
                </c:pt>
                <c:pt idx="12">
                  <c:v>G3</c:v>
                </c:pt>
                <c:pt idx="13">
                  <c:v>G5</c:v>
                </c:pt>
                <c:pt idx="14">
                  <c:v>G9</c:v>
                </c:pt>
                <c:pt idx="15">
                  <c:v>P12</c:v>
                </c:pt>
                <c:pt idx="16">
                  <c:v>G16</c:v>
                </c:pt>
                <c:pt idx="17">
                  <c:v>G21</c:v>
                </c:pt>
                <c:pt idx="18">
                  <c:v>G15</c:v>
                </c:pt>
                <c:pt idx="19">
                  <c:v>G14</c:v>
                </c:pt>
                <c:pt idx="20">
                  <c:v>G13</c:v>
                </c:pt>
                <c:pt idx="21">
                  <c:v>G18</c:v>
                </c:pt>
                <c:pt idx="22">
                  <c:v>P3</c:v>
                </c:pt>
                <c:pt idx="23">
                  <c:v>P5</c:v>
                </c:pt>
                <c:pt idx="24">
                  <c:v>P1</c:v>
                </c:pt>
                <c:pt idx="25">
                  <c:v>MC1</c:v>
                </c:pt>
              </c:strCache>
              <c:extLst/>
            </c:strRef>
          </c:cat>
          <c:val>
            <c:numRef>
              <c:f>'2018-2021 6-10balų palyginimas '!$G$83:$G$109</c:f>
              <c:numCache>
                <c:formatCode>0.00%</c:formatCode>
                <c:ptCount val="26"/>
                <c:pt idx="0" formatCode="0%">
                  <c:v>0.85109999999999997</c:v>
                </c:pt>
                <c:pt idx="1">
                  <c:v>0.77329999999999999</c:v>
                </c:pt>
                <c:pt idx="2" formatCode="0%">
                  <c:v>0.66</c:v>
                </c:pt>
                <c:pt idx="3" formatCode="0%">
                  <c:v>0.58750000000000002</c:v>
                </c:pt>
                <c:pt idx="4" formatCode="0%">
                  <c:v>0.63</c:v>
                </c:pt>
                <c:pt idx="5" formatCode="0%">
                  <c:v>0.9</c:v>
                </c:pt>
                <c:pt idx="6" formatCode="0%">
                  <c:v>0.74019999999999997</c:v>
                </c:pt>
                <c:pt idx="7" formatCode="0%">
                  <c:v>0.78</c:v>
                </c:pt>
                <c:pt idx="8" formatCode="0%">
                  <c:v>0.85</c:v>
                </c:pt>
                <c:pt idx="9" formatCode="0%">
                  <c:v>0.79</c:v>
                </c:pt>
                <c:pt idx="10" formatCode="0%">
                  <c:v>0.69440000000000002</c:v>
                </c:pt>
                <c:pt idx="11" formatCode="0%">
                  <c:v>0.78569999999999995</c:v>
                </c:pt>
                <c:pt idx="12" formatCode="0%">
                  <c:v>0.76639999999999997</c:v>
                </c:pt>
                <c:pt idx="13" formatCode="0%">
                  <c:v>0.79</c:v>
                </c:pt>
                <c:pt idx="14" formatCode="0%">
                  <c:v>0.9012</c:v>
                </c:pt>
                <c:pt idx="15" formatCode="0%">
                  <c:v>0.85</c:v>
                </c:pt>
                <c:pt idx="16" formatCode="0%">
                  <c:v>0.85409999999999997</c:v>
                </c:pt>
                <c:pt idx="17" formatCode="0%">
                  <c:v>0.66</c:v>
                </c:pt>
                <c:pt idx="18" formatCode="0%">
                  <c:v>0.78790000000000004</c:v>
                </c:pt>
                <c:pt idx="19" formatCode="0%">
                  <c:v>0.86</c:v>
                </c:pt>
                <c:pt idx="20" formatCode="0%">
                  <c:v>0.9274</c:v>
                </c:pt>
                <c:pt idx="21" formatCode="0%">
                  <c:v>0.99150000000000005</c:v>
                </c:pt>
                <c:pt idx="22">
                  <c:v>0.29409999999999997</c:v>
                </c:pt>
                <c:pt idx="23" formatCode="0%">
                  <c:v>0.8</c:v>
                </c:pt>
                <c:pt idx="24">
                  <c:v>0.55879999999999996</c:v>
                </c:pt>
                <c:pt idx="25">
                  <c:v>0.22220000000000001</c:v>
                </c:pt>
              </c:numCache>
              <c:extLst/>
            </c:numRef>
          </c:val>
          <c:extLst>
            <c:ext xmlns:c16="http://schemas.microsoft.com/office/drawing/2014/chart" uri="{C3380CC4-5D6E-409C-BE32-E72D297353CC}">
              <c16:uniqueId val="{00000002-0B4F-4E25-B707-07A1ED6A67DE}"/>
            </c:ext>
          </c:extLst>
        </c:ser>
        <c:dLbls>
          <c:showLegendKey val="0"/>
          <c:showVal val="0"/>
          <c:showCatName val="0"/>
          <c:showSerName val="0"/>
          <c:showPercent val="0"/>
          <c:showBubbleSize val="0"/>
        </c:dLbls>
        <c:gapWidth val="219"/>
        <c:axId val="513430808"/>
        <c:axId val="513429824"/>
      </c:barChart>
      <c:lineChart>
        <c:grouping val="standard"/>
        <c:varyColors val="0"/>
        <c:ser>
          <c:idx val="1"/>
          <c:order val="1"/>
          <c:tx>
            <c:strRef>
              <c:f>'2018-2021 6-10balų palyginimas '!$D$82</c:f>
              <c:strCache>
                <c:ptCount val="1"/>
                <c:pt idx="0">
                  <c:v>Lietuvos  vidurkis 2021</c:v>
                </c:pt>
              </c:strCache>
            </c:strRef>
          </c:tx>
          <c:spPr>
            <a:ln w="28575" cap="rnd">
              <a:solidFill>
                <a:schemeClr val="accent2"/>
              </a:solidFill>
              <a:round/>
            </a:ln>
            <a:effectLst/>
          </c:spPr>
          <c:marker>
            <c:symbol val="none"/>
          </c:marker>
          <c:cat>
            <c:strRef>
              <c:f>'2018-2021 6-10balų palyginimas '!$B$83:$B$109</c:f>
              <c:strCache>
                <c:ptCount val="26"/>
                <c:pt idx="0">
                  <c:v>G2</c:v>
                </c:pt>
                <c:pt idx="1">
                  <c:v>G19</c:v>
                </c:pt>
                <c:pt idx="2">
                  <c:v>G10</c:v>
                </c:pt>
                <c:pt idx="3">
                  <c:v>G20</c:v>
                </c:pt>
                <c:pt idx="4">
                  <c:v>G1</c:v>
                </c:pt>
                <c:pt idx="5">
                  <c:v>G6</c:v>
                </c:pt>
                <c:pt idx="6">
                  <c:v>G11</c:v>
                </c:pt>
                <c:pt idx="7">
                  <c:v>G4</c:v>
                </c:pt>
                <c:pt idx="8">
                  <c:v>G12</c:v>
                </c:pt>
                <c:pt idx="9">
                  <c:v>G17</c:v>
                </c:pt>
                <c:pt idx="10">
                  <c:v>G7</c:v>
                </c:pt>
                <c:pt idx="11">
                  <c:v>G8</c:v>
                </c:pt>
                <c:pt idx="12">
                  <c:v>G3</c:v>
                </c:pt>
                <c:pt idx="13">
                  <c:v>G5</c:v>
                </c:pt>
                <c:pt idx="14">
                  <c:v>G9</c:v>
                </c:pt>
                <c:pt idx="15">
                  <c:v>P12</c:v>
                </c:pt>
                <c:pt idx="16">
                  <c:v>G16</c:v>
                </c:pt>
                <c:pt idx="17">
                  <c:v>G21</c:v>
                </c:pt>
                <c:pt idx="18">
                  <c:v>G15</c:v>
                </c:pt>
                <c:pt idx="19">
                  <c:v>G14</c:v>
                </c:pt>
                <c:pt idx="20">
                  <c:v>G13</c:v>
                </c:pt>
                <c:pt idx="21">
                  <c:v>G18</c:v>
                </c:pt>
                <c:pt idx="22">
                  <c:v>P3</c:v>
                </c:pt>
                <c:pt idx="23">
                  <c:v>P5</c:v>
                </c:pt>
                <c:pt idx="24">
                  <c:v>P1</c:v>
                </c:pt>
                <c:pt idx="25">
                  <c:v>MC1</c:v>
                </c:pt>
              </c:strCache>
              <c:extLst/>
            </c:strRef>
          </c:cat>
          <c:val>
            <c:numRef>
              <c:f>'2018-2021 6-10balų palyginimas '!$D$83:$D$109</c:f>
              <c:numCache>
                <c:formatCode>0.00%</c:formatCode>
                <c:ptCount val="26"/>
                <c:pt idx="0">
                  <c:v>0.73</c:v>
                </c:pt>
                <c:pt idx="1">
                  <c:v>0.73</c:v>
                </c:pt>
                <c:pt idx="2">
                  <c:v>0.73</c:v>
                </c:pt>
                <c:pt idx="3">
                  <c:v>0.73</c:v>
                </c:pt>
                <c:pt idx="4">
                  <c:v>0.73</c:v>
                </c:pt>
                <c:pt idx="5">
                  <c:v>0.73</c:v>
                </c:pt>
                <c:pt idx="6">
                  <c:v>0.73</c:v>
                </c:pt>
                <c:pt idx="7">
                  <c:v>0.73</c:v>
                </c:pt>
                <c:pt idx="8">
                  <c:v>0.73</c:v>
                </c:pt>
                <c:pt idx="9">
                  <c:v>0.73</c:v>
                </c:pt>
                <c:pt idx="10">
                  <c:v>0.73</c:v>
                </c:pt>
                <c:pt idx="11">
                  <c:v>0.73</c:v>
                </c:pt>
                <c:pt idx="12">
                  <c:v>0.73</c:v>
                </c:pt>
                <c:pt idx="13">
                  <c:v>0.73</c:v>
                </c:pt>
                <c:pt idx="14">
                  <c:v>0.73</c:v>
                </c:pt>
                <c:pt idx="15">
                  <c:v>0.73</c:v>
                </c:pt>
                <c:pt idx="16">
                  <c:v>0.73</c:v>
                </c:pt>
                <c:pt idx="17">
                  <c:v>0.73</c:v>
                </c:pt>
                <c:pt idx="18">
                  <c:v>0.73</c:v>
                </c:pt>
                <c:pt idx="19">
                  <c:v>0.73</c:v>
                </c:pt>
                <c:pt idx="20">
                  <c:v>0.73</c:v>
                </c:pt>
                <c:pt idx="21">
                  <c:v>0.73</c:v>
                </c:pt>
                <c:pt idx="22">
                  <c:v>0.73</c:v>
                </c:pt>
                <c:pt idx="23">
                  <c:v>0.73</c:v>
                </c:pt>
                <c:pt idx="24">
                  <c:v>0.73</c:v>
                </c:pt>
                <c:pt idx="25">
                  <c:v>0.73</c:v>
                </c:pt>
              </c:numCache>
              <c:extLst/>
            </c:numRef>
          </c:val>
          <c:smooth val="0"/>
          <c:extLst>
            <c:ext xmlns:c16="http://schemas.microsoft.com/office/drawing/2014/chart" uri="{C3380CC4-5D6E-409C-BE32-E72D297353CC}">
              <c16:uniqueId val="{00000003-0B4F-4E25-B707-07A1ED6A67DE}"/>
            </c:ext>
          </c:extLst>
        </c:ser>
        <c:ser>
          <c:idx val="3"/>
          <c:order val="3"/>
          <c:tx>
            <c:strRef>
              <c:f>'2018-2021 6-10balų palyginimas '!$F$82</c:f>
              <c:strCache>
                <c:ptCount val="1"/>
                <c:pt idx="0">
                  <c:v>Lietuvos  vidurkis 2019</c:v>
                </c:pt>
              </c:strCache>
            </c:strRef>
          </c:tx>
          <c:spPr>
            <a:ln w="28575" cap="rnd">
              <a:solidFill>
                <a:schemeClr val="accent4"/>
              </a:solidFill>
              <a:round/>
            </a:ln>
            <a:effectLst/>
          </c:spPr>
          <c:marker>
            <c:symbol val="none"/>
          </c:marker>
          <c:cat>
            <c:strRef>
              <c:f>'2018-2021 6-10balų palyginimas '!$B$83:$B$109</c:f>
              <c:strCache>
                <c:ptCount val="26"/>
                <c:pt idx="0">
                  <c:v>G2</c:v>
                </c:pt>
                <c:pt idx="1">
                  <c:v>G19</c:v>
                </c:pt>
                <c:pt idx="2">
                  <c:v>G10</c:v>
                </c:pt>
                <c:pt idx="3">
                  <c:v>G20</c:v>
                </c:pt>
                <c:pt idx="4">
                  <c:v>G1</c:v>
                </c:pt>
                <c:pt idx="5">
                  <c:v>G6</c:v>
                </c:pt>
                <c:pt idx="6">
                  <c:v>G11</c:v>
                </c:pt>
                <c:pt idx="7">
                  <c:v>G4</c:v>
                </c:pt>
                <c:pt idx="8">
                  <c:v>G12</c:v>
                </c:pt>
                <c:pt idx="9">
                  <c:v>G17</c:v>
                </c:pt>
                <c:pt idx="10">
                  <c:v>G7</c:v>
                </c:pt>
                <c:pt idx="11">
                  <c:v>G8</c:v>
                </c:pt>
                <c:pt idx="12">
                  <c:v>G3</c:v>
                </c:pt>
                <c:pt idx="13">
                  <c:v>G5</c:v>
                </c:pt>
                <c:pt idx="14">
                  <c:v>G9</c:v>
                </c:pt>
                <c:pt idx="15">
                  <c:v>P12</c:v>
                </c:pt>
                <c:pt idx="16">
                  <c:v>G16</c:v>
                </c:pt>
                <c:pt idx="17">
                  <c:v>G21</c:v>
                </c:pt>
                <c:pt idx="18">
                  <c:v>G15</c:v>
                </c:pt>
                <c:pt idx="19">
                  <c:v>G14</c:v>
                </c:pt>
                <c:pt idx="20">
                  <c:v>G13</c:v>
                </c:pt>
                <c:pt idx="21">
                  <c:v>G18</c:v>
                </c:pt>
                <c:pt idx="22">
                  <c:v>P3</c:v>
                </c:pt>
                <c:pt idx="23">
                  <c:v>P5</c:v>
                </c:pt>
                <c:pt idx="24">
                  <c:v>P1</c:v>
                </c:pt>
                <c:pt idx="25">
                  <c:v>MC1</c:v>
                </c:pt>
              </c:strCache>
              <c:extLst/>
            </c:strRef>
          </c:cat>
          <c:val>
            <c:numRef>
              <c:f>'2018-2021 6-10balų palyginimas '!$F$83:$F$109</c:f>
              <c:numCache>
                <c:formatCode>0%</c:formatCode>
                <c:ptCount val="26"/>
                <c:pt idx="0">
                  <c:v>0.65</c:v>
                </c:pt>
                <c:pt idx="1">
                  <c:v>0.65</c:v>
                </c:pt>
                <c:pt idx="2">
                  <c:v>0.65</c:v>
                </c:pt>
                <c:pt idx="3">
                  <c:v>0.65</c:v>
                </c:pt>
                <c:pt idx="4">
                  <c:v>0.65</c:v>
                </c:pt>
                <c:pt idx="5">
                  <c:v>0.65</c:v>
                </c:pt>
                <c:pt idx="6">
                  <c:v>0.65</c:v>
                </c:pt>
                <c:pt idx="7">
                  <c:v>0.65</c:v>
                </c:pt>
                <c:pt idx="8">
                  <c:v>0.65</c:v>
                </c:pt>
                <c:pt idx="9">
                  <c:v>0.65</c:v>
                </c:pt>
                <c:pt idx="10">
                  <c:v>0.65</c:v>
                </c:pt>
                <c:pt idx="11">
                  <c:v>0.65</c:v>
                </c:pt>
                <c:pt idx="12">
                  <c:v>0.65</c:v>
                </c:pt>
                <c:pt idx="13">
                  <c:v>0.65</c:v>
                </c:pt>
                <c:pt idx="14">
                  <c:v>0.65</c:v>
                </c:pt>
                <c:pt idx="15">
                  <c:v>0.65</c:v>
                </c:pt>
                <c:pt idx="16">
                  <c:v>0.65</c:v>
                </c:pt>
                <c:pt idx="17">
                  <c:v>0.65</c:v>
                </c:pt>
                <c:pt idx="18">
                  <c:v>0.65</c:v>
                </c:pt>
                <c:pt idx="19">
                  <c:v>0.65</c:v>
                </c:pt>
                <c:pt idx="20">
                  <c:v>0.65</c:v>
                </c:pt>
                <c:pt idx="21">
                  <c:v>0.65</c:v>
                </c:pt>
                <c:pt idx="22">
                  <c:v>0.65</c:v>
                </c:pt>
                <c:pt idx="23">
                  <c:v>0.65</c:v>
                </c:pt>
                <c:pt idx="24">
                  <c:v>0.65</c:v>
                </c:pt>
                <c:pt idx="25">
                  <c:v>0.65</c:v>
                </c:pt>
              </c:numCache>
              <c:extLst/>
            </c:numRef>
          </c:val>
          <c:smooth val="0"/>
          <c:extLst>
            <c:ext xmlns:c16="http://schemas.microsoft.com/office/drawing/2014/chart" uri="{C3380CC4-5D6E-409C-BE32-E72D297353CC}">
              <c16:uniqueId val="{00000004-0B4F-4E25-B707-07A1ED6A67DE}"/>
            </c:ext>
          </c:extLst>
        </c:ser>
        <c:ser>
          <c:idx val="5"/>
          <c:order val="5"/>
          <c:tx>
            <c:strRef>
              <c:f>'2018-2021 6-10balų palyginimas '!$H$82</c:f>
              <c:strCache>
                <c:ptCount val="1"/>
                <c:pt idx="0">
                  <c:v>Lietuvos vidurkis 2018</c:v>
                </c:pt>
              </c:strCache>
            </c:strRef>
          </c:tx>
          <c:spPr>
            <a:ln w="28575" cap="rnd">
              <a:solidFill>
                <a:schemeClr val="accent6"/>
              </a:solidFill>
              <a:round/>
            </a:ln>
            <a:effectLst/>
          </c:spPr>
          <c:marker>
            <c:symbol val="none"/>
          </c:marker>
          <c:cat>
            <c:strRef>
              <c:f>'2018-2021 6-10balų palyginimas '!$B$83:$B$109</c:f>
              <c:strCache>
                <c:ptCount val="26"/>
                <c:pt idx="0">
                  <c:v>G2</c:v>
                </c:pt>
                <c:pt idx="1">
                  <c:v>G19</c:v>
                </c:pt>
                <c:pt idx="2">
                  <c:v>G10</c:v>
                </c:pt>
                <c:pt idx="3">
                  <c:v>G20</c:v>
                </c:pt>
                <c:pt idx="4">
                  <c:v>G1</c:v>
                </c:pt>
                <c:pt idx="5">
                  <c:v>G6</c:v>
                </c:pt>
                <c:pt idx="6">
                  <c:v>G11</c:v>
                </c:pt>
                <c:pt idx="7">
                  <c:v>G4</c:v>
                </c:pt>
                <c:pt idx="8">
                  <c:v>G12</c:v>
                </c:pt>
                <c:pt idx="9">
                  <c:v>G17</c:v>
                </c:pt>
                <c:pt idx="10">
                  <c:v>G7</c:v>
                </c:pt>
                <c:pt idx="11">
                  <c:v>G8</c:v>
                </c:pt>
                <c:pt idx="12">
                  <c:v>G3</c:v>
                </c:pt>
                <c:pt idx="13">
                  <c:v>G5</c:v>
                </c:pt>
                <c:pt idx="14">
                  <c:v>G9</c:v>
                </c:pt>
                <c:pt idx="15">
                  <c:v>P12</c:v>
                </c:pt>
                <c:pt idx="16">
                  <c:v>G16</c:v>
                </c:pt>
                <c:pt idx="17">
                  <c:v>G21</c:v>
                </c:pt>
                <c:pt idx="18">
                  <c:v>G15</c:v>
                </c:pt>
                <c:pt idx="19">
                  <c:v>G14</c:v>
                </c:pt>
                <c:pt idx="20">
                  <c:v>G13</c:v>
                </c:pt>
                <c:pt idx="21">
                  <c:v>G18</c:v>
                </c:pt>
                <c:pt idx="22">
                  <c:v>P3</c:v>
                </c:pt>
                <c:pt idx="23">
                  <c:v>P5</c:v>
                </c:pt>
                <c:pt idx="24">
                  <c:v>P1</c:v>
                </c:pt>
                <c:pt idx="25">
                  <c:v>MC1</c:v>
                </c:pt>
              </c:strCache>
              <c:extLst/>
            </c:strRef>
          </c:cat>
          <c:val>
            <c:numRef>
              <c:f>'2018-2021 6-10balų palyginimas '!$H$83:$H$109</c:f>
              <c:numCache>
                <c:formatCode>0%</c:formatCode>
                <c:ptCount val="26"/>
                <c:pt idx="0">
                  <c:v>0.66</c:v>
                </c:pt>
                <c:pt idx="1">
                  <c:v>0.66</c:v>
                </c:pt>
                <c:pt idx="2">
                  <c:v>0.66</c:v>
                </c:pt>
                <c:pt idx="3">
                  <c:v>0.66</c:v>
                </c:pt>
                <c:pt idx="4">
                  <c:v>0.66</c:v>
                </c:pt>
                <c:pt idx="5">
                  <c:v>0.66</c:v>
                </c:pt>
                <c:pt idx="6">
                  <c:v>0.66</c:v>
                </c:pt>
                <c:pt idx="7">
                  <c:v>0.66</c:v>
                </c:pt>
                <c:pt idx="8">
                  <c:v>0.66</c:v>
                </c:pt>
                <c:pt idx="9">
                  <c:v>0.66</c:v>
                </c:pt>
                <c:pt idx="10">
                  <c:v>0.66</c:v>
                </c:pt>
                <c:pt idx="11">
                  <c:v>0.66</c:v>
                </c:pt>
                <c:pt idx="12">
                  <c:v>0.66</c:v>
                </c:pt>
                <c:pt idx="13">
                  <c:v>0.66</c:v>
                </c:pt>
                <c:pt idx="14">
                  <c:v>0.66</c:v>
                </c:pt>
                <c:pt idx="15">
                  <c:v>0.66</c:v>
                </c:pt>
                <c:pt idx="16">
                  <c:v>0.66</c:v>
                </c:pt>
                <c:pt idx="17">
                  <c:v>0.66</c:v>
                </c:pt>
                <c:pt idx="18">
                  <c:v>0.66</c:v>
                </c:pt>
                <c:pt idx="19">
                  <c:v>0.66</c:v>
                </c:pt>
                <c:pt idx="20">
                  <c:v>0.66</c:v>
                </c:pt>
                <c:pt idx="21">
                  <c:v>0.66</c:v>
                </c:pt>
                <c:pt idx="22">
                  <c:v>0.66</c:v>
                </c:pt>
                <c:pt idx="23">
                  <c:v>0.66</c:v>
                </c:pt>
                <c:pt idx="24">
                  <c:v>0.66</c:v>
                </c:pt>
                <c:pt idx="25">
                  <c:v>0.66</c:v>
                </c:pt>
              </c:numCache>
              <c:extLst/>
            </c:numRef>
          </c:val>
          <c:smooth val="0"/>
          <c:extLst>
            <c:ext xmlns:c16="http://schemas.microsoft.com/office/drawing/2014/chart" uri="{C3380CC4-5D6E-409C-BE32-E72D297353CC}">
              <c16:uniqueId val="{00000005-0B4F-4E25-B707-07A1ED6A67DE}"/>
            </c:ext>
          </c:extLst>
        </c:ser>
        <c:dLbls>
          <c:showLegendKey val="0"/>
          <c:showVal val="0"/>
          <c:showCatName val="0"/>
          <c:showSerName val="0"/>
          <c:showPercent val="0"/>
          <c:showBubbleSize val="0"/>
        </c:dLbls>
        <c:marker val="1"/>
        <c:smooth val="0"/>
        <c:axId val="513430808"/>
        <c:axId val="513429824"/>
      </c:lineChart>
      <c:catAx>
        <c:axId val="51343080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513429824"/>
        <c:crosses val="autoZero"/>
        <c:auto val="1"/>
        <c:lblAlgn val="ctr"/>
        <c:lblOffset val="100"/>
        <c:noMultiLvlLbl val="0"/>
      </c:catAx>
      <c:valAx>
        <c:axId val="513429824"/>
        <c:scaling>
          <c:orientation val="minMax"/>
          <c:max val="1"/>
        </c:scaling>
        <c:delete val="0"/>
        <c:axPos val="l"/>
        <c:majorGridlines>
          <c:spPr>
            <a:ln>
              <a:solidFill>
                <a:schemeClr val="tx1">
                  <a:lumMod val="15000"/>
                  <a:lumOff val="85000"/>
                </a:schemeClr>
              </a:solidFill>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513430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A800847FD52EA64091A1CA5A803EF4C1" ma:contentTypeVersion="11" ma:contentTypeDescription="Kurkite naują dokumentą." ma:contentTypeScope="" ma:versionID="95f116b7e03242418d23e3c2967ccd6f">
  <xsd:schema xmlns:xsd="http://www.w3.org/2001/XMLSchema" xmlns:xs="http://www.w3.org/2001/XMLSchema" xmlns:p="http://schemas.microsoft.com/office/2006/metadata/properties" xmlns:ns3="54ec8faf-838e-48b9-b550-3b4317c7796a" xmlns:ns4="992db97f-034e-4cf1-baa5-830a694aee45" targetNamespace="http://schemas.microsoft.com/office/2006/metadata/properties" ma:root="true" ma:fieldsID="23727dc2e1d86ea35eb80200e200bab8" ns3:_="" ns4:_="">
    <xsd:import namespace="54ec8faf-838e-48b9-b550-3b4317c7796a"/>
    <xsd:import namespace="992db97f-034e-4cf1-baa5-830a694aee4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ec8faf-838e-48b9-b550-3b4317c779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92db97f-034e-4cf1-baa5-830a694aee45"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SharingHintHash" ma:index="12"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6ACBA-568E-4F28-A854-A98B1DAE9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ec8faf-838e-48b9-b550-3b4317c7796a"/>
    <ds:schemaRef ds:uri="992db97f-034e-4cf1-baa5-830a694aee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BFF5FD-92B2-4111-AADD-AD7AEEC0B77B}">
  <ds:schemaRefs>
    <ds:schemaRef ds:uri="http://schemas.microsoft.com/sharepoint/v3/contenttype/forms"/>
  </ds:schemaRefs>
</ds:datastoreItem>
</file>

<file path=customXml/itemProps3.xml><?xml version="1.0" encoding="utf-8"?>
<ds:datastoreItem xmlns:ds="http://schemas.openxmlformats.org/officeDocument/2006/customXml" ds:itemID="{75B8BEAD-11C9-4215-84E4-F93E96C469C7}">
  <ds:schemaRefs>
    <ds:schemaRef ds:uri="http://purl.org/dc/terms/"/>
    <ds:schemaRef ds:uri="http://schemas.microsoft.com/office/2006/documentManagement/types"/>
    <ds:schemaRef ds:uri="http://purl.org/dc/dcmitype/"/>
    <ds:schemaRef ds:uri="992db97f-034e-4cf1-baa5-830a694aee45"/>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54ec8faf-838e-48b9-b550-3b4317c7796a"/>
    <ds:schemaRef ds:uri="http://www.w3.org/XML/1998/namespace"/>
  </ds:schemaRefs>
</ds:datastoreItem>
</file>

<file path=customXml/itemProps4.xml><?xml version="1.0" encoding="utf-8"?>
<ds:datastoreItem xmlns:ds="http://schemas.openxmlformats.org/officeDocument/2006/customXml" ds:itemID="{CCB5B5FC-4A4F-4D0A-8680-2E312325A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43385</Words>
  <Characters>24731</Characters>
  <Application>Microsoft Office Word</Application>
  <DocSecurity>0</DocSecurity>
  <Lines>206</Lines>
  <Paragraphs>135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Ramunė Martinkienė</dc:creator>
  <cp:keywords/>
  <dc:description/>
  <cp:lastModifiedBy>Ineta Antanavičienė</cp:lastModifiedBy>
  <cp:revision>2</cp:revision>
  <cp:lastPrinted>2022-03-22T13:59:00Z</cp:lastPrinted>
  <dcterms:created xsi:type="dcterms:W3CDTF">2022-03-29T05:46:00Z</dcterms:created>
  <dcterms:modified xsi:type="dcterms:W3CDTF">2022-03-29T05:46:00Z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0x010100A800847FD52EA64091A1CA5A803EF4C1</vt:lpwstr>
  </property>
</Properties>
</file>